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E26E5" w14:textId="6EFCA126" w:rsidR="0057298C" w:rsidRPr="00FC138F" w:rsidRDefault="007C3756"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ACE81B4" wp14:editId="7FD001D3">
            <wp:simplePos x="0" y="0"/>
            <wp:positionH relativeFrom="column">
              <wp:posOffset>-154305</wp:posOffset>
            </wp:positionH>
            <wp:positionV relativeFrom="paragraph">
              <wp:posOffset>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A284C" w14:textId="77777777" w:rsidR="007C3756" w:rsidRDefault="007C3756" w:rsidP="0057298C">
      <w:pPr>
        <w:ind w:hanging="284"/>
        <w:rPr>
          <w:rFonts w:ascii="Arial" w:hAnsi="Arial" w:cs="Arial"/>
          <w:sz w:val="24"/>
          <w:szCs w:val="24"/>
        </w:rPr>
      </w:pPr>
    </w:p>
    <w:p w14:paraId="6F39456F" w14:textId="77777777" w:rsidR="007C3756" w:rsidRDefault="007C3756" w:rsidP="0057298C">
      <w:pPr>
        <w:ind w:hanging="284"/>
        <w:rPr>
          <w:rFonts w:ascii="Arial" w:hAnsi="Arial" w:cs="Arial"/>
          <w:sz w:val="24"/>
          <w:szCs w:val="24"/>
        </w:rPr>
      </w:pPr>
    </w:p>
    <w:p w14:paraId="37DDE03C" w14:textId="04DD2117" w:rsidR="007C3756" w:rsidRDefault="0002555F" w:rsidP="007C3756">
      <w:pPr>
        <w:ind w:hanging="284"/>
        <w:rPr>
          <w:bCs/>
          <w:color w:val="97002D"/>
        </w:rPr>
      </w:pPr>
      <w:r w:rsidRPr="006A08BA">
        <w:rPr>
          <w:rFonts w:ascii="Arial" w:hAnsi="Arial" w:cs="Arial"/>
          <w:sz w:val="24"/>
          <w:szCs w:val="24"/>
        </w:rPr>
        <w:t xml:space="preserve">Dear Colleagues, </w:t>
      </w:r>
    </w:p>
    <w:p w14:paraId="17B77CAF" w14:textId="0B78E460" w:rsidR="0002555F" w:rsidRPr="00626CB0" w:rsidRDefault="0002555F" w:rsidP="001B5891">
      <w:pPr>
        <w:pStyle w:val="Default"/>
        <w:ind w:left="-284"/>
        <w:rPr>
          <w:bCs/>
          <w:color w:val="97002D"/>
        </w:rPr>
      </w:pPr>
      <w:r w:rsidRPr="00626CB0">
        <w:rPr>
          <w:bCs/>
          <w:color w:val="97002D"/>
        </w:rPr>
        <w:t>PHE Health and Wellbeing monthly update</w:t>
      </w:r>
    </w:p>
    <w:p w14:paraId="75370EC7" w14:textId="6575DA45"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6B0922">
        <w:rPr>
          <w:bCs/>
          <w:color w:val="97002D"/>
        </w:rPr>
        <w:t xml:space="preserve"> 4</w:t>
      </w:r>
      <w:r w:rsidR="00806BC7">
        <w:rPr>
          <w:bCs/>
          <w:color w:val="97002D"/>
        </w:rPr>
        <w:t>1</w:t>
      </w:r>
      <w:r w:rsidR="00DE3378">
        <w:rPr>
          <w:bCs/>
          <w:color w:val="97002D"/>
        </w:rPr>
        <w:t xml:space="preserve">: </w:t>
      </w:r>
      <w:r w:rsidR="00806BC7">
        <w:rPr>
          <w:bCs/>
          <w:color w:val="97002D"/>
        </w:rPr>
        <w:t>April</w:t>
      </w:r>
      <w:r w:rsidR="006B0922">
        <w:rPr>
          <w:bCs/>
          <w:color w:val="97002D"/>
        </w:rPr>
        <w:t xml:space="preserve"> 2019</w:t>
      </w:r>
    </w:p>
    <w:p w14:paraId="5C3ED3E3" w14:textId="77777777" w:rsidR="0002555F" w:rsidRPr="006A08BA" w:rsidRDefault="0002555F" w:rsidP="001B5891">
      <w:pPr>
        <w:pStyle w:val="Default"/>
        <w:ind w:left="-284"/>
      </w:pPr>
    </w:p>
    <w:p w14:paraId="7153A55F" w14:textId="77777777"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02555F" w:rsidRPr="006A08BA" w14:paraId="525B6B17" w14:textId="77777777" w:rsidTr="00207EB0">
        <w:trPr>
          <w:trHeight w:val="870"/>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14:paraId="30FC1BA8" w14:textId="77777777" w:rsidR="00BC5DD0" w:rsidRPr="006A08BA" w:rsidRDefault="00BC5DD0" w:rsidP="00BC5DD0">
            <w:pPr>
              <w:jc w:val="center"/>
              <w:rPr>
                <w:rFonts w:ascii="Arial" w:hAnsi="Arial" w:cs="Arial"/>
                <w:sz w:val="24"/>
                <w:szCs w:val="24"/>
              </w:rPr>
            </w:pPr>
          </w:p>
          <w:p w14:paraId="52BDD678" w14:textId="77777777"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14:paraId="57D99CA6" w14:textId="77777777" w:rsidR="0002555F" w:rsidRPr="006A08BA" w:rsidRDefault="0002555F" w:rsidP="00BC5DD0">
            <w:pPr>
              <w:tabs>
                <w:tab w:val="left" w:pos="7776"/>
              </w:tabs>
              <w:ind w:right="-1"/>
              <w:jc w:val="center"/>
              <w:rPr>
                <w:rFonts w:ascii="Arial" w:hAnsi="Arial" w:cs="Arial"/>
                <w:sz w:val="24"/>
                <w:szCs w:val="24"/>
              </w:rPr>
            </w:pPr>
          </w:p>
        </w:tc>
      </w:tr>
      <w:tr w:rsidR="009613A4" w:rsidRPr="006A08BA" w14:paraId="56C35DB5" w14:textId="77777777" w:rsidTr="00207EB0">
        <w:trPr>
          <w:trHeight w:val="131"/>
        </w:trPr>
        <w:tc>
          <w:tcPr>
            <w:tcW w:w="9322" w:type="dxa"/>
            <w:tcBorders>
              <w:top w:val="dashSmallGap" w:sz="4" w:space="0" w:color="auto"/>
            </w:tcBorders>
            <w:shd w:val="clear" w:color="auto" w:fill="auto"/>
          </w:tcPr>
          <w:p w14:paraId="18282295" w14:textId="77777777" w:rsidR="009613A4" w:rsidRPr="006A08BA" w:rsidRDefault="009613A4" w:rsidP="00BC5DD0">
            <w:pPr>
              <w:jc w:val="center"/>
              <w:rPr>
                <w:rFonts w:ascii="Arial" w:hAnsi="Arial" w:cs="Arial"/>
                <w:sz w:val="24"/>
                <w:szCs w:val="24"/>
              </w:rPr>
            </w:pPr>
          </w:p>
        </w:tc>
      </w:tr>
      <w:tr w:rsidR="0002555F" w:rsidRPr="006A08BA" w14:paraId="1D85785A" w14:textId="77777777" w:rsidTr="00207EB0">
        <w:tc>
          <w:tcPr>
            <w:tcW w:w="9322" w:type="dxa"/>
            <w:shd w:val="clear" w:color="auto" w:fill="EAF1DD" w:themeFill="accent3" w:themeFillTint="33"/>
          </w:tcPr>
          <w:p w14:paraId="36F2C450" w14:textId="77777777" w:rsidR="00D85025" w:rsidRPr="00D85025" w:rsidRDefault="00D85025" w:rsidP="00D85025">
            <w:pPr>
              <w:pStyle w:val="wordsection1"/>
              <w:spacing w:before="0" w:beforeAutospacing="0" w:after="0" w:afterAutospacing="0"/>
              <w:rPr>
                <w:rFonts w:ascii="Arial" w:eastAsiaTheme="minorHAnsi" w:hAnsi="Arial" w:cs="Arial"/>
                <w:b/>
                <w:bCs/>
                <w:color w:val="000000" w:themeColor="text1"/>
                <w:sz w:val="24"/>
              </w:rPr>
            </w:pPr>
            <w:r w:rsidRPr="00D85025">
              <w:rPr>
                <w:rFonts w:ascii="Arial" w:hAnsi="Arial" w:cs="Arial"/>
                <w:b/>
                <w:bCs/>
                <w:color w:val="000000" w:themeColor="text1"/>
                <w:sz w:val="24"/>
              </w:rPr>
              <w:t>Child health profiles 2019 published</w:t>
            </w:r>
          </w:p>
          <w:p w14:paraId="1A61F121" w14:textId="1F783821" w:rsidR="00D85025" w:rsidRDefault="00D85025" w:rsidP="00D85025">
            <w:pPr>
              <w:pStyle w:val="wordsection1"/>
              <w:spacing w:before="0" w:beforeAutospacing="0" w:after="0" w:afterAutospacing="0"/>
              <w:rPr>
                <w:rFonts w:ascii="Arial" w:hAnsi="Arial" w:cs="Arial"/>
              </w:rPr>
            </w:pPr>
            <w:r>
              <w:rPr>
                <w:rFonts w:ascii="Arial" w:hAnsi="Arial" w:cs="Arial"/>
              </w:rPr>
              <w:t xml:space="preserve">PHE has published the </w:t>
            </w:r>
            <w:hyperlink r:id="rId10" w:history="1">
              <w:r>
                <w:rPr>
                  <w:rStyle w:val="Hyperlink"/>
                  <w:rFonts w:ascii="Arial" w:hAnsi="Arial" w:cs="Arial"/>
                </w:rPr>
                <w:t>Child Health Profiles</w:t>
              </w:r>
            </w:hyperlink>
            <w:r>
              <w:rPr>
                <w:rFonts w:ascii="Arial" w:hAnsi="Arial" w:cs="Arial"/>
              </w:rPr>
              <w:t xml:space="preserve"> which present data across key health indicators of child health and wellbeing. The profiles provide an annual snapshot of child health and wellbeing for each local authority in England and sit alongside an interactive version which is available for both local authorities and CCGs. They are designed to help local organisations understand the health needs of their community and work in partnership to improve health in their local area.</w:t>
            </w:r>
          </w:p>
          <w:p w14:paraId="620E131E" w14:textId="77777777" w:rsidR="00744564" w:rsidRDefault="00744564" w:rsidP="00D85025">
            <w:pPr>
              <w:pStyle w:val="wordsection1"/>
              <w:spacing w:before="0" w:beforeAutospacing="0" w:after="0" w:afterAutospacing="0"/>
              <w:rPr>
                <w:rFonts w:ascii="Arial" w:eastAsia="Times New Roman" w:hAnsi="Arial" w:cs="Arial"/>
                <w:sz w:val="20"/>
                <w:szCs w:val="20"/>
              </w:rPr>
            </w:pPr>
          </w:p>
          <w:p w14:paraId="3A6C3E14" w14:textId="77777777" w:rsidR="00D85025" w:rsidRDefault="00D85025" w:rsidP="00D85025">
            <w:pPr>
              <w:pStyle w:val="wordsection1"/>
              <w:spacing w:before="0" w:beforeAutospacing="0" w:after="0" w:afterAutospacing="0"/>
              <w:rPr>
                <w:b/>
                <w:bCs/>
                <w:color w:val="1F497D"/>
              </w:rPr>
            </w:pPr>
          </w:p>
          <w:p w14:paraId="65965CDB" w14:textId="77777777" w:rsidR="00D85025" w:rsidRPr="00D85025" w:rsidRDefault="00D85025" w:rsidP="00D85025">
            <w:pPr>
              <w:pStyle w:val="wordsection1"/>
              <w:spacing w:before="0" w:beforeAutospacing="0" w:after="0" w:afterAutospacing="0"/>
              <w:rPr>
                <w:b/>
                <w:bCs/>
                <w:color w:val="000000" w:themeColor="text1"/>
                <w:szCs w:val="20"/>
              </w:rPr>
            </w:pPr>
            <w:r w:rsidRPr="00D85025">
              <w:rPr>
                <w:rFonts w:ascii="Arial" w:hAnsi="Arial" w:cs="Arial"/>
                <w:b/>
                <w:bCs/>
                <w:color w:val="000000" w:themeColor="text1"/>
                <w:sz w:val="24"/>
              </w:rPr>
              <w:t>Oral health – tooth extractions data</w:t>
            </w:r>
          </w:p>
          <w:p w14:paraId="5475245C" w14:textId="5D012830" w:rsidR="00D85025" w:rsidRDefault="00D85025" w:rsidP="00D85025">
            <w:pPr>
              <w:pStyle w:val="wordsection1"/>
              <w:spacing w:before="0" w:beforeAutospacing="0" w:after="0" w:afterAutospacing="0"/>
              <w:rPr>
                <w:rFonts w:ascii="Arial" w:hAnsi="Arial" w:cs="Arial"/>
              </w:rPr>
            </w:pPr>
            <w:r>
              <w:rPr>
                <w:rFonts w:ascii="Arial" w:hAnsi="Arial" w:cs="Arial"/>
              </w:rPr>
              <w:t>PHE has published the</w:t>
            </w:r>
            <w:r>
              <w:rPr>
                <w:rFonts w:ascii="Arial" w:hAnsi="Arial" w:cs="Arial"/>
                <w:color w:val="1F497D"/>
              </w:rPr>
              <w:t xml:space="preserve"> </w:t>
            </w:r>
            <w:hyperlink r:id="rId11" w:anchor="surveys-and-intelligence:-children" w:history="1">
              <w:r>
                <w:rPr>
                  <w:rStyle w:val="Hyperlink"/>
                  <w:rFonts w:ascii="Arial" w:hAnsi="Arial" w:cs="Arial"/>
                </w:rPr>
                <w:t>latest data</w:t>
              </w:r>
            </w:hyperlink>
            <w:r>
              <w:rPr>
                <w:rFonts w:ascii="Arial" w:hAnsi="Arial" w:cs="Arial"/>
                <w:color w:val="1F497D"/>
              </w:rPr>
              <w:t xml:space="preserve"> </w:t>
            </w:r>
            <w:r>
              <w:rPr>
                <w:rFonts w:ascii="Arial" w:hAnsi="Arial" w:cs="Arial"/>
              </w:rPr>
              <w:t>on oral health, with data showing that</w:t>
            </w:r>
            <w:r>
              <w:rPr>
                <w:rFonts w:ascii="Arial" w:hAnsi="Arial" w:cs="Arial"/>
                <w:color w:val="1F497D"/>
              </w:rPr>
              <w:t xml:space="preserve"> </w:t>
            </w:r>
            <w:hyperlink r:id="rId12" w:history="1">
              <w:r>
                <w:rPr>
                  <w:rStyle w:val="Hyperlink"/>
                  <w:rFonts w:ascii="Arial" w:hAnsi="Arial" w:cs="Arial"/>
                </w:rPr>
                <w:t>almost 9 out of 10 child hospital tooth extractions are due to preventable decay</w:t>
              </w:r>
            </w:hyperlink>
            <w:r>
              <w:rPr>
                <w:rFonts w:ascii="Arial" w:hAnsi="Arial" w:cs="Arial"/>
                <w:color w:val="1F497D"/>
              </w:rPr>
              <w:t xml:space="preserve">. </w:t>
            </w:r>
            <w:r>
              <w:rPr>
                <w:rFonts w:ascii="Arial" w:hAnsi="Arial" w:cs="Arial"/>
              </w:rPr>
              <w:t xml:space="preserve">The data breaks down information to regional and local authority level, highlighting how many extractions have been completed and whether it is for caries or non-caries. Although the oral health of children is improving, significant inequalities </w:t>
            </w:r>
            <w:proofErr w:type="gramStart"/>
            <w:r>
              <w:rPr>
                <w:rFonts w:ascii="Arial" w:hAnsi="Arial" w:cs="Arial"/>
              </w:rPr>
              <w:t>remain</w:t>
            </w:r>
            <w:proofErr w:type="gramEnd"/>
            <w:r>
              <w:rPr>
                <w:rFonts w:ascii="Arial" w:hAnsi="Arial" w:cs="Arial"/>
              </w:rPr>
              <w:t xml:space="preserve"> and tooth extraction is still the most common hospital procedure in 6 to 10 year olds.</w:t>
            </w:r>
          </w:p>
          <w:p w14:paraId="106FA483" w14:textId="51004A87" w:rsidR="004B37C5" w:rsidRDefault="004B37C5" w:rsidP="00D85025">
            <w:pPr>
              <w:pStyle w:val="wordsection1"/>
              <w:spacing w:before="0" w:beforeAutospacing="0" w:after="0" w:afterAutospacing="0"/>
              <w:rPr>
                <w:rFonts w:ascii="Arial" w:hAnsi="Arial" w:cs="Arial"/>
              </w:rPr>
            </w:pPr>
          </w:p>
          <w:p w14:paraId="1337F4B6" w14:textId="77777777" w:rsidR="00744564" w:rsidRDefault="00744564" w:rsidP="00D85025">
            <w:pPr>
              <w:pStyle w:val="wordsection1"/>
              <w:spacing w:before="0" w:beforeAutospacing="0" w:after="0" w:afterAutospacing="0"/>
              <w:rPr>
                <w:rFonts w:ascii="Arial" w:hAnsi="Arial" w:cs="Arial"/>
              </w:rPr>
            </w:pPr>
          </w:p>
          <w:p w14:paraId="507AB65E" w14:textId="77777777" w:rsidR="004B37C5" w:rsidRPr="004B37C5" w:rsidRDefault="004B37C5" w:rsidP="004B37C5">
            <w:pPr>
              <w:pStyle w:val="wordsection1"/>
              <w:spacing w:before="0" w:beforeAutospacing="0" w:after="0" w:afterAutospacing="0"/>
              <w:rPr>
                <w:rFonts w:ascii="Arial" w:hAnsi="Arial" w:cs="Arial"/>
                <w:b/>
                <w:bCs/>
                <w:color w:val="000000" w:themeColor="text1"/>
                <w:sz w:val="24"/>
              </w:rPr>
            </w:pPr>
            <w:r w:rsidRPr="004B37C5">
              <w:rPr>
                <w:rFonts w:ascii="Arial" w:hAnsi="Arial" w:cs="Arial"/>
                <w:b/>
                <w:bCs/>
                <w:color w:val="000000" w:themeColor="text1"/>
                <w:sz w:val="24"/>
              </w:rPr>
              <w:t>Data on child obesity and excess weight at small area level – March 2019 update</w:t>
            </w:r>
          </w:p>
          <w:p w14:paraId="0EB321C6" w14:textId="2AFC24F1" w:rsidR="004B37C5" w:rsidRDefault="004B37C5" w:rsidP="004B37C5">
            <w:pPr>
              <w:pStyle w:val="wordsection1"/>
              <w:spacing w:before="0" w:beforeAutospacing="0" w:after="0" w:afterAutospacing="0"/>
              <w:rPr>
                <w:rFonts w:ascii="Arial" w:hAnsi="Arial" w:cs="Arial"/>
                <w:lang w:val="en-US"/>
              </w:rPr>
            </w:pPr>
            <w:r>
              <w:rPr>
                <w:rFonts w:ascii="Arial" w:hAnsi="Arial" w:cs="Arial"/>
                <w:lang w:val="en-US"/>
              </w:rPr>
              <w:t xml:space="preserve">PHE has released updated official statistics on </w:t>
            </w:r>
            <w:hyperlink r:id="rId13" w:history="1">
              <w:r>
                <w:rPr>
                  <w:rStyle w:val="Hyperlink"/>
                  <w:rFonts w:ascii="Arial" w:hAnsi="Arial" w:cs="Arial"/>
                  <w:lang w:val="en-US"/>
                </w:rPr>
                <w:t>child obesity and excess weight at small area level</w:t>
              </w:r>
            </w:hyperlink>
            <w:r>
              <w:rPr>
                <w:rFonts w:ascii="Arial" w:hAnsi="Arial" w:cs="Arial"/>
                <w:lang w:val="en-US"/>
              </w:rPr>
              <w:t xml:space="preserve">. The series of spreadsheets provides trend data on the prevalence of excess weight (overweight including obesity) from 2010/11 to 2017/18 and obesity from 2008/09 to 2017/18. As a result of user feedback, a </w:t>
            </w:r>
            <w:r>
              <w:rPr>
                <w:rFonts w:ascii="Arial" w:hAnsi="Arial" w:cs="Arial"/>
              </w:rPr>
              <w:t>single text file containing the data for all published geographical areas and all years together is included, along</w:t>
            </w:r>
            <w:r>
              <w:rPr>
                <w:rFonts w:ascii="Arial" w:hAnsi="Arial" w:cs="Arial"/>
                <w:b/>
                <w:bCs/>
              </w:rPr>
              <w:t xml:space="preserve"> </w:t>
            </w:r>
            <w:r>
              <w:rPr>
                <w:rFonts w:ascii="Arial" w:hAnsi="Arial" w:cs="Arial"/>
              </w:rPr>
              <w:t xml:space="preserve">with a metadata document. This file is specifically for those wishing to undertake further analysis of the data. </w:t>
            </w:r>
            <w:r>
              <w:rPr>
                <w:rFonts w:ascii="Arial" w:hAnsi="Arial" w:cs="Arial"/>
                <w:lang w:val="en-US"/>
              </w:rPr>
              <w:t xml:space="preserve">Three years combined data from the National Child Measurement </w:t>
            </w:r>
            <w:proofErr w:type="spellStart"/>
            <w:r>
              <w:rPr>
                <w:rFonts w:ascii="Arial" w:hAnsi="Arial" w:cs="Arial"/>
                <w:lang w:val="en-US"/>
              </w:rPr>
              <w:t>Programme</w:t>
            </w:r>
            <w:proofErr w:type="spellEnd"/>
            <w:r>
              <w:rPr>
                <w:rFonts w:ascii="Arial" w:hAnsi="Arial" w:cs="Arial"/>
                <w:lang w:val="en-US"/>
              </w:rPr>
              <w:t xml:space="preserve"> (NCMP) is presented for 2011 Middle Super Output Areas (MSOA),</w:t>
            </w:r>
            <w:r>
              <w:rPr>
                <w:rFonts w:ascii="Arial" w:hAnsi="Arial" w:cs="Arial"/>
                <w:b/>
                <w:bCs/>
                <w:lang w:val="en-US"/>
              </w:rPr>
              <w:t xml:space="preserve"> </w:t>
            </w:r>
            <w:r>
              <w:rPr>
                <w:rFonts w:ascii="Arial" w:hAnsi="Arial" w:cs="Arial"/>
                <w:lang w:val="en-US"/>
              </w:rPr>
              <w:t xml:space="preserve">2018 Electoral Wards, 2018 Clinical Commissioning Groups (CCG), 2013 local authorities and England for comparison. The data can help monitor excess weight in children, to assist the planning and delivery of services and the targeting of resources to tackle child obesity. The release includes a short guidance document to help interpret the statistics. This data will also be uploaded to </w:t>
            </w:r>
            <w:hyperlink r:id="rId14" w:history="1">
              <w:r>
                <w:rPr>
                  <w:rStyle w:val="Hyperlink"/>
                  <w:rFonts w:ascii="Arial" w:hAnsi="Arial" w:cs="Arial"/>
                  <w:lang w:val="en-US"/>
                </w:rPr>
                <w:t>Local Health</w:t>
              </w:r>
            </w:hyperlink>
            <w:r>
              <w:rPr>
                <w:rFonts w:ascii="Arial" w:hAnsi="Arial" w:cs="Arial"/>
                <w:lang w:val="en-US"/>
              </w:rPr>
              <w:t xml:space="preserve"> later in the year. </w:t>
            </w:r>
          </w:p>
          <w:p w14:paraId="2621EDF2" w14:textId="310274DE" w:rsidR="005F625B" w:rsidRDefault="005F625B" w:rsidP="004B37C5">
            <w:pPr>
              <w:pStyle w:val="wordsection1"/>
              <w:spacing w:before="0" w:beforeAutospacing="0" w:after="0" w:afterAutospacing="0"/>
              <w:rPr>
                <w:rFonts w:ascii="Arial" w:hAnsi="Arial" w:cs="Arial"/>
                <w:sz w:val="20"/>
                <w:szCs w:val="20"/>
                <w:lang w:val="en-US"/>
              </w:rPr>
            </w:pPr>
          </w:p>
          <w:p w14:paraId="7566BD78" w14:textId="77777777" w:rsidR="004B37C5" w:rsidRDefault="004B37C5" w:rsidP="00D85025">
            <w:pPr>
              <w:pStyle w:val="wordsection1"/>
              <w:spacing w:before="0" w:beforeAutospacing="0" w:after="0" w:afterAutospacing="0"/>
              <w:rPr>
                <w:rFonts w:ascii="Arial" w:hAnsi="Arial" w:cs="Arial"/>
              </w:rPr>
            </w:pPr>
          </w:p>
          <w:p w14:paraId="219D00F3" w14:textId="6F704721" w:rsidR="004B37C5" w:rsidRPr="004B37C5" w:rsidRDefault="004B37C5" w:rsidP="004B37C5">
            <w:pPr>
              <w:pStyle w:val="wordsection1"/>
              <w:spacing w:before="0" w:beforeAutospacing="0" w:after="0" w:afterAutospacing="0"/>
              <w:rPr>
                <w:rFonts w:ascii="Arial" w:hAnsi="Arial" w:cs="Arial"/>
                <w:b/>
                <w:bCs/>
                <w:color w:val="000000" w:themeColor="text1"/>
                <w:sz w:val="24"/>
              </w:rPr>
            </w:pPr>
            <w:r w:rsidRPr="004B37C5">
              <w:rPr>
                <w:rFonts w:ascii="Arial" w:hAnsi="Arial" w:cs="Arial"/>
                <w:b/>
                <w:bCs/>
                <w:color w:val="000000" w:themeColor="text1"/>
                <w:sz w:val="24"/>
              </w:rPr>
              <w:t>National Child Measurement Programme: a conversation framework for talking to parents</w:t>
            </w:r>
          </w:p>
          <w:p w14:paraId="112E67C9" w14:textId="23C68823" w:rsidR="004B37C5" w:rsidRPr="004B37C5" w:rsidRDefault="004B37C5" w:rsidP="00744564">
            <w:pPr>
              <w:pStyle w:val="wordsection1"/>
              <w:spacing w:before="0" w:beforeAutospacing="0" w:after="0" w:afterAutospacing="0"/>
              <w:rPr>
                <w:rFonts w:ascii="Arial" w:eastAsia="Calibri" w:hAnsi="Arial" w:cs="Arial"/>
              </w:rPr>
            </w:pPr>
            <w:r w:rsidRPr="004B37C5">
              <w:rPr>
                <w:rFonts w:ascii="Arial" w:hAnsi="Arial" w:cs="Arial"/>
              </w:rPr>
              <w:t>PHE, in collaboration with an expert advisory group, has published its National Child Measurement Programme framework guide to support School Nurses, their teams and other professionals delivering the NCMP to positively engage in sometimes difficult conversations with parents on the weight of children. In helping professionals to have sensitive conversations, children and parents can be guided into leading healthier lifestyles through positive action.</w:t>
            </w:r>
            <w:r w:rsidR="00744564">
              <w:rPr>
                <w:rFonts w:ascii="Arial" w:hAnsi="Arial" w:cs="Arial"/>
              </w:rPr>
              <w:t xml:space="preserve"> </w:t>
            </w:r>
            <w:r w:rsidRPr="004B37C5">
              <w:rPr>
                <w:rFonts w:ascii="Arial" w:eastAsia="Calibri" w:hAnsi="Arial" w:cs="Arial"/>
              </w:rPr>
              <w:t xml:space="preserve">There are two documents titled below, both are </w:t>
            </w:r>
            <w:hyperlink r:id="rId15" w:history="1">
              <w:r w:rsidRPr="004B37C5">
                <w:rPr>
                  <w:rFonts w:ascii="Arial" w:eastAsia="Calibri" w:hAnsi="Arial" w:cs="Arial"/>
                  <w:color w:val="0563C1"/>
                  <w:u w:val="single"/>
                </w:rPr>
                <w:t>available here:</w:t>
              </w:r>
            </w:hyperlink>
            <w:r w:rsidRPr="004B37C5">
              <w:rPr>
                <w:rFonts w:ascii="Arial" w:eastAsia="Calibri" w:hAnsi="Arial" w:cs="Arial"/>
              </w:rPr>
              <w:t xml:space="preserve"> </w:t>
            </w:r>
          </w:p>
          <w:p w14:paraId="3C503A6C" w14:textId="77777777" w:rsidR="004B37C5" w:rsidRPr="004B37C5" w:rsidRDefault="004B37C5" w:rsidP="004B37C5">
            <w:pPr>
              <w:rPr>
                <w:rFonts w:ascii="Arial" w:eastAsia="Calibri" w:hAnsi="Arial" w:cs="Arial"/>
              </w:rPr>
            </w:pPr>
          </w:p>
          <w:p w14:paraId="6CDE281C" w14:textId="77777777" w:rsidR="004B37C5" w:rsidRPr="004B37C5" w:rsidRDefault="004B37C5" w:rsidP="00B43A85">
            <w:pPr>
              <w:numPr>
                <w:ilvl w:val="0"/>
                <w:numId w:val="21"/>
              </w:numPr>
              <w:rPr>
                <w:rFonts w:ascii="Arial" w:eastAsia="Times New Roman" w:hAnsi="Arial" w:cs="Arial"/>
              </w:rPr>
            </w:pPr>
            <w:r w:rsidRPr="004B37C5">
              <w:rPr>
                <w:rFonts w:ascii="Arial" w:eastAsia="Times New Roman" w:hAnsi="Arial" w:cs="Arial"/>
              </w:rPr>
              <w:t>NCMP: a conversation framework for talking to parents. For school nurses, their teams and other professionals delivering the NCMP</w:t>
            </w:r>
          </w:p>
          <w:p w14:paraId="21B5A313" w14:textId="77777777" w:rsidR="004B37C5" w:rsidRPr="004B37C5" w:rsidRDefault="004B37C5" w:rsidP="00B43A85">
            <w:pPr>
              <w:numPr>
                <w:ilvl w:val="0"/>
                <w:numId w:val="21"/>
              </w:numPr>
              <w:rPr>
                <w:rFonts w:ascii="Arial" w:eastAsia="Times New Roman" w:hAnsi="Arial" w:cs="Arial"/>
              </w:rPr>
            </w:pPr>
            <w:r w:rsidRPr="004B37C5">
              <w:rPr>
                <w:rFonts w:ascii="Arial" w:eastAsia="Times New Roman" w:hAnsi="Arial" w:cs="Arial"/>
              </w:rPr>
              <w:t>NCMP: a conversation framework for talking to parents. Annexe 1: common queries and challenges</w:t>
            </w:r>
          </w:p>
          <w:p w14:paraId="503DCEC4" w14:textId="77777777" w:rsidR="004B37C5" w:rsidRPr="004B37C5" w:rsidRDefault="004B37C5" w:rsidP="004B37C5">
            <w:pPr>
              <w:rPr>
                <w:rFonts w:ascii="Arial" w:eastAsia="Calibri" w:hAnsi="Arial" w:cs="Arial"/>
              </w:rPr>
            </w:pPr>
          </w:p>
          <w:p w14:paraId="787962E5" w14:textId="727086AB" w:rsidR="005F625B" w:rsidRDefault="004B37C5" w:rsidP="004B37C5">
            <w:pPr>
              <w:pStyle w:val="wordsection1"/>
              <w:spacing w:before="0" w:beforeAutospacing="0" w:after="0" w:afterAutospacing="0"/>
              <w:rPr>
                <w:rFonts w:ascii="Arial" w:hAnsi="Arial" w:cs="Arial"/>
              </w:rPr>
            </w:pPr>
            <w:r w:rsidRPr="004B37C5">
              <w:rPr>
                <w:rFonts w:ascii="Arial" w:hAnsi="Arial" w:cs="Arial"/>
              </w:rPr>
              <w:t>Please share with school nurses, their teams and any other professionals delivering the NCMP.</w:t>
            </w:r>
          </w:p>
          <w:p w14:paraId="544DAF9D" w14:textId="4356EF01" w:rsidR="005F625B" w:rsidRDefault="005F625B" w:rsidP="004B37C5">
            <w:pPr>
              <w:pStyle w:val="wordsection1"/>
              <w:spacing w:before="0" w:beforeAutospacing="0" w:after="0" w:afterAutospacing="0"/>
              <w:rPr>
                <w:rFonts w:ascii="Arial" w:hAnsi="Arial" w:cs="Arial"/>
              </w:rPr>
            </w:pPr>
          </w:p>
          <w:p w14:paraId="39F7924E" w14:textId="77777777" w:rsidR="005F625B" w:rsidRPr="005F625B" w:rsidRDefault="005F625B" w:rsidP="005F625B">
            <w:pPr>
              <w:pStyle w:val="wordsection1"/>
              <w:spacing w:before="0" w:beforeAutospacing="0" w:after="0" w:afterAutospacing="0"/>
              <w:rPr>
                <w:rFonts w:ascii="Arial" w:eastAsiaTheme="minorHAnsi" w:hAnsi="Arial" w:cs="Arial"/>
                <w:b/>
                <w:bCs/>
                <w:color w:val="000000" w:themeColor="text1"/>
                <w:sz w:val="24"/>
              </w:rPr>
            </w:pPr>
            <w:r w:rsidRPr="005F625B">
              <w:rPr>
                <w:rFonts w:ascii="Arial" w:hAnsi="Arial" w:cs="Arial"/>
                <w:b/>
                <w:bCs/>
                <w:color w:val="000000" w:themeColor="text1"/>
                <w:sz w:val="24"/>
              </w:rPr>
              <w:t>New planning tool for population health to reduce stillbirth and infant death published</w:t>
            </w:r>
          </w:p>
          <w:p w14:paraId="69B49F7D" w14:textId="77777777" w:rsidR="005F625B" w:rsidRDefault="005F625B" w:rsidP="005F625B">
            <w:pPr>
              <w:pStyle w:val="wordsection1"/>
              <w:spacing w:before="0" w:beforeAutospacing="0" w:after="0" w:afterAutospacing="0"/>
              <w:rPr>
                <w:rFonts w:ascii="Arial" w:eastAsia="Times New Roman" w:hAnsi="Arial" w:cs="Arial"/>
                <w:sz w:val="20"/>
                <w:szCs w:val="20"/>
              </w:rPr>
            </w:pPr>
            <w:r>
              <w:rPr>
                <w:rFonts w:ascii="Arial" w:hAnsi="Arial" w:cs="Arial"/>
              </w:rPr>
              <w:t xml:space="preserve">PHE has published </w:t>
            </w:r>
            <w:hyperlink r:id="rId16" w:history="1">
              <w:r>
                <w:rPr>
                  <w:rStyle w:val="Hyperlink"/>
                  <w:rFonts w:ascii="Arial" w:hAnsi="Arial" w:cs="Arial"/>
                </w:rPr>
                <w:t>a planning tool to understand population factors in pregnancy and early life and explore inequalities</w:t>
              </w:r>
            </w:hyperlink>
            <w:r>
              <w:rPr>
                <w:rFonts w:ascii="Arial" w:hAnsi="Arial" w:cs="Arial"/>
                <w:u w:val="single"/>
              </w:rPr>
              <w:t>.</w:t>
            </w:r>
            <w:r>
              <w:rPr>
                <w:rFonts w:ascii="Arial" w:hAnsi="Arial" w:cs="Arial"/>
              </w:rPr>
              <w:t xml:space="preserve"> The tool allows those working in local government, CCGs and across local maternity systems to model improvements to benchmarks and shows how factors might influence stillbirth and infant death locally. </w:t>
            </w:r>
          </w:p>
          <w:p w14:paraId="791BD273" w14:textId="77777777" w:rsidR="005F625B" w:rsidRDefault="005F625B" w:rsidP="004B37C5">
            <w:pPr>
              <w:pStyle w:val="wordsection1"/>
              <w:spacing w:before="0" w:beforeAutospacing="0" w:after="0" w:afterAutospacing="0"/>
              <w:rPr>
                <w:rFonts w:ascii="Arial" w:hAnsi="Arial" w:cs="Arial"/>
              </w:rPr>
            </w:pPr>
          </w:p>
          <w:p w14:paraId="3D7FE7F2" w14:textId="77777777" w:rsidR="00744564" w:rsidRDefault="00744564" w:rsidP="004B37C5">
            <w:pPr>
              <w:pStyle w:val="wordsection1"/>
              <w:spacing w:before="0" w:beforeAutospacing="0" w:after="0" w:afterAutospacing="0"/>
              <w:rPr>
                <w:rFonts w:ascii="Arial" w:hAnsi="Arial" w:cs="Arial"/>
              </w:rPr>
            </w:pPr>
          </w:p>
          <w:p w14:paraId="52C77B2C" w14:textId="6C48AA3D" w:rsidR="00744564" w:rsidRPr="00744564" w:rsidRDefault="00744564" w:rsidP="00744564">
            <w:pPr>
              <w:pStyle w:val="wordsection1"/>
              <w:spacing w:before="0" w:beforeAutospacing="0" w:after="0" w:afterAutospacing="0"/>
              <w:rPr>
                <w:rFonts w:ascii="Arial" w:hAnsi="Arial" w:cs="Arial"/>
                <w:b/>
                <w:bCs/>
                <w:color w:val="000000" w:themeColor="text1"/>
                <w:sz w:val="24"/>
              </w:rPr>
            </w:pPr>
            <w:r w:rsidRPr="00744564">
              <w:rPr>
                <w:rFonts w:ascii="Arial" w:hAnsi="Arial" w:cs="Arial"/>
                <w:b/>
                <w:bCs/>
                <w:color w:val="000000" w:themeColor="text1"/>
                <w:sz w:val="24"/>
              </w:rPr>
              <w:t>PHE Children, Young People and Families, Monthly Update - March 2019</w:t>
            </w:r>
          </w:p>
          <w:bookmarkStart w:id="0" w:name="_MON_1615372583"/>
          <w:bookmarkEnd w:id="0"/>
          <w:p w14:paraId="3B32BC6E" w14:textId="65C99281" w:rsidR="00744564" w:rsidRPr="004B37C5" w:rsidRDefault="00744564" w:rsidP="004B37C5">
            <w:pPr>
              <w:pStyle w:val="wordsection1"/>
              <w:spacing w:before="0" w:beforeAutospacing="0" w:after="0" w:afterAutospacing="0"/>
              <w:rPr>
                <w:rFonts w:ascii="Arial" w:hAnsi="Arial" w:cs="Arial"/>
              </w:rPr>
            </w:pPr>
            <w:r>
              <w:rPr>
                <w:rFonts w:ascii="Arial" w:hAnsi="Arial" w:cs="Arial"/>
              </w:rPr>
              <w:object w:dxaOrig="1520" w:dyaOrig="988" w14:anchorId="01064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7" o:title=""/>
                </v:shape>
                <o:OLEObject Type="Embed" ProgID="Word.Document.12" ShapeID="_x0000_i1025" DrawAspect="Icon" ObjectID="_1615376551" r:id="rId18">
                  <o:FieldCodes>\s</o:FieldCodes>
                </o:OLEObject>
              </w:object>
            </w:r>
          </w:p>
          <w:p w14:paraId="297F8E5E" w14:textId="49E1A8AA" w:rsidR="00D85025" w:rsidRPr="00025AE1" w:rsidRDefault="00D85025" w:rsidP="004E1D52">
            <w:pPr>
              <w:rPr>
                <w:rFonts w:ascii="Arial" w:hAnsi="Arial" w:cs="Arial"/>
              </w:rPr>
            </w:pPr>
          </w:p>
        </w:tc>
      </w:tr>
      <w:tr w:rsidR="00603B9A" w:rsidRPr="006A08BA" w14:paraId="1A4A416C" w14:textId="77777777" w:rsidTr="00207EB0">
        <w:tc>
          <w:tcPr>
            <w:tcW w:w="9322" w:type="dxa"/>
            <w:tcBorders>
              <w:bottom w:val="dashSmallGap" w:sz="4" w:space="0" w:color="auto"/>
            </w:tcBorders>
          </w:tcPr>
          <w:p w14:paraId="2466E41F" w14:textId="77777777" w:rsidR="00603B9A" w:rsidRDefault="00603B9A" w:rsidP="002E1436">
            <w:pPr>
              <w:jc w:val="both"/>
              <w:rPr>
                <w:rFonts w:ascii="Arial" w:hAnsi="Arial" w:cs="Arial"/>
                <w:sz w:val="24"/>
                <w:szCs w:val="24"/>
                <w:u w:val="single"/>
              </w:rPr>
            </w:pPr>
          </w:p>
        </w:tc>
      </w:tr>
      <w:tr w:rsidR="002E1436" w:rsidRPr="006A08BA" w14:paraId="426B11D7"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14:paraId="2DBC7CA4" w14:textId="77777777" w:rsidR="002E1436" w:rsidRDefault="002E1436" w:rsidP="002E1436">
            <w:pPr>
              <w:jc w:val="center"/>
              <w:rPr>
                <w:rFonts w:ascii="Arial" w:hAnsi="Arial" w:cs="Arial"/>
                <w:sz w:val="24"/>
                <w:szCs w:val="24"/>
              </w:rPr>
            </w:pPr>
          </w:p>
          <w:p w14:paraId="33066018" w14:textId="77777777"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14:paraId="16A13B42" w14:textId="77777777" w:rsidR="002E1436" w:rsidRDefault="002E1436" w:rsidP="002E1436">
            <w:pPr>
              <w:jc w:val="center"/>
              <w:rPr>
                <w:rFonts w:ascii="Arial" w:hAnsi="Arial" w:cs="Arial"/>
                <w:sz w:val="24"/>
                <w:szCs w:val="24"/>
                <w:u w:val="single"/>
              </w:rPr>
            </w:pPr>
          </w:p>
        </w:tc>
      </w:tr>
      <w:tr w:rsidR="001568D1" w:rsidRPr="006A08BA" w14:paraId="0DFB2156" w14:textId="77777777" w:rsidTr="00207EB0">
        <w:tc>
          <w:tcPr>
            <w:tcW w:w="9322" w:type="dxa"/>
            <w:tcBorders>
              <w:top w:val="dashSmallGap" w:sz="4" w:space="0" w:color="auto"/>
            </w:tcBorders>
            <w:shd w:val="clear" w:color="auto" w:fill="auto"/>
          </w:tcPr>
          <w:p w14:paraId="20984E28" w14:textId="77777777" w:rsidR="001568D1" w:rsidRDefault="001568D1" w:rsidP="002E1436">
            <w:pPr>
              <w:jc w:val="center"/>
              <w:rPr>
                <w:rFonts w:ascii="Arial" w:hAnsi="Arial" w:cs="Arial"/>
                <w:sz w:val="24"/>
                <w:szCs w:val="24"/>
              </w:rPr>
            </w:pPr>
          </w:p>
        </w:tc>
      </w:tr>
      <w:tr w:rsidR="002E1436" w:rsidRPr="006A08BA" w14:paraId="75DD60C6" w14:textId="77777777" w:rsidTr="00207EB0">
        <w:tc>
          <w:tcPr>
            <w:tcW w:w="9322" w:type="dxa"/>
            <w:shd w:val="clear" w:color="auto" w:fill="EEECE1" w:themeFill="background2"/>
          </w:tcPr>
          <w:p w14:paraId="72702F7B" w14:textId="77777777" w:rsidR="008308C1" w:rsidRDefault="008308C1" w:rsidP="00E63E99">
            <w:pPr>
              <w:rPr>
                <w:rFonts w:ascii="Arial" w:hAnsi="Arial" w:cs="Arial"/>
                <w:b/>
                <w:sz w:val="24"/>
                <w:lang w:val="en"/>
              </w:rPr>
            </w:pPr>
          </w:p>
          <w:p w14:paraId="5471260F" w14:textId="77777777" w:rsidR="00D85025" w:rsidRPr="00D85025" w:rsidRDefault="00D85025" w:rsidP="00D85025">
            <w:pPr>
              <w:rPr>
                <w:rFonts w:ascii="Arial" w:hAnsi="Arial" w:cs="Arial"/>
                <w:b/>
                <w:bCs/>
                <w:sz w:val="24"/>
                <w:szCs w:val="24"/>
              </w:rPr>
            </w:pPr>
            <w:r w:rsidRPr="00D85025">
              <w:rPr>
                <w:rFonts w:ascii="Arial" w:hAnsi="Arial" w:cs="Arial"/>
                <w:b/>
                <w:bCs/>
                <w:sz w:val="24"/>
                <w:szCs w:val="24"/>
              </w:rPr>
              <w:t>Effectiveness of community-based interventions to enable people with long-term conditions and/or frailty to participate in activities of daily living</w:t>
            </w:r>
          </w:p>
          <w:p w14:paraId="13CDE365" w14:textId="180E78F2" w:rsidR="00D85025" w:rsidRDefault="00D85025" w:rsidP="00D85025">
            <w:pPr>
              <w:rPr>
                <w:rFonts w:ascii="Arial" w:hAnsi="Arial" w:cs="Arial"/>
                <w:szCs w:val="24"/>
              </w:rPr>
            </w:pPr>
            <w:r w:rsidRPr="00D85025">
              <w:rPr>
                <w:rFonts w:ascii="Arial" w:hAnsi="Arial" w:cs="Arial"/>
                <w:szCs w:val="24"/>
              </w:rPr>
              <w:t>PHE’s Risk Factors Intelligence team has produced the following resource: </w:t>
            </w:r>
            <w:r w:rsidRPr="00D85025">
              <w:rPr>
                <w:rFonts w:ascii="Arial" w:hAnsi="Arial" w:cs="Arial"/>
                <w:i/>
                <w:iCs/>
                <w:szCs w:val="24"/>
              </w:rPr>
              <w:t>Effectiveness of community-based interventions to enable people with long-term conditions and/or frailty to participate in activities of daily living. An evidence synthesis report</w:t>
            </w:r>
            <w:r w:rsidRPr="00D85025">
              <w:rPr>
                <w:rFonts w:ascii="Arial" w:hAnsi="Arial" w:cs="Arial"/>
                <w:b/>
                <w:bCs/>
                <w:i/>
                <w:iCs/>
                <w:szCs w:val="24"/>
              </w:rPr>
              <w:t>.</w:t>
            </w:r>
            <w:r w:rsidRPr="00D85025">
              <w:rPr>
                <w:rFonts w:ascii="Arial" w:hAnsi="Arial" w:cs="Arial"/>
                <w:szCs w:val="24"/>
              </w:rPr>
              <w:t xml:space="preserve"> This rapid review examined research published between January 2013 and July 2018. Nine eligible studies were identified, the majority of which were related to exercise interventions. Seven covered long-term conditions and two focused on older people with frailty. Two spreadsheets accompany the report. The first spreadsheet is a data extraction table and provides full details of the included studies, including outcome measures and instruments used to measure impact. The second displays the quality appraisal results. This report is one in a series of evidence syntheses intended to support public health professionals, local authorities and clinical commissioning groups in local health needs assessment and commissioning of public health services. It can be downloaded from the </w:t>
            </w:r>
            <w:hyperlink r:id="rId19" w:tgtFrame="_blank" w:history="1">
              <w:r w:rsidRPr="00D85025">
                <w:rPr>
                  <w:rStyle w:val="Hyperlink"/>
                  <w:rFonts w:ascii="Arial" w:hAnsi="Arial" w:cs="Arial"/>
                  <w:szCs w:val="24"/>
                </w:rPr>
                <w:t>PHE Knowledge and Library Services website</w:t>
              </w:r>
            </w:hyperlink>
            <w:r w:rsidRPr="00D85025">
              <w:rPr>
                <w:rFonts w:ascii="Arial" w:hAnsi="Arial" w:cs="Arial"/>
                <w:szCs w:val="24"/>
              </w:rPr>
              <w:t>.</w:t>
            </w:r>
          </w:p>
          <w:p w14:paraId="463F44D2" w14:textId="77777777" w:rsidR="005F625B" w:rsidRDefault="005F625B" w:rsidP="00D85025">
            <w:pPr>
              <w:rPr>
                <w:rFonts w:ascii="Arial" w:hAnsi="Arial" w:cs="Arial"/>
                <w:szCs w:val="24"/>
              </w:rPr>
            </w:pPr>
          </w:p>
          <w:p w14:paraId="7F1D3929" w14:textId="77777777" w:rsidR="005F625B" w:rsidRPr="005F625B" w:rsidRDefault="005F625B" w:rsidP="005F625B">
            <w:pPr>
              <w:pStyle w:val="wordsection1"/>
              <w:spacing w:before="0" w:beforeAutospacing="0" w:after="0" w:afterAutospacing="0"/>
              <w:rPr>
                <w:rFonts w:ascii="Arial" w:hAnsi="Arial" w:cs="Arial"/>
                <w:b/>
                <w:bCs/>
                <w:color w:val="000000" w:themeColor="text1"/>
                <w:sz w:val="24"/>
              </w:rPr>
            </w:pPr>
            <w:r w:rsidRPr="005F625B">
              <w:rPr>
                <w:rFonts w:ascii="Arial" w:hAnsi="Arial" w:cs="Arial"/>
                <w:b/>
                <w:bCs/>
                <w:color w:val="000000" w:themeColor="text1"/>
                <w:sz w:val="24"/>
              </w:rPr>
              <w:t>The wider public health workforce: a review</w:t>
            </w:r>
          </w:p>
          <w:p w14:paraId="1F26DCCC" w14:textId="77777777" w:rsidR="005F625B" w:rsidRDefault="005F625B" w:rsidP="005F625B">
            <w:pPr>
              <w:pStyle w:val="wordsection1"/>
              <w:spacing w:before="0" w:beforeAutospacing="0" w:after="0" w:afterAutospacing="0"/>
              <w:rPr>
                <w:rFonts w:ascii="Arial" w:hAnsi="Arial" w:cs="Arial"/>
                <w:sz w:val="20"/>
                <w:szCs w:val="20"/>
              </w:rPr>
            </w:pPr>
            <w:r>
              <w:rPr>
                <w:rFonts w:ascii="Arial" w:hAnsi="Arial" w:cs="Arial"/>
              </w:rPr>
              <w:t xml:space="preserve">The changing nature of population health challenges facing the UK in the 21st century require a whole society, cross-sector approach to prevention. It is time to build a wider social movement for better health. Moreover, there is an increasing demand for holistic, personalised, and community-based care. PHEs review has found that the wider public health workforce comprises individuals and organisations across a range of sectors. In many instances, members of this workforce are engaged in joint projects that span boundaries between different sectors and organisations addressing shared priorities with ‘upstream’ preventative action. PHE has identified members of the wider public health workforce working in 3 broad capacities: leading and advocating for health, influencing the wider determinants of health, and having direct contact with individuals and communities which provides an opportunity to positively impact health. This report outlines the key policy areas driving this agenda, </w:t>
            </w:r>
            <w:proofErr w:type="gramStart"/>
            <w:r>
              <w:rPr>
                <w:rFonts w:ascii="Arial" w:hAnsi="Arial" w:cs="Arial"/>
              </w:rPr>
              <w:t>a number of</w:t>
            </w:r>
            <w:proofErr w:type="gramEnd"/>
            <w:r>
              <w:rPr>
                <w:rFonts w:ascii="Arial" w:hAnsi="Arial" w:cs="Arial"/>
              </w:rPr>
              <w:t xml:space="preserve"> tools that have been developed to support the activities of the wider public health workforce, and a broad overview of progress within specific sectors of this workforce. Read it </w:t>
            </w:r>
            <w:hyperlink r:id="rId20" w:history="1">
              <w:r>
                <w:rPr>
                  <w:rStyle w:val="Hyperlink"/>
                  <w:rFonts w:ascii="Arial" w:hAnsi="Arial" w:cs="Arial"/>
                </w:rPr>
                <w:t>here</w:t>
              </w:r>
            </w:hyperlink>
            <w:r>
              <w:rPr>
                <w:rFonts w:ascii="Arial" w:hAnsi="Arial" w:cs="Arial"/>
              </w:rPr>
              <w:t>.</w:t>
            </w:r>
          </w:p>
          <w:tbl>
            <w:tblPr>
              <w:tblW w:w="500" w:type="pct"/>
              <w:tblCellSpacing w:w="0" w:type="dxa"/>
              <w:tblCellMar>
                <w:left w:w="0" w:type="dxa"/>
                <w:right w:w="0" w:type="dxa"/>
              </w:tblCellMar>
              <w:tblLook w:val="04A0" w:firstRow="1" w:lastRow="0" w:firstColumn="1" w:lastColumn="0" w:noHBand="0" w:noVBand="1"/>
            </w:tblPr>
            <w:tblGrid>
              <w:gridCol w:w="911"/>
            </w:tblGrid>
            <w:tr w:rsidR="00455DB7" w:rsidRPr="00455DB7" w14:paraId="1EEF3713" w14:textId="77777777" w:rsidTr="00455DB7">
              <w:trPr>
                <w:tblCellSpacing w:w="0" w:type="dxa"/>
              </w:trPr>
              <w:tc>
                <w:tcPr>
                  <w:tcW w:w="0" w:type="auto"/>
                  <w:tcMar>
                    <w:top w:w="0" w:type="dxa"/>
                    <w:left w:w="0" w:type="dxa"/>
                    <w:bottom w:w="120" w:type="dxa"/>
                    <w:right w:w="0" w:type="dxa"/>
                  </w:tcMar>
                  <w:vAlign w:val="center"/>
                  <w:hideMark/>
                </w:tcPr>
                <w:p w14:paraId="3AD88190" w14:textId="2AD24564" w:rsidR="00455DB7" w:rsidRPr="00455DB7" w:rsidRDefault="00455DB7" w:rsidP="00455DB7">
                  <w:pPr>
                    <w:spacing w:after="0" w:line="240" w:lineRule="auto"/>
                    <w:rPr>
                      <w:rFonts w:ascii="Arial" w:hAnsi="Arial" w:cs="Arial"/>
                      <w:szCs w:val="24"/>
                    </w:rPr>
                  </w:pPr>
                  <w:r w:rsidRPr="00455DB7">
                    <w:rPr>
                      <w:rFonts w:ascii="Arial" w:hAnsi="Arial" w:cs="Arial"/>
                      <w:noProof/>
                      <w:szCs w:val="24"/>
                    </w:rPr>
                    <w:drawing>
                      <wp:inline distT="0" distB="0" distL="0" distR="0" wp14:anchorId="4B3E949F" wp14:editId="08AE8934">
                        <wp:extent cx="190500" cy="7620"/>
                        <wp:effectExtent l="0" t="0" r="0" b="0"/>
                        <wp:docPr id="3" name="Picture 3" descr="http://phengland.newsweaver.com/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hengland.newsweaver.com/nwstatic/space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7620"/>
                                </a:xfrm>
                                <a:prstGeom prst="rect">
                                  <a:avLst/>
                                </a:prstGeom>
                                <a:noFill/>
                                <a:ln>
                                  <a:noFill/>
                                </a:ln>
                              </pic:spPr>
                            </pic:pic>
                          </a:graphicData>
                        </a:graphic>
                      </wp:inline>
                    </w:drawing>
                  </w:r>
                </w:p>
              </w:tc>
            </w:tr>
          </w:tbl>
          <w:p w14:paraId="58E7F452" w14:textId="0B14835E" w:rsidR="00455DB7" w:rsidRPr="00455DB7" w:rsidRDefault="00455DB7" w:rsidP="00455DB7">
            <w:pPr>
              <w:rPr>
                <w:rFonts w:ascii="Arial" w:hAnsi="Arial" w:cs="Arial"/>
                <w:b/>
                <w:sz w:val="24"/>
                <w:szCs w:val="24"/>
              </w:rPr>
            </w:pPr>
            <w:r w:rsidRPr="00455DB7">
              <w:rPr>
                <w:rFonts w:ascii="Arial" w:hAnsi="Arial" w:cs="Arial"/>
                <w:b/>
                <w:sz w:val="24"/>
                <w:szCs w:val="24"/>
              </w:rPr>
              <w:t xml:space="preserve">Population Wellbeing Portal </w:t>
            </w:r>
          </w:p>
          <w:p w14:paraId="34D13505" w14:textId="539F99F7" w:rsidR="00455DB7" w:rsidRPr="00455DB7" w:rsidRDefault="00455DB7" w:rsidP="00455DB7">
            <w:pPr>
              <w:rPr>
                <w:rFonts w:ascii="Arial" w:hAnsi="Arial" w:cs="Arial"/>
                <w:szCs w:val="24"/>
              </w:rPr>
            </w:pPr>
            <w:r w:rsidRPr="00455DB7">
              <w:rPr>
                <w:rFonts w:ascii="Arial" w:hAnsi="Arial" w:cs="Arial"/>
                <w:szCs w:val="24"/>
              </w:rPr>
              <w:t xml:space="preserve">PHE has worked with Health Education England to launch the new </w:t>
            </w:r>
            <w:hyperlink r:id="rId22" w:history="1">
              <w:r w:rsidRPr="00455DB7">
                <w:rPr>
                  <w:rStyle w:val="Hyperlink"/>
                  <w:rFonts w:ascii="Arial" w:hAnsi="Arial" w:cs="Arial"/>
                  <w:szCs w:val="24"/>
                </w:rPr>
                <w:t>Population Wellbeing Portal</w:t>
              </w:r>
            </w:hyperlink>
            <w:r w:rsidRPr="00455DB7">
              <w:rPr>
                <w:rFonts w:ascii="Arial" w:hAnsi="Arial" w:cs="Arial"/>
                <w:szCs w:val="24"/>
              </w:rPr>
              <w:t xml:space="preserve"> and </w:t>
            </w:r>
            <w:hyperlink r:id="rId23" w:history="1">
              <w:r w:rsidRPr="00455DB7">
                <w:rPr>
                  <w:rStyle w:val="Hyperlink"/>
                  <w:rFonts w:ascii="Arial" w:hAnsi="Arial" w:cs="Arial"/>
                  <w:szCs w:val="24"/>
                </w:rPr>
                <w:t>associated website</w:t>
              </w:r>
            </w:hyperlink>
            <w:r w:rsidRPr="00455DB7">
              <w:rPr>
                <w:rFonts w:ascii="Arial" w:hAnsi="Arial" w:cs="Arial"/>
                <w:szCs w:val="24"/>
              </w:rPr>
              <w:t>.</w:t>
            </w:r>
            <w:r w:rsidR="00744564">
              <w:rPr>
                <w:rFonts w:ascii="Arial" w:hAnsi="Arial" w:cs="Arial"/>
                <w:szCs w:val="24"/>
              </w:rPr>
              <w:t xml:space="preserve"> </w:t>
            </w:r>
            <w:r w:rsidRPr="00455DB7">
              <w:rPr>
                <w:rFonts w:ascii="Arial" w:hAnsi="Arial" w:cs="Arial"/>
                <w:szCs w:val="24"/>
              </w:rPr>
              <w:t>The portal offers free access to education, training and professional development resources, to help deliver improvements in public health and prevention. This includes resources from Health Education England (HEE), PHE, the Academy for Public Health for London and the South East, the Faculty of Public Health and many others.  It also links in with 'All Our Health', PHE’s framework of evidence to guide healthcare professionals in preventing illness, protecting health and promoting wellbeing.</w:t>
            </w:r>
          </w:p>
          <w:p w14:paraId="62AA9A39" w14:textId="77777777" w:rsidR="00455DB7" w:rsidRPr="00D85025" w:rsidRDefault="00455DB7" w:rsidP="00D85025">
            <w:pPr>
              <w:rPr>
                <w:rFonts w:ascii="Arial" w:hAnsi="Arial" w:cs="Arial"/>
                <w:szCs w:val="24"/>
              </w:rPr>
            </w:pPr>
          </w:p>
          <w:p w14:paraId="1ED2C2FF" w14:textId="77777777" w:rsidR="00D85025" w:rsidRDefault="00D85025" w:rsidP="00025AE1">
            <w:pPr>
              <w:rPr>
                <w:rFonts w:ascii="Arial" w:hAnsi="Arial" w:cs="Arial"/>
                <w:sz w:val="24"/>
                <w:szCs w:val="24"/>
              </w:rPr>
            </w:pPr>
          </w:p>
          <w:p w14:paraId="763A9AAF" w14:textId="3FAF3669" w:rsidR="00FE74AF" w:rsidRPr="00FE74AF" w:rsidRDefault="00894666" w:rsidP="00E63E99">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14:paraId="414D1F7D" w14:textId="77777777" w:rsidR="00686AA9" w:rsidRDefault="00686AA9" w:rsidP="00686AA9">
            <w:pPr>
              <w:shd w:val="clear" w:color="auto" w:fill="EEECE1" w:themeFill="background2"/>
              <w:rPr>
                <w:rFonts w:ascii="Arial" w:hAnsi="Arial" w:cs="Arial"/>
                <w:sz w:val="20"/>
                <w:szCs w:val="20"/>
              </w:rPr>
            </w:pPr>
          </w:p>
          <w:p w14:paraId="19D38600" w14:textId="77777777" w:rsidR="004B37C5" w:rsidRPr="004B37C5" w:rsidRDefault="004B37C5" w:rsidP="004B37C5">
            <w:pPr>
              <w:pStyle w:val="wordsection1"/>
              <w:spacing w:before="0" w:beforeAutospacing="0" w:after="0" w:afterAutospacing="0"/>
              <w:rPr>
                <w:color w:val="000000" w:themeColor="text1"/>
                <w:sz w:val="24"/>
                <w:lang w:val="en-US"/>
              </w:rPr>
            </w:pPr>
            <w:r w:rsidRPr="004B37C5">
              <w:rPr>
                <w:rFonts w:ascii="Arial" w:hAnsi="Arial" w:cs="Arial"/>
                <w:b/>
                <w:bCs/>
                <w:color w:val="000000" w:themeColor="text1"/>
                <w:sz w:val="24"/>
              </w:rPr>
              <w:t>Adult Obesity Slide Set – March 2019 update</w:t>
            </w:r>
          </w:p>
          <w:p w14:paraId="62C85D47" w14:textId="77777777" w:rsidR="004B37C5" w:rsidRDefault="004B37C5" w:rsidP="004B37C5">
            <w:pPr>
              <w:pStyle w:val="wordsection1"/>
              <w:spacing w:before="0" w:beforeAutospacing="0" w:after="0" w:afterAutospacing="0"/>
              <w:rPr>
                <w:rFonts w:ascii="Arial" w:hAnsi="Arial" w:cs="Arial"/>
                <w:lang w:val="en-US"/>
              </w:rPr>
            </w:pPr>
            <w:r>
              <w:rPr>
                <w:rFonts w:ascii="Arial" w:hAnsi="Arial" w:cs="Arial"/>
                <w:lang w:val="en-US"/>
              </w:rPr>
              <w:t xml:space="preserve">PHE Obesity Intelligence has produced PowerPoint slides containing the latest Health Survey for England data, presenting key data and information on the patterns and trends in adult obesity in clear, easy to understand charts and graphics. They should be useful to practitioners and policy makers working to tackle obesity at local, regional and national level. The slides and accompanying notes can be downloaded at </w:t>
            </w:r>
            <w:hyperlink r:id="rId24" w:anchor="obesity-diet-and-physical-activity" w:history="1">
              <w:r>
                <w:rPr>
                  <w:rStyle w:val="Hyperlink"/>
                  <w:rFonts w:ascii="Arial" w:hAnsi="Arial" w:cs="Arial"/>
                  <w:lang w:val="en-US"/>
                </w:rPr>
                <w:t xml:space="preserve">Adult obesity patterns and trends: presentation </w:t>
              </w:r>
            </w:hyperlink>
            <w:r>
              <w:rPr>
                <w:rFonts w:ascii="Arial" w:hAnsi="Arial" w:cs="Arial"/>
              </w:rPr>
              <w:t> </w:t>
            </w:r>
            <w:r>
              <w:rPr>
                <w:rFonts w:ascii="Arial" w:hAnsi="Arial" w:cs="Arial"/>
                <w:lang w:val="en-US"/>
              </w:rPr>
              <w:t xml:space="preserve">or </w:t>
            </w:r>
            <w:hyperlink r:id="rId25" w:history="1">
              <w:r>
                <w:rPr>
                  <w:rStyle w:val="Hyperlink"/>
                  <w:rFonts w:ascii="Arial" w:hAnsi="Arial" w:cs="Arial"/>
                  <w:lang w:val="en-US"/>
                </w:rPr>
                <w:t>Adult obesity patterns and trends March 2019</w:t>
              </w:r>
            </w:hyperlink>
            <w:r>
              <w:rPr>
                <w:rFonts w:ascii="Arial" w:hAnsi="Arial" w:cs="Arial"/>
                <w:lang w:val="en-US"/>
              </w:rPr>
              <w:t xml:space="preserve">.The resource can be used freely with acknowledgement to Public Health England. The slides and accompanying notes can alternatively be downloaded from the </w:t>
            </w:r>
            <w:hyperlink r:id="rId26" w:history="1">
              <w:r>
                <w:rPr>
                  <w:rStyle w:val="Hyperlink"/>
                  <w:rFonts w:ascii="Arial" w:hAnsi="Arial" w:cs="Arial"/>
                  <w:lang w:val="en-US"/>
                </w:rPr>
                <w:t>PHE Obesity Intelligence Knowledge Hub public library</w:t>
              </w:r>
            </w:hyperlink>
            <w:r>
              <w:rPr>
                <w:rFonts w:ascii="Arial" w:hAnsi="Arial" w:cs="Arial"/>
                <w:lang w:val="en-US"/>
              </w:rPr>
              <w:t>.</w:t>
            </w:r>
          </w:p>
          <w:p w14:paraId="27B3ED33" w14:textId="77777777" w:rsidR="008221BE" w:rsidRDefault="008221BE" w:rsidP="006D0318">
            <w:pPr>
              <w:pStyle w:val="wordsection1"/>
              <w:spacing w:before="0" w:beforeAutospacing="0" w:after="0" w:afterAutospacing="0"/>
              <w:rPr>
                <w:rFonts w:ascii="Arial" w:hAnsi="Arial" w:cs="Arial"/>
                <w:b/>
                <w:bCs/>
                <w:sz w:val="24"/>
                <w:szCs w:val="24"/>
              </w:rPr>
            </w:pPr>
          </w:p>
          <w:p w14:paraId="590D688B" w14:textId="77777777" w:rsidR="00B43A85" w:rsidRDefault="00B43A85" w:rsidP="00D909A0">
            <w:pPr>
              <w:shd w:val="clear" w:color="auto" w:fill="EEECE1" w:themeFill="background2"/>
              <w:tabs>
                <w:tab w:val="left" w:pos="7926"/>
              </w:tabs>
              <w:rPr>
                <w:rFonts w:ascii="Arial" w:hAnsi="Arial" w:cs="Arial"/>
                <w:sz w:val="20"/>
                <w:szCs w:val="20"/>
              </w:rPr>
            </w:pPr>
          </w:p>
          <w:p w14:paraId="3ED55158" w14:textId="77777777"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14:paraId="189E662D" w14:textId="7878EB59" w:rsidR="00DE3771" w:rsidRDefault="00DE3771" w:rsidP="00E72192">
            <w:pPr>
              <w:shd w:val="clear" w:color="auto" w:fill="EEECE1" w:themeFill="background2"/>
              <w:rPr>
                <w:rFonts w:ascii="Arial" w:hAnsi="Arial" w:cs="Arial"/>
                <w:b/>
                <w:sz w:val="20"/>
                <w:szCs w:val="20"/>
              </w:rPr>
            </w:pPr>
          </w:p>
          <w:p w14:paraId="23FBC00B" w14:textId="77777777" w:rsidR="00B43A85" w:rsidRPr="004C48FD" w:rsidRDefault="00B43A85" w:rsidP="00B43A85">
            <w:pPr>
              <w:shd w:val="clear" w:color="auto" w:fill="EEECE1" w:themeFill="background2"/>
              <w:rPr>
                <w:rFonts w:ascii="Arial" w:hAnsi="Arial" w:cs="Arial"/>
                <w:sz w:val="24"/>
                <w:szCs w:val="20"/>
              </w:rPr>
            </w:pPr>
            <w:r w:rsidRPr="004C48FD">
              <w:rPr>
                <w:rFonts w:ascii="Arial" w:hAnsi="Arial" w:cs="Arial"/>
                <w:b/>
                <w:bCs/>
                <w:sz w:val="24"/>
                <w:szCs w:val="20"/>
              </w:rPr>
              <w:t>Understanding children's attitudes to sport and physical activity</w:t>
            </w:r>
          </w:p>
          <w:p w14:paraId="51E9A43A" w14:textId="0C032DDB" w:rsidR="00B43A85" w:rsidRDefault="00B43A85" w:rsidP="00B43A85">
            <w:pPr>
              <w:shd w:val="clear" w:color="auto" w:fill="EEECE1" w:themeFill="background2"/>
              <w:rPr>
                <w:rFonts w:ascii="Arial" w:hAnsi="Arial" w:cs="Arial"/>
                <w:b/>
                <w:sz w:val="20"/>
                <w:szCs w:val="20"/>
              </w:rPr>
            </w:pPr>
            <w:r w:rsidRPr="004C48FD">
              <w:rPr>
                <w:rFonts w:ascii="Arial" w:hAnsi="Arial" w:cs="Arial"/>
                <w:bCs/>
                <w:color w:val="000000"/>
                <w:szCs w:val="20"/>
              </w:rPr>
              <w:t>Enjoyment is the single biggest factor in motivating children to be active, new analysis from our Active Lives Children and Young People Survey has revealed.</w:t>
            </w:r>
            <w:r w:rsidRPr="004C48FD">
              <w:rPr>
                <w:rFonts w:ascii="Arial" w:hAnsi="Arial" w:cs="Arial"/>
                <w:b/>
                <w:bCs/>
                <w:color w:val="000000"/>
                <w:szCs w:val="20"/>
              </w:rPr>
              <w:t> </w:t>
            </w:r>
            <w:r w:rsidRPr="004C48FD">
              <w:rPr>
                <w:rFonts w:ascii="Arial" w:hAnsi="Arial" w:cs="Arial"/>
                <w:color w:val="000000"/>
                <w:szCs w:val="20"/>
              </w:rPr>
              <w:t xml:space="preserve">More than 130,000 children and young people were surveyed in the academic year 2017/18, with participation figures published in December. The </w:t>
            </w:r>
            <w:hyperlink r:id="rId27" w:history="1">
              <w:r w:rsidRPr="002C11D8">
                <w:rPr>
                  <w:rStyle w:val="Hyperlink"/>
                  <w:rFonts w:ascii="Arial" w:hAnsi="Arial" w:cs="Arial"/>
                  <w:szCs w:val="20"/>
                </w:rPr>
                <w:t>report</w:t>
              </w:r>
            </w:hyperlink>
            <w:r w:rsidRPr="004C48FD">
              <w:rPr>
                <w:rFonts w:ascii="Arial" w:hAnsi="Arial" w:cs="Arial"/>
                <w:color w:val="000000"/>
                <w:szCs w:val="20"/>
              </w:rPr>
              <w:t xml:space="preserve"> measures children's physical literacy. This is a combination of a person's enjoyment, confidence, competence (how easy they find it), understanding (that it is beneficial) and knowledge (knowing how to get involved and improve).  </w:t>
            </w:r>
          </w:p>
          <w:p w14:paraId="4E07ADB2" w14:textId="179F7071" w:rsidR="00B43A85" w:rsidRDefault="00B43A85" w:rsidP="00E72192">
            <w:pPr>
              <w:shd w:val="clear" w:color="auto" w:fill="EEECE1" w:themeFill="background2"/>
              <w:rPr>
                <w:rFonts w:ascii="Arial" w:hAnsi="Arial" w:cs="Arial"/>
                <w:b/>
                <w:sz w:val="20"/>
                <w:szCs w:val="20"/>
              </w:rPr>
            </w:pPr>
          </w:p>
          <w:p w14:paraId="5AA94C4E" w14:textId="2BE14173" w:rsidR="00B43A85" w:rsidRDefault="00B43A85" w:rsidP="00E72192">
            <w:pPr>
              <w:shd w:val="clear" w:color="auto" w:fill="EEECE1" w:themeFill="background2"/>
              <w:rPr>
                <w:rFonts w:ascii="Arial" w:hAnsi="Arial" w:cs="Arial"/>
                <w:b/>
                <w:sz w:val="20"/>
                <w:szCs w:val="20"/>
              </w:rPr>
            </w:pPr>
          </w:p>
          <w:p w14:paraId="7B98AEF1" w14:textId="2B7C4F69" w:rsidR="00B43A85" w:rsidRDefault="00B43A85" w:rsidP="00E72192">
            <w:pPr>
              <w:shd w:val="clear" w:color="auto" w:fill="EEECE1" w:themeFill="background2"/>
              <w:rPr>
                <w:rFonts w:ascii="Arial" w:hAnsi="Arial" w:cs="Arial"/>
                <w:b/>
                <w:sz w:val="20"/>
                <w:szCs w:val="20"/>
              </w:rPr>
            </w:pPr>
          </w:p>
          <w:p w14:paraId="1418E481" w14:textId="77777777" w:rsidR="00B43A85" w:rsidRDefault="00B43A85" w:rsidP="00E72192">
            <w:pPr>
              <w:shd w:val="clear" w:color="auto" w:fill="EEECE1" w:themeFill="background2"/>
              <w:rPr>
                <w:rFonts w:ascii="Arial" w:hAnsi="Arial" w:cs="Arial"/>
                <w:b/>
                <w:sz w:val="20"/>
                <w:szCs w:val="20"/>
              </w:rPr>
            </w:pPr>
          </w:p>
          <w:p w14:paraId="2D8D1332" w14:textId="56B762CF" w:rsidR="00744564" w:rsidRDefault="00744564" w:rsidP="000F3834">
            <w:pPr>
              <w:shd w:val="clear" w:color="auto" w:fill="EEECE1" w:themeFill="background2"/>
              <w:rPr>
                <w:rFonts w:ascii="Arial" w:hAnsi="Arial" w:cs="Arial"/>
                <w:b/>
                <w:bCs/>
                <w:sz w:val="24"/>
                <w:szCs w:val="20"/>
              </w:rPr>
            </w:pPr>
            <w:r>
              <w:rPr>
                <w:noProof/>
              </w:rPr>
              <w:drawing>
                <wp:anchor distT="0" distB="0" distL="114300" distR="114300" simplePos="0" relativeHeight="251659264" behindDoc="0" locked="0" layoutInCell="1" allowOverlap="1" wp14:anchorId="1F2747EA" wp14:editId="2282E9D7">
                  <wp:simplePos x="0" y="0"/>
                  <wp:positionH relativeFrom="column">
                    <wp:posOffset>15875</wp:posOffset>
                  </wp:positionH>
                  <wp:positionV relativeFrom="paragraph">
                    <wp:posOffset>102870</wp:posOffset>
                  </wp:positionV>
                  <wp:extent cx="2516400" cy="90720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6400" cy="90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2D858" w14:textId="5B3B3092" w:rsidR="00744564" w:rsidRDefault="00744564" w:rsidP="00744564">
            <w:pPr>
              <w:rPr>
                <w:rFonts w:ascii="Arial" w:eastAsia="Calibri" w:hAnsi="Arial" w:cs="Arial"/>
              </w:rPr>
            </w:pPr>
          </w:p>
          <w:p w14:paraId="10639F94" w14:textId="476A7C0C" w:rsidR="00744564" w:rsidRDefault="00744564" w:rsidP="00744564">
            <w:pPr>
              <w:rPr>
                <w:rFonts w:ascii="Arial" w:eastAsia="Calibri" w:hAnsi="Arial" w:cs="Arial"/>
                <w:b/>
                <w:sz w:val="24"/>
              </w:rPr>
            </w:pPr>
          </w:p>
          <w:p w14:paraId="2EBFFBD6" w14:textId="3B632EA7" w:rsidR="00744564" w:rsidRDefault="00744564" w:rsidP="00744564">
            <w:pPr>
              <w:rPr>
                <w:rFonts w:ascii="Arial" w:eastAsia="Calibri" w:hAnsi="Arial" w:cs="Arial"/>
                <w:b/>
                <w:sz w:val="24"/>
              </w:rPr>
            </w:pPr>
          </w:p>
          <w:p w14:paraId="5967AE90" w14:textId="1CA85A50" w:rsidR="00744564" w:rsidRDefault="00744564" w:rsidP="00744564">
            <w:pPr>
              <w:rPr>
                <w:rFonts w:ascii="Arial" w:eastAsia="Calibri" w:hAnsi="Arial" w:cs="Arial"/>
                <w:b/>
                <w:sz w:val="24"/>
              </w:rPr>
            </w:pPr>
          </w:p>
          <w:p w14:paraId="222B04D3" w14:textId="14C10DAA" w:rsidR="00744564" w:rsidRDefault="00744564" w:rsidP="00744564">
            <w:pPr>
              <w:rPr>
                <w:rFonts w:ascii="Arial" w:eastAsia="Calibri" w:hAnsi="Arial" w:cs="Arial"/>
                <w:b/>
                <w:sz w:val="24"/>
              </w:rPr>
            </w:pPr>
          </w:p>
          <w:p w14:paraId="58F62108" w14:textId="53E29C1B" w:rsidR="00744564" w:rsidRPr="00744564" w:rsidRDefault="00744564" w:rsidP="00744564">
            <w:pPr>
              <w:rPr>
                <w:rFonts w:ascii="Arial" w:eastAsia="Calibri" w:hAnsi="Arial" w:cs="Arial"/>
              </w:rPr>
            </w:pPr>
            <w:r w:rsidRPr="00744564">
              <w:rPr>
                <w:rFonts w:ascii="Arial" w:eastAsia="Calibri" w:hAnsi="Arial" w:cs="Arial"/>
              </w:rPr>
              <w:t xml:space="preserve">Are you interested in all things related to physical activity and movement?  Are you interested in bridging the gap between research and practice and practice and research? Then the Yorkshire and Humber Physical Activity Knowledge Exchange is waiting for you to come and join us.  Sign up to our online community and get sharing your ideas, great examples and making connections in the </w:t>
            </w:r>
            <w:hyperlink r:id="rId29" w:history="1">
              <w:proofErr w:type="spellStart"/>
              <w:r w:rsidRPr="00744564">
                <w:rPr>
                  <w:rFonts w:ascii="Arial" w:eastAsia="Calibri" w:hAnsi="Arial" w:cs="Arial"/>
                  <w:color w:val="0563C1"/>
                  <w:u w:val="single"/>
                </w:rPr>
                <w:t>YoHPAKE</w:t>
              </w:r>
              <w:proofErr w:type="spellEnd"/>
              <w:r w:rsidRPr="00744564">
                <w:rPr>
                  <w:rFonts w:ascii="Arial" w:eastAsia="Calibri" w:hAnsi="Arial" w:cs="Arial"/>
                  <w:color w:val="0563C1"/>
                  <w:u w:val="single"/>
                </w:rPr>
                <w:t xml:space="preserve"> Hub</w:t>
              </w:r>
            </w:hyperlink>
          </w:p>
          <w:p w14:paraId="0E20BCFA" w14:textId="77777777" w:rsidR="00744564" w:rsidRDefault="00744564" w:rsidP="000F3834">
            <w:pPr>
              <w:shd w:val="clear" w:color="auto" w:fill="EEECE1" w:themeFill="background2"/>
              <w:rPr>
                <w:rFonts w:ascii="Arial" w:hAnsi="Arial" w:cs="Arial"/>
                <w:b/>
                <w:bCs/>
                <w:sz w:val="24"/>
                <w:szCs w:val="20"/>
              </w:rPr>
            </w:pPr>
          </w:p>
          <w:p w14:paraId="29F37A31" w14:textId="77777777" w:rsidR="00B43A85" w:rsidRDefault="00B43A85" w:rsidP="000F3834">
            <w:pPr>
              <w:shd w:val="clear" w:color="auto" w:fill="EEECE1" w:themeFill="background2"/>
              <w:rPr>
                <w:rFonts w:ascii="Arial" w:hAnsi="Arial" w:cs="Arial"/>
                <w:b/>
                <w:bCs/>
                <w:sz w:val="24"/>
                <w:szCs w:val="20"/>
              </w:rPr>
            </w:pPr>
          </w:p>
          <w:p w14:paraId="17BC6D19" w14:textId="17296424" w:rsidR="002C11D8" w:rsidRDefault="002C11D8" w:rsidP="000F3834">
            <w:pPr>
              <w:shd w:val="clear" w:color="auto" w:fill="EEECE1" w:themeFill="background2"/>
              <w:rPr>
                <w:rFonts w:ascii="Arial" w:hAnsi="Arial" w:cs="Arial"/>
                <w:sz w:val="20"/>
                <w:szCs w:val="20"/>
              </w:rPr>
            </w:pPr>
            <w:r w:rsidRPr="002C11D8">
              <w:rPr>
                <w:rFonts w:ascii="Arial" w:hAnsi="Arial" w:cs="Arial"/>
                <w:b/>
                <w:bCs/>
                <w:sz w:val="24"/>
                <w:szCs w:val="20"/>
              </w:rPr>
              <w:t>Sign up for our Community Engagement Webinar </w:t>
            </w:r>
            <w:r w:rsidRPr="002C11D8">
              <w:rPr>
                <w:rFonts w:ascii="Arial" w:hAnsi="Arial" w:cs="Arial"/>
                <w:sz w:val="20"/>
                <w:szCs w:val="20"/>
              </w:rPr>
              <w:br/>
            </w:r>
            <w:r w:rsidRPr="002C11D8">
              <w:rPr>
                <w:rFonts w:ascii="Arial" w:hAnsi="Arial" w:cs="Arial"/>
                <w:szCs w:val="20"/>
              </w:rPr>
              <w:t>Sport England will be broadcasting their second Local Delivery Pilots Community of Learning Webinar on Tuesday, 9 April between 12-1pm. </w:t>
            </w:r>
            <w:hyperlink r:id="rId30" w:history="1">
              <w:r w:rsidRPr="002C11D8">
                <w:rPr>
                  <w:rStyle w:val="Hyperlink"/>
                  <w:rFonts w:ascii="Arial" w:hAnsi="Arial" w:cs="Arial"/>
                  <w:szCs w:val="20"/>
                </w:rPr>
                <w:t>Register here.</w:t>
              </w:r>
            </w:hyperlink>
            <w:r>
              <w:rPr>
                <w:rFonts w:ascii="Arial" w:hAnsi="Arial" w:cs="Arial"/>
                <w:szCs w:val="20"/>
              </w:rPr>
              <w:t xml:space="preserve"> </w:t>
            </w:r>
            <w:r w:rsidRPr="002C11D8">
              <w:rPr>
                <w:rFonts w:ascii="Arial" w:hAnsi="Arial" w:cs="Arial"/>
                <w:szCs w:val="20"/>
              </w:rPr>
              <w:br/>
            </w:r>
            <w:r w:rsidRPr="002C11D8">
              <w:rPr>
                <w:rFonts w:ascii="Arial" w:hAnsi="Arial" w:cs="Arial"/>
                <w:szCs w:val="20"/>
              </w:rPr>
              <w:br/>
              <w:t xml:space="preserve">This time they will be focusing on Community Engagement and attendees will hear from colleagues from two Pilots (Birmingham and Solihull and Withernsea) who will tell their stories about how they have reached out to people in their local communities. We'll hear from </w:t>
            </w:r>
            <w:proofErr w:type="spellStart"/>
            <w:r w:rsidRPr="002C11D8">
              <w:rPr>
                <w:rFonts w:ascii="Arial" w:hAnsi="Arial" w:cs="Arial"/>
                <w:szCs w:val="20"/>
              </w:rPr>
              <w:t>Beccy</w:t>
            </w:r>
            <w:proofErr w:type="spellEnd"/>
            <w:r w:rsidRPr="002C11D8">
              <w:rPr>
                <w:rFonts w:ascii="Arial" w:hAnsi="Arial" w:cs="Arial"/>
                <w:szCs w:val="20"/>
              </w:rPr>
              <w:t xml:space="preserve"> Marston, Dee Manning and Karen </w:t>
            </w:r>
            <w:proofErr w:type="spellStart"/>
            <w:r w:rsidRPr="002C11D8">
              <w:rPr>
                <w:rFonts w:ascii="Arial" w:hAnsi="Arial" w:cs="Arial"/>
                <w:szCs w:val="20"/>
              </w:rPr>
              <w:t>Creavin</w:t>
            </w:r>
            <w:proofErr w:type="spellEnd"/>
            <w:r w:rsidRPr="002C11D8">
              <w:rPr>
                <w:rFonts w:ascii="Arial" w:hAnsi="Arial" w:cs="Arial"/>
                <w:szCs w:val="20"/>
              </w:rPr>
              <w:t xml:space="preserve"> of The Active Wellbeing Society and Angela Williams of East Riding of Yorkshire Council. They'll talk about how they're working collaboratively with local people, the approaches they're taking, the challenges they have faced and overcome and how their learning is influencing their </w:t>
            </w:r>
            <w:proofErr w:type="gramStart"/>
            <w:r w:rsidRPr="002C11D8">
              <w:rPr>
                <w:rFonts w:ascii="Arial" w:hAnsi="Arial" w:cs="Arial"/>
                <w:szCs w:val="20"/>
              </w:rPr>
              <w:t>future plans</w:t>
            </w:r>
            <w:proofErr w:type="gramEnd"/>
            <w:r w:rsidRPr="002C11D8">
              <w:rPr>
                <w:rFonts w:ascii="Arial" w:hAnsi="Arial" w:cs="Arial"/>
                <w:szCs w:val="20"/>
              </w:rPr>
              <w:t>. The presentations will be followed by a question and answer session, providing the opportunity for webinar attendees to find out more about what the Pilots have learned. </w:t>
            </w:r>
          </w:p>
          <w:p w14:paraId="72DCC558" w14:textId="55B4D54A" w:rsidR="002C11D8" w:rsidRDefault="002C11D8" w:rsidP="000F3834">
            <w:pPr>
              <w:shd w:val="clear" w:color="auto" w:fill="EEECE1" w:themeFill="background2"/>
              <w:rPr>
                <w:rFonts w:ascii="Arial" w:hAnsi="Arial" w:cs="Arial"/>
                <w:sz w:val="20"/>
                <w:szCs w:val="20"/>
              </w:rPr>
            </w:pPr>
          </w:p>
          <w:p w14:paraId="15675206" w14:textId="77777777" w:rsidR="00C438C9" w:rsidRDefault="00C438C9" w:rsidP="000F3834">
            <w:pPr>
              <w:shd w:val="clear" w:color="auto" w:fill="EEECE1" w:themeFill="background2"/>
              <w:rPr>
                <w:rFonts w:ascii="Arial" w:hAnsi="Arial" w:cs="Arial"/>
                <w:sz w:val="20"/>
                <w:szCs w:val="20"/>
              </w:rPr>
            </w:pPr>
          </w:p>
          <w:p w14:paraId="4F4DAD8A" w14:textId="77777777" w:rsidR="00001E51" w:rsidRPr="00FE74AF" w:rsidRDefault="00001E51" w:rsidP="00001E51">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Peter Varey</w:t>
            </w:r>
            <w:r w:rsidRPr="00FE74AF">
              <w:rPr>
                <w:rFonts w:ascii="Arial" w:hAnsi="Arial" w:cs="Arial"/>
                <w:sz w:val="24"/>
                <w:szCs w:val="24"/>
              </w:rPr>
              <w:t>)</w:t>
            </w:r>
          </w:p>
          <w:p w14:paraId="72077619" w14:textId="77777777" w:rsidR="00001E51" w:rsidRDefault="00001E51" w:rsidP="00001E51">
            <w:pPr>
              <w:shd w:val="clear" w:color="auto" w:fill="EEECE1" w:themeFill="background2"/>
              <w:rPr>
                <w:rFonts w:ascii="Arial" w:hAnsi="Arial" w:cs="Arial"/>
                <w:b/>
              </w:rPr>
            </w:pPr>
          </w:p>
          <w:p w14:paraId="234A9DA9" w14:textId="77777777" w:rsidR="00001E51" w:rsidRPr="00FD7999" w:rsidRDefault="00001E51" w:rsidP="00001E51">
            <w:pPr>
              <w:pStyle w:val="wordsection1"/>
              <w:spacing w:before="0" w:beforeAutospacing="0" w:after="0" w:afterAutospacing="0"/>
              <w:rPr>
                <w:rFonts w:ascii="Arial" w:hAnsi="Arial" w:cs="Arial"/>
                <w:b/>
                <w:bCs/>
                <w:sz w:val="24"/>
                <w:szCs w:val="24"/>
              </w:rPr>
            </w:pPr>
            <w:r w:rsidRPr="00FD7999">
              <w:rPr>
                <w:rFonts w:ascii="Arial" w:hAnsi="Arial" w:cs="Arial"/>
                <w:b/>
                <w:bCs/>
                <w:sz w:val="24"/>
                <w:szCs w:val="24"/>
              </w:rPr>
              <w:t>Public Health England publishes air pollution evidence review</w:t>
            </w:r>
          </w:p>
          <w:p w14:paraId="008F2A8D" w14:textId="77777777" w:rsidR="00001E51" w:rsidRDefault="00001E51" w:rsidP="00001E51">
            <w:pPr>
              <w:pStyle w:val="wordsection1"/>
              <w:spacing w:before="0" w:beforeAutospacing="0" w:after="0" w:afterAutospacing="0"/>
              <w:rPr>
                <w:rFonts w:ascii="Arial" w:hAnsi="Arial" w:cs="Arial"/>
                <w:color w:val="000000"/>
                <w:sz w:val="20"/>
                <w:szCs w:val="20"/>
              </w:rPr>
            </w:pPr>
            <w:r>
              <w:rPr>
                <w:rFonts w:ascii="Arial" w:hAnsi="Arial" w:cs="Arial"/>
                <w:color w:val="000000"/>
              </w:rPr>
              <w:t xml:space="preserve">PHE has </w:t>
            </w:r>
            <w:hyperlink r:id="rId31" w:history="1">
              <w:r>
                <w:rPr>
                  <w:rStyle w:val="Hyperlink"/>
                  <w:rFonts w:ascii="Arial" w:hAnsi="Arial" w:cs="Arial"/>
                </w:rPr>
                <w:t>published a review of evidence</w:t>
              </w:r>
            </w:hyperlink>
            <w:r>
              <w:rPr>
                <w:rFonts w:ascii="Arial" w:hAnsi="Arial" w:cs="Arial"/>
                <w:color w:val="000000"/>
              </w:rPr>
              <w:t xml:space="preserve"> on how to improve air quality in the United Kingdom. Air pollution featured in a recent edition of </w:t>
            </w:r>
            <w:hyperlink r:id="rId32" w:history="1">
              <w:r>
                <w:rPr>
                  <w:rStyle w:val="Hyperlink"/>
                  <w:rFonts w:ascii="Arial" w:hAnsi="Arial" w:cs="Arial"/>
                </w:rPr>
                <w:t>Health Matters</w:t>
              </w:r>
            </w:hyperlink>
            <w:r>
              <w:rPr>
                <w:rFonts w:ascii="Arial" w:hAnsi="Arial" w:cs="Arial"/>
                <w:color w:val="000000"/>
              </w:rPr>
              <w:t xml:space="preserve"> and is the biggest environmental threat to health in the UK, with between 28,000 and 36,000 deaths a year attributed to long-term exposure. This report was commissioned by the Department of Health and Social Care to provide local authority practitioners and policy makers with the latest evidence on interventions which will best prevent and reduce harm from air pollution, found by five rapid assessments of evidence related to vehicles and fuels, spatial planning, industry, agriculture, and behavioural change. Its findings will inform local authorities’ air quality action plans, including the </w:t>
            </w:r>
            <w:hyperlink r:id="rId33" w:history="1">
              <w:r>
                <w:rPr>
                  <w:rStyle w:val="Hyperlink"/>
                  <w:rFonts w:ascii="Arial" w:hAnsi="Arial" w:cs="Arial"/>
                </w:rPr>
                <w:t>mandated local plans to address nitrogen dioxide</w:t>
              </w:r>
            </w:hyperlink>
            <w:r>
              <w:rPr>
                <w:rFonts w:ascii="Arial" w:hAnsi="Arial" w:cs="Arial"/>
                <w:color w:val="000000"/>
              </w:rPr>
              <w:t xml:space="preserve">. Key interventions include promoting a step change in the uptake of low emission vehicles, investing in public transport as well as foot and cycle paths, and discouraging the most polluting vehicles from entering populated areas. The review has informed development of the Government’s </w:t>
            </w:r>
            <w:hyperlink r:id="rId34" w:history="1">
              <w:r>
                <w:rPr>
                  <w:rStyle w:val="Hyperlink"/>
                  <w:rFonts w:ascii="Arial" w:hAnsi="Arial" w:cs="Arial"/>
                </w:rPr>
                <w:t>Clean Air Strategy</w:t>
              </w:r>
            </w:hyperlink>
            <w:r>
              <w:rPr>
                <w:rFonts w:ascii="Arial" w:hAnsi="Arial" w:cs="Arial"/>
                <w:color w:val="000000"/>
              </w:rPr>
              <w:t xml:space="preserve"> and will inform the forthcoming </w:t>
            </w:r>
            <w:hyperlink r:id="rId35" w:history="1">
              <w:r>
                <w:rPr>
                  <w:rStyle w:val="Hyperlink"/>
                  <w:rFonts w:ascii="Arial" w:hAnsi="Arial" w:cs="Arial"/>
                </w:rPr>
                <w:t>National Emissions Control Plan</w:t>
              </w:r>
            </w:hyperlink>
            <w:r>
              <w:rPr>
                <w:rFonts w:ascii="Arial" w:hAnsi="Arial" w:cs="Arial"/>
                <w:color w:val="000000"/>
              </w:rPr>
              <w:t xml:space="preserve"> and </w:t>
            </w:r>
            <w:hyperlink r:id="rId36" w:history="1">
              <w:r>
                <w:rPr>
                  <w:rStyle w:val="Hyperlink"/>
                  <w:rFonts w:ascii="Arial" w:hAnsi="Arial" w:cs="Arial"/>
                </w:rPr>
                <w:t>Environment Bill</w:t>
              </w:r>
            </w:hyperlink>
            <w:r>
              <w:rPr>
                <w:rFonts w:ascii="Arial" w:hAnsi="Arial" w:cs="Arial"/>
                <w:color w:val="000000"/>
              </w:rPr>
              <w:t>.</w:t>
            </w:r>
          </w:p>
          <w:p w14:paraId="5C59DD7D" w14:textId="7CA37DB8" w:rsidR="000F3834" w:rsidRDefault="000F3834" w:rsidP="000F40DD">
            <w:pPr>
              <w:shd w:val="clear" w:color="auto" w:fill="EEECE1" w:themeFill="background2"/>
              <w:rPr>
                <w:rFonts w:ascii="Arial" w:hAnsi="Arial" w:cs="Arial"/>
                <w:sz w:val="20"/>
                <w:szCs w:val="20"/>
              </w:rPr>
            </w:pPr>
          </w:p>
          <w:p w14:paraId="271AE678" w14:textId="4E084F5A" w:rsidR="00B43A85" w:rsidRDefault="00B43A85" w:rsidP="000F40DD">
            <w:pPr>
              <w:shd w:val="clear" w:color="auto" w:fill="EEECE1" w:themeFill="background2"/>
              <w:rPr>
                <w:rFonts w:ascii="Arial" w:hAnsi="Arial" w:cs="Arial"/>
                <w:sz w:val="20"/>
                <w:szCs w:val="20"/>
              </w:rPr>
            </w:pPr>
          </w:p>
          <w:p w14:paraId="2FD90DA8" w14:textId="34EDB754" w:rsidR="00B43A85" w:rsidRDefault="00B43A85" w:rsidP="000F40DD">
            <w:pPr>
              <w:shd w:val="clear" w:color="auto" w:fill="EEECE1" w:themeFill="background2"/>
              <w:rPr>
                <w:rFonts w:ascii="Arial" w:hAnsi="Arial" w:cs="Arial"/>
                <w:sz w:val="20"/>
                <w:szCs w:val="20"/>
              </w:rPr>
            </w:pPr>
          </w:p>
          <w:p w14:paraId="1E9EEE6E" w14:textId="522DAE6D" w:rsidR="00B43A85" w:rsidRDefault="00B43A85" w:rsidP="000F40DD">
            <w:pPr>
              <w:shd w:val="clear" w:color="auto" w:fill="EEECE1" w:themeFill="background2"/>
              <w:rPr>
                <w:rFonts w:ascii="Arial" w:hAnsi="Arial" w:cs="Arial"/>
                <w:sz w:val="20"/>
                <w:szCs w:val="20"/>
              </w:rPr>
            </w:pPr>
          </w:p>
          <w:p w14:paraId="3D897BD7" w14:textId="5E60C4B0" w:rsidR="00B43A85" w:rsidRDefault="00B43A85" w:rsidP="000F40DD">
            <w:pPr>
              <w:shd w:val="clear" w:color="auto" w:fill="EEECE1" w:themeFill="background2"/>
              <w:rPr>
                <w:rFonts w:ascii="Arial" w:hAnsi="Arial" w:cs="Arial"/>
                <w:sz w:val="20"/>
                <w:szCs w:val="20"/>
              </w:rPr>
            </w:pPr>
          </w:p>
          <w:p w14:paraId="41668F1F" w14:textId="168D636B" w:rsidR="00B43A85" w:rsidRDefault="00B43A85" w:rsidP="000F40DD">
            <w:pPr>
              <w:shd w:val="clear" w:color="auto" w:fill="EEECE1" w:themeFill="background2"/>
              <w:rPr>
                <w:rFonts w:ascii="Arial" w:hAnsi="Arial" w:cs="Arial"/>
                <w:sz w:val="20"/>
                <w:szCs w:val="20"/>
              </w:rPr>
            </w:pPr>
          </w:p>
          <w:p w14:paraId="492BBA77" w14:textId="2D9D42B8" w:rsidR="00B43A85" w:rsidRDefault="00B43A85" w:rsidP="000F40DD">
            <w:pPr>
              <w:shd w:val="clear" w:color="auto" w:fill="EEECE1" w:themeFill="background2"/>
              <w:rPr>
                <w:rFonts w:ascii="Arial" w:hAnsi="Arial" w:cs="Arial"/>
                <w:sz w:val="20"/>
                <w:szCs w:val="20"/>
              </w:rPr>
            </w:pPr>
          </w:p>
          <w:p w14:paraId="05155E5F" w14:textId="77777777" w:rsidR="00B43A85" w:rsidRPr="00740E2D" w:rsidRDefault="00B43A85" w:rsidP="000F40DD">
            <w:pPr>
              <w:shd w:val="clear" w:color="auto" w:fill="EEECE1" w:themeFill="background2"/>
              <w:rPr>
                <w:rFonts w:ascii="Arial" w:hAnsi="Arial" w:cs="Arial"/>
                <w:sz w:val="20"/>
                <w:szCs w:val="20"/>
              </w:rPr>
            </w:pPr>
          </w:p>
          <w:p w14:paraId="1437D850" w14:textId="77777777" w:rsidR="00BB373D" w:rsidRDefault="00BB373D" w:rsidP="00E72192">
            <w:pPr>
              <w:shd w:val="clear" w:color="auto" w:fill="EEECE1" w:themeFill="background2"/>
              <w:rPr>
                <w:rFonts w:ascii="Arial" w:hAnsi="Arial" w:cs="Arial"/>
                <w:sz w:val="20"/>
                <w:szCs w:val="20"/>
              </w:rPr>
            </w:pPr>
          </w:p>
          <w:p w14:paraId="3D72326E" w14:textId="51565919"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lastRenderedPageBreak/>
              <w:t xml:space="preserve">Mental Health (H&amp;WB Team Lead: </w:t>
            </w:r>
            <w:r w:rsidR="008221BE">
              <w:rPr>
                <w:rFonts w:ascii="Arial" w:hAnsi="Arial" w:cs="Arial"/>
                <w:sz w:val="24"/>
                <w:szCs w:val="24"/>
              </w:rPr>
              <w:t>Alison Iliff</w:t>
            </w:r>
            <w:r w:rsidRPr="00FE74AF">
              <w:rPr>
                <w:rFonts w:ascii="Arial" w:hAnsi="Arial" w:cs="Arial"/>
                <w:sz w:val="24"/>
                <w:szCs w:val="24"/>
              </w:rPr>
              <w:t>)</w:t>
            </w:r>
          </w:p>
          <w:p w14:paraId="71B2D17F" w14:textId="77777777" w:rsidR="008221BE" w:rsidRDefault="008221BE" w:rsidP="008221BE">
            <w:pPr>
              <w:rPr>
                <w:rFonts w:ascii="Arial" w:hAnsi="Arial" w:cs="Arial"/>
                <w:sz w:val="20"/>
                <w:szCs w:val="20"/>
              </w:rPr>
            </w:pPr>
          </w:p>
          <w:p w14:paraId="5033831F" w14:textId="77777777" w:rsidR="001E1B7B" w:rsidRPr="001E1B7B" w:rsidRDefault="001E1B7B" w:rsidP="001E1B7B">
            <w:pPr>
              <w:shd w:val="clear" w:color="auto" w:fill="EEECE1" w:themeFill="background2"/>
              <w:rPr>
                <w:rFonts w:ascii="Arial" w:hAnsi="Arial" w:cs="Arial"/>
                <w:b/>
                <w:bCs/>
                <w:sz w:val="24"/>
                <w:szCs w:val="20"/>
              </w:rPr>
            </w:pPr>
            <w:r w:rsidRPr="001E1B7B">
              <w:rPr>
                <w:rFonts w:ascii="Arial" w:hAnsi="Arial" w:cs="Arial"/>
                <w:b/>
                <w:bCs/>
                <w:sz w:val="24"/>
                <w:szCs w:val="20"/>
              </w:rPr>
              <w:t>Alcohol and tobacco CQUIN</w:t>
            </w:r>
          </w:p>
          <w:p w14:paraId="633A2C34" w14:textId="42B2E6F3" w:rsidR="001E1B7B" w:rsidRPr="001E1B7B" w:rsidRDefault="001E1B7B" w:rsidP="001E1B7B">
            <w:pPr>
              <w:shd w:val="clear" w:color="auto" w:fill="EEECE1" w:themeFill="background2"/>
              <w:rPr>
                <w:rFonts w:ascii="Arial" w:hAnsi="Arial" w:cs="Arial"/>
                <w:szCs w:val="20"/>
              </w:rPr>
            </w:pPr>
            <w:r w:rsidRPr="001E1B7B">
              <w:rPr>
                <w:rFonts w:ascii="Arial" w:hAnsi="Arial" w:cs="Arial"/>
                <w:szCs w:val="20"/>
              </w:rPr>
              <w:t xml:space="preserve">PHE has published guidance to support service providers in implementing the Screening and brief advice for tobacco and alcohol use in inpatient settings CQUIN 2019/2020. This includes mental health. This document supersedes the guidance provided for the Preventing ill health by risky behaviours from alcohol and tobacco CQUIN indicator which was in operation from 2017 to 2019. Guidance can be found </w:t>
            </w:r>
            <w:hyperlink r:id="rId37" w:history="1">
              <w:r w:rsidR="0028189E" w:rsidRPr="0028189E">
                <w:rPr>
                  <w:rStyle w:val="Hyperlink"/>
                  <w:rFonts w:ascii="Arial" w:hAnsi="Arial" w:cs="Arial"/>
                  <w:szCs w:val="20"/>
                </w:rPr>
                <w:t>he</w:t>
              </w:r>
              <w:r w:rsidR="0028189E" w:rsidRPr="0028189E">
                <w:rPr>
                  <w:rStyle w:val="Hyperlink"/>
                  <w:rFonts w:ascii="Arial" w:hAnsi="Arial" w:cs="Arial"/>
                  <w:szCs w:val="20"/>
                </w:rPr>
                <w:t>r</w:t>
              </w:r>
              <w:r w:rsidR="0028189E" w:rsidRPr="0028189E">
                <w:rPr>
                  <w:rStyle w:val="Hyperlink"/>
                  <w:rFonts w:ascii="Arial" w:hAnsi="Arial" w:cs="Arial"/>
                  <w:szCs w:val="20"/>
                </w:rPr>
                <w:t>e.</w:t>
              </w:r>
            </w:hyperlink>
          </w:p>
          <w:p w14:paraId="49BEAEF7" w14:textId="37C2775D" w:rsidR="001E1B7B" w:rsidRDefault="001E1B7B" w:rsidP="001E1B7B">
            <w:pPr>
              <w:shd w:val="clear" w:color="auto" w:fill="EEECE1" w:themeFill="background2"/>
              <w:rPr>
                <w:rFonts w:ascii="Arial" w:hAnsi="Arial" w:cs="Arial"/>
                <w:sz w:val="20"/>
                <w:szCs w:val="20"/>
              </w:rPr>
            </w:pPr>
          </w:p>
          <w:p w14:paraId="3A69F3B1" w14:textId="77777777" w:rsidR="00C438C9" w:rsidRPr="001E1B7B" w:rsidRDefault="00C438C9" w:rsidP="001E1B7B">
            <w:pPr>
              <w:shd w:val="clear" w:color="auto" w:fill="EEECE1" w:themeFill="background2"/>
              <w:rPr>
                <w:rFonts w:ascii="Arial" w:hAnsi="Arial" w:cs="Arial"/>
                <w:sz w:val="20"/>
                <w:szCs w:val="20"/>
              </w:rPr>
            </w:pPr>
          </w:p>
          <w:p w14:paraId="334B1F09" w14:textId="77777777" w:rsidR="001E1B7B" w:rsidRPr="001E1B7B" w:rsidRDefault="001E1B7B" w:rsidP="001E1B7B">
            <w:pPr>
              <w:shd w:val="clear" w:color="auto" w:fill="EEECE1" w:themeFill="background2"/>
              <w:rPr>
                <w:rFonts w:ascii="Arial" w:hAnsi="Arial" w:cs="Arial"/>
                <w:b/>
                <w:bCs/>
                <w:sz w:val="24"/>
                <w:szCs w:val="20"/>
              </w:rPr>
            </w:pPr>
            <w:r w:rsidRPr="001E1B7B">
              <w:rPr>
                <w:rFonts w:ascii="Arial" w:hAnsi="Arial" w:cs="Arial"/>
                <w:b/>
                <w:bCs/>
                <w:sz w:val="24"/>
                <w:szCs w:val="20"/>
              </w:rPr>
              <w:t>New signatories to the Prevention Concordat for Better Mental Health</w:t>
            </w:r>
          </w:p>
          <w:p w14:paraId="63F265EC" w14:textId="0606A2A6" w:rsidR="001E1B7B" w:rsidRDefault="001E1B7B" w:rsidP="001E1B7B">
            <w:pPr>
              <w:shd w:val="clear" w:color="auto" w:fill="EEECE1" w:themeFill="background2"/>
              <w:rPr>
                <w:rFonts w:ascii="Arial" w:hAnsi="Arial" w:cs="Arial"/>
                <w:szCs w:val="20"/>
              </w:rPr>
            </w:pPr>
            <w:r w:rsidRPr="001E1B7B">
              <w:rPr>
                <w:rFonts w:ascii="Arial" w:hAnsi="Arial" w:cs="Arial"/>
                <w:szCs w:val="20"/>
              </w:rPr>
              <w:t xml:space="preserve">Two more local authorities in Yorkshire and the Humber, Doncaster and Kirklees, have signed up to the </w:t>
            </w:r>
            <w:hyperlink r:id="rId38" w:history="1">
              <w:r w:rsidRPr="001E1B7B">
                <w:rPr>
                  <w:rStyle w:val="Hyperlink"/>
                  <w:rFonts w:ascii="Arial" w:hAnsi="Arial" w:cs="Arial"/>
                  <w:szCs w:val="20"/>
                </w:rPr>
                <w:t>Prevention Concordat for Better Mental Health.</w:t>
              </w:r>
            </w:hyperlink>
            <w:r w:rsidRPr="001E1B7B">
              <w:rPr>
                <w:rFonts w:ascii="Arial" w:hAnsi="Arial" w:cs="Arial"/>
                <w:szCs w:val="20"/>
              </w:rPr>
              <w:t xml:space="preserve"> </w:t>
            </w:r>
          </w:p>
          <w:p w14:paraId="479A6996" w14:textId="77777777" w:rsidR="00744564" w:rsidRDefault="00744564" w:rsidP="001E1B7B">
            <w:pPr>
              <w:shd w:val="clear" w:color="auto" w:fill="EEECE1" w:themeFill="background2"/>
              <w:rPr>
                <w:rFonts w:ascii="Arial" w:hAnsi="Arial" w:cs="Arial"/>
                <w:szCs w:val="20"/>
              </w:rPr>
            </w:pPr>
          </w:p>
          <w:p w14:paraId="1BC7D69A" w14:textId="5C808E69" w:rsidR="0064720E" w:rsidRDefault="0064720E" w:rsidP="001E1B7B">
            <w:pPr>
              <w:shd w:val="clear" w:color="auto" w:fill="EEECE1" w:themeFill="background2"/>
              <w:rPr>
                <w:rFonts w:ascii="Arial" w:hAnsi="Arial" w:cs="Arial"/>
                <w:szCs w:val="20"/>
              </w:rPr>
            </w:pPr>
          </w:p>
          <w:p w14:paraId="43B53627" w14:textId="0C404B2E" w:rsidR="005242C7" w:rsidRPr="005242C7" w:rsidRDefault="0064720E" w:rsidP="005242C7">
            <w:pPr>
              <w:shd w:val="clear" w:color="auto" w:fill="EEECE1" w:themeFill="background2"/>
              <w:rPr>
                <w:rFonts w:ascii="Arial" w:hAnsi="Arial" w:cs="Arial"/>
                <w:szCs w:val="20"/>
              </w:rPr>
            </w:pPr>
            <w:r w:rsidRPr="0064720E">
              <w:rPr>
                <w:rFonts w:ascii="Arial" w:hAnsi="Arial" w:cs="Arial"/>
                <w:b/>
                <w:sz w:val="24"/>
                <w:szCs w:val="20"/>
              </w:rPr>
              <w:t>PABBS evidence-based suicide bereavement trainin</w:t>
            </w:r>
            <w:r w:rsidR="005242C7">
              <w:rPr>
                <w:rFonts w:ascii="Arial" w:hAnsi="Arial" w:cs="Arial"/>
                <w:b/>
                <w:sz w:val="24"/>
                <w:szCs w:val="20"/>
              </w:rPr>
              <w:t>g</w:t>
            </w:r>
            <w:r w:rsidR="005242C7" w:rsidRPr="005242C7">
              <w:rPr>
                <w:rFonts w:ascii="Arial" w:hAnsi="Arial" w:cs="Arial"/>
                <w:szCs w:val="20"/>
              </w:rPr>
              <w:t xml:space="preserve"> </w:t>
            </w:r>
          </w:p>
          <w:p w14:paraId="19EB619E" w14:textId="77777777" w:rsidR="005242C7" w:rsidRPr="005242C7" w:rsidRDefault="005242C7" w:rsidP="005242C7">
            <w:pPr>
              <w:shd w:val="clear" w:color="auto" w:fill="EEECE1" w:themeFill="background2"/>
              <w:rPr>
                <w:rFonts w:ascii="Arial" w:hAnsi="Arial" w:cs="Arial"/>
                <w:szCs w:val="20"/>
              </w:rPr>
            </w:pPr>
            <w:r w:rsidRPr="005242C7">
              <w:rPr>
                <w:rFonts w:ascii="Arial" w:hAnsi="Arial" w:cs="Arial"/>
                <w:szCs w:val="20"/>
              </w:rPr>
              <w:t>Due to high demand for the PABBS suicide bereavement training, we have now released an additional date - June 6th</w:t>
            </w:r>
            <w:proofErr w:type="gramStart"/>
            <w:r w:rsidRPr="005242C7">
              <w:rPr>
                <w:rFonts w:ascii="Arial" w:hAnsi="Arial" w:cs="Arial"/>
                <w:szCs w:val="20"/>
              </w:rPr>
              <w:t xml:space="preserve"> 2019</w:t>
            </w:r>
            <w:proofErr w:type="gramEnd"/>
            <w:r w:rsidRPr="005242C7">
              <w:rPr>
                <w:rFonts w:ascii="Arial" w:hAnsi="Arial" w:cs="Arial"/>
                <w:szCs w:val="20"/>
              </w:rPr>
              <w:t xml:space="preserve">. This is essential training for those who </w:t>
            </w:r>
            <w:proofErr w:type="gramStart"/>
            <w:r w:rsidRPr="005242C7">
              <w:rPr>
                <w:rFonts w:ascii="Arial" w:hAnsi="Arial" w:cs="Arial"/>
                <w:szCs w:val="20"/>
              </w:rPr>
              <w:t>come into contact with</w:t>
            </w:r>
            <w:proofErr w:type="gramEnd"/>
            <w:r w:rsidRPr="005242C7">
              <w:rPr>
                <w:rFonts w:ascii="Arial" w:hAnsi="Arial" w:cs="Arial"/>
                <w:szCs w:val="20"/>
              </w:rPr>
              <w:t>, or responsible for the care of those bereaved or affected by suicide.</w:t>
            </w:r>
          </w:p>
          <w:p w14:paraId="760CB001" w14:textId="77777777" w:rsidR="005242C7" w:rsidRPr="005242C7" w:rsidRDefault="005242C7" w:rsidP="005242C7">
            <w:pPr>
              <w:shd w:val="clear" w:color="auto" w:fill="EEECE1" w:themeFill="background2"/>
              <w:rPr>
                <w:rFonts w:ascii="Arial" w:hAnsi="Arial" w:cs="Arial"/>
                <w:szCs w:val="20"/>
              </w:rPr>
            </w:pPr>
            <w:r w:rsidRPr="005242C7">
              <w:rPr>
                <w:rFonts w:ascii="Arial" w:hAnsi="Arial" w:cs="Arial"/>
                <w:szCs w:val="20"/>
              </w:rPr>
              <w:t xml:space="preserve"> </w:t>
            </w:r>
          </w:p>
          <w:p w14:paraId="5FC90CC0" w14:textId="77777777" w:rsidR="005242C7" w:rsidRPr="005242C7" w:rsidRDefault="005242C7" w:rsidP="005242C7">
            <w:pPr>
              <w:shd w:val="clear" w:color="auto" w:fill="EEECE1" w:themeFill="background2"/>
              <w:rPr>
                <w:rFonts w:ascii="Arial" w:hAnsi="Arial" w:cs="Arial"/>
                <w:szCs w:val="20"/>
              </w:rPr>
            </w:pPr>
            <w:r w:rsidRPr="005242C7">
              <w:rPr>
                <w:rFonts w:ascii="Arial" w:hAnsi="Arial" w:cs="Arial"/>
                <w:szCs w:val="20"/>
              </w:rPr>
              <w:t>The PABBS suicide bereavement training is also relevant to those who are responsible for implementing key objectives in the following:</w:t>
            </w:r>
          </w:p>
          <w:p w14:paraId="3EFAFB4A" w14:textId="77777777" w:rsidR="005242C7" w:rsidRPr="005242C7" w:rsidRDefault="005242C7" w:rsidP="005242C7">
            <w:pPr>
              <w:shd w:val="clear" w:color="auto" w:fill="EEECE1" w:themeFill="background2"/>
              <w:rPr>
                <w:rFonts w:ascii="Arial" w:hAnsi="Arial" w:cs="Arial"/>
                <w:szCs w:val="20"/>
              </w:rPr>
            </w:pPr>
            <w:r w:rsidRPr="005242C7">
              <w:rPr>
                <w:rFonts w:ascii="Arial" w:hAnsi="Arial" w:cs="Arial"/>
                <w:szCs w:val="20"/>
              </w:rPr>
              <w:t xml:space="preserve"> </w:t>
            </w:r>
          </w:p>
          <w:p w14:paraId="3D87220C" w14:textId="27E0305A" w:rsidR="005242C7" w:rsidRPr="005242C7" w:rsidRDefault="005242C7" w:rsidP="005242C7">
            <w:pPr>
              <w:pStyle w:val="ListParagraph"/>
              <w:numPr>
                <w:ilvl w:val="0"/>
                <w:numId w:val="17"/>
              </w:numPr>
              <w:shd w:val="clear" w:color="auto" w:fill="EEECE1" w:themeFill="background2"/>
              <w:rPr>
                <w:rFonts w:ascii="Arial" w:hAnsi="Arial" w:cs="Arial"/>
                <w:szCs w:val="20"/>
              </w:rPr>
            </w:pPr>
            <w:r w:rsidRPr="005242C7">
              <w:rPr>
                <w:rFonts w:ascii="Arial" w:hAnsi="Arial" w:cs="Arial"/>
                <w:szCs w:val="20"/>
              </w:rPr>
              <w:t>The NHS Long Term Plan (DH, 2019);</w:t>
            </w:r>
          </w:p>
          <w:p w14:paraId="7A6182E7" w14:textId="77777777" w:rsidR="005242C7" w:rsidRPr="005242C7" w:rsidRDefault="005242C7" w:rsidP="005242C7">
            <w:pPr>
              <w:pStyle w:val="ListParagraph"/>
              <w:numPr>
                <w:ilvl w:val="0"/>
                <w:numId w:val="17"/>
              </w:numPr>
              <w:shd w:val="clear" w:color="auto" w:fill="EEECE1" w:themeFill="background2"/>
              <w:rPr>
                <w:rFonts w:ascii="Arial" w:hAnsi="Arial" w:cs="Arial"/>
                <w:szCs w:val="20"/>
              </w:rPr>
            </w:pPr>
            <w:r w:rsidRPr="005242C7">
              <w:rPr>
                <w:rFonts w:ascii="Arial" w:hAnsi="Arial" w:cs="Arial"/>
                <w:szCs w:val="20"/>
              </w:rPr>
              <w:t>Self-harm and Suicide Prevention Competence Framework (NHS Health Education England, 2018)</w:t>
            </w:r>
          </w:p>
          <w:p w14:paraId="317D5940" w14:textId="77777777" w:rsidR="005242C7" w:rsidRPr="005242C7" w:rsidRDefault="005242C7" w:rsidP="005242C7">
            <w:pPr>
              <w:pStyle w:val="ListParagraph"/>
              <w:numPr>
                <w:ilvl w:val="0"/>
                <w:numId w:val="17"/>
              </w:numPr>
              <w:shd w:val="clear" w:color="auto" w:fill="EEECE1" w:themeFill="background2"/>
              <w:rPr>
                <w:rFonts w:ascii="Arial" w:hAnsi="Arial" w:cs="Arial"/>
                <w:szCs w:val="20"/>
              </w:rPr>
            </w:pPr>
            <w:r w:rsidRPr="005242C7">
              <w:rPr>
                <w:rFonts w:ascii="Arial" w:hAnsi="Arial" w:cs="Arial"/>
                <w:szCs w:val="20"/>
              </w:rPr>
              <w:t>NICE suicide prevention guidelines in the community and custodial settings (NICE 2018)</w:t>
            </w:r>
          </w:p>
          <w:p w14:paraId="566F5DEB" w14:textId="2DE7E1BB" w:rsidR="0064720E" w:rsidRDefault="005242C7" w:rsidP="005242C7">
            <w:pPr>
              <w:pStyle w:val="ListParagraph"/>
              <w:numPr>
                <w:ilvl w:val="0"/>
                <w:numId w:val="17"/>
              </w:numPr>
              <w:shd w:val="clear" w:color="auto" w:fill="EEECE1" w:themeFill="background2"/>
              <w:rPr>
                <w:rFonts w:ascii="Arial" w:hAnsi="Arial" w:cs="Arial"/>
                <w:szCs w:val="20"/>
              </w:rPr>
            </w:pPr>
            <w:r w:rsidRPr="005242C7">
              <w:rPr>
                <w:rFonts w:ascii="Arial" w:hAnsi="Arial" w:cs="Arial"/>
                <w:szCs w:val="20"/>
              </w:rPr>
              <w:t>National and local suicide prevention strategies</w:t>
            </w:r>
          </w:p>
          <w:p w14:paraId="33CB9894" w14:textId="4ABB7418" w:rsidR="005242C7" w:rsidRDefault="005242C7" w:rsidP="005242C7">
            <w:pPr>
              <w:shd w:val="clear" w:color="auto" w:fill="EEECE1" w:themeFill="background2"/>
              <w:rPr>
                <w:rFonts w:ascii="Arial" w:hAnsi="Arial" w:cs="Arial"/>
                <w:szCs w:val="20"/>
              </w:rPr>
            </w:pPr>
          </w:p>
          <w:p w14:paraId="052ABF99" w14:textId="0D037EF6" w:rsidR="005242C7" w:rsidRPr="005242C7" w:rsidRDefault="005242C7" w:rsidP="005242C7">
            <w:pPr>
              <w:rPr>
                <w:rFonts w:ascii="Arial" w:eastAsia="Calibri" w:hAnsi="Arial" w:cs="Arial"/>
                <w:sz w:val="18"/>
              </w:rPr>
            </w:pPr>
            <w:r w:rsidRPr="005242C7">
              <w:rPr>
                <w:rFonts w:ascii="Arial" w:eastAsia="Calibri" w:hAnsi="Arial" w:cs="Arial"/>
                <w:szCs w:val="28"/>
              </w:rPr>
              <w:t xml:space="preserve">For more information about PABBS training, access to testimonials and to register, please click on </w:t>
            </w:r>
            <w:hyperlink r:id="rId39" w:history="1">
              <w:r w:rsidRPr="005242C7">
                <w:rPr>
                  <w:rStyle w:val="Hyperlink"/>
                  <w:rFonts w:ascii="Arial" w:eastAsia="Calibri" w:hAnsi="Arial" w:cs="Arial"/>
                  <w:szCs w:val="28"/>
                </w:rPr>
                <w:t>this link</w:t>
              </w:r>
            </w:hyperlink>
            <w:r>
              <w:rPr>
                <w:rFonts w:ascii="Arial" w:eastAsia="Calibri" w:hAnsi="Arial" w:cs="Arial"/>
                <w:szCs w:val="28"/>
              </w:rPr>
              <w:t xml:space="preserve">. </w:t>
            </w:r>
            <w:r w:rsidRPr="005242C7">
              <w:rPr>
                <w:rFonts w:ascii="Arial" w:eastAsia="Calibri" w:hAnsi="Arial" w:cs="Arial"/>
                <w:szCs w:val="28"/>
              </w:rPr>
              <w:t xml:space="preserve">Alternatively, contact </w:t>
            </w:r>
            <w:hyperlink r:id="rId40" w:history="1">
              <w:r w:rsidRPr="005242C7">
                <w:rPr>
                  <w:rStyle w:val="Hyperlink"/>
                  <w:rFonts w:ascii="Arial" w:eastAsia="Calibri" w:hAnsi="Arial" w:cs="Arial"/>
                  <w:szCs w:val="28"/>
                </w:rPr>
                <w:t>Paul Higham</w:t>
              </w:r>
            </w:hyperlink>
            <w:r w:rsidRPr="005242C7">
              <w:rPr>
                <w:rFonts w:ascii="Arial" w:eastAsia="Calibri" w:hAnsi="Arial" w:cs="Arial"/>
                <w:szCs w:val="28"/>
              </w:rPr>
              <w:t xml:space="preserve"> </w:t>
            </w:r>
            <w:r>
              <w:rPr>
                <w:rFonts w:ascii="Arial" w:eastAsia="Calibri" w:hAnsi="Arial" w:cs="Arial"/>
                <w:szCs w:val="28"/>
              </w:rPr>
              <w:t>(</w:t>
            </w:r>
            <w:r w:rsidRPr="005242C7">
              <w:rPr>
                <w:rFonts w:ascii="Arial" w:eastAsia="Calibri" w:hAnsi="Arial" w:cs="Arial"/>
                <w:szCs w:val="28"/>
              </w:rPr>
              <w:t>07850 710555</w:t>
            </w:r>
            <w:r>
              <w:rPr>
                <w:rFonts w:ascii="Arial" w:eastAsia="Calibri" w:hAnsi="Arial" w:cs="Arial"/>
                <w:szCs w:val="28"/>
              </w:rPr>
              <w:t xml:space="preserve">). </w:t>
            </w:r>
          </w:p>
          <w:p w14:paraId="5404F871" w14:textId="530A35FD" w:rsidR="005242C7" w:rsidRDefault="005242C7" w:rsidP="005242C7">
            <w:pPr>
              <w:rPr>
                <w:rFonts w:ascii="Calibri" w:eastAsia="Calibri" w:hAnsi="Calibri" w:cs="Calibri"/>
                <w:sz w:val="28"/>
                <w:szCs w:val="28"/>
              </w:rPr>
            </w:pPr>
            <w:r w:rsidRPr="005242C7">
              <w:rPr>
                <w:rFonts w:ascii="Calibri" w:eastAsia="Calibri" w:hAnsi="Calibri" w:cs="Calibri"/>
                <w:sz w:val="28"/>
                <w:szCs w:val="28"/>
              </w:rPr>
              <w:t> </w:t>
            </w:r>
          </w:p>
          <w:p w14:paraId="49C61D1A" w14:textId="77777777" w:rsidR="00B43A85" w:rsidRPr="005242C7" w:rsidRDefault="00B43A85" w:rsidP="005242C7">
            <w:pPr>
              <w:rPr>
                <w:rFonts w:ascii="Calibri" w:eastAsia="Calibri" w:hAnsi="Calibri" w:cs="Calibri"/>
              </w:rPr>
            </w:pPr>
          </w:p>
          <w:p w14:paraId="3519213E" w14:textId="23C1970D" w:rsidR="00CB6823" w:rsidRPr="00FE74AF" w:rsidRDefault="00B43A85" w:rsidP="00B43A85">
            <w:pPr>
              <w:shd w:val="clear" w:color="auto" w:fill="DBE5F1" w:themeFill="accent1" w:themeFillTint="33"/>
              <w:jc w:val="center"/>
              <w:rPr>
                <w:rFonts w:ascii="Arial" w:hAnsi="Arial" w:cs="Arial"/>
                <w:sz w:val="24"/>
                <w:szCs w:val="24"/>
              </w:rPr>
            </w:pPr>
            <w:r>
              <w:rPr>
                <w:rFonts w:ascii="Arial" w:hAnsi="Arial" w:cs="Arial"/>
                <w:sz w:val="24"/>
                <w:szCs w:val="24"/>
              </w:rPr>
              <w:t>D</w:t>
            </w:r>
            <w:r w:rsidR="00CB6823" w:rsidRPr="00FE74AF">
              <w:rPr>
                <w:rFonts w:ascii="Arial" w:hAnsi="Arial" w:cs="Arial"/>
                <w:sz w:val="24"/>
                <w:szCs w:val="24"/>
              </w:rPr>
              <w:t xml:space="preserve">rugs Recovery </w:t>
            </w:r>
            <w:r w:rsidR="00245FA7">
              <w:rPr>
                <w:rFonts w:ascii="Arial" w:hAnsi="Arial" w:cs="Arial"/>
                <w:sz w:val="24"/>
                <w:szCs w:val="24"/>
              </w:rPr>
              <w:t>(</w:t>
            </w:r>
            <w:r w:rsidR="00245FA7" w:rsidRPr="00FE74AF">
              <w:rPr>
                <w:rFonts w:ascii="Arial" w:hAnsi="Arial" w:cs="Arial"/>
                <w:sz w:val="24"/>
                <w:szCs w:val="24"/>
              </w:rPr>
              <w:t>H&amp;WB Team Lead</w:t>
            </w:r>
            <w:r w:rsidR="00245FA7">
              <w:rPr>
                <w:rFonts w:ascii="Arial" w:hAnsi="Arial" w:cs="Arial"/>
                <w:sz w:val="24"/>
                <w:szCs w:val="24"/>
              </w:rPr>
              <w:t xml:space="preserve">: </w:t>
            </w:r>
            <w:r w:rsidR="00EA5A79">
              <w:rPr>
                <w:rFonts w:ascii="Arial" w:hAnsi="Arial" w:cs="Arial"/>
                <w:sz w:val="24"/>
                <w:szCs w:val="24"/>
              </w:rPr>
              <w:t>Corinne Harvey</w:t>
            </w:r>
            <w:r w:rsidR="00245FA7">
              <w:rPr>
                <w:rFonts w:ascii="Arial" w:hAnsi="Arial" w:cs="Arial"/>
                <w:sz w:val="24"/>
                <w:szCs w:val="24"/>
              </w:rPr>
              <w:t>)</w:t>
            </w:r>
          </w:p>
          <w:p w14:paraId="201D1381" w14:textId="77777777" w:rsidR="00CB6823" w:rsidRDefault="00CB6823" w:rsidP="00CB6823">
            <w:pPr>
              <w:shd w:val="clear" w:color="auto" w:fill="EEECE1" w:themeFill="background2"/>
              <w:rPr>
                <w:rFonts w:ascii="Arial" w:hAnsi="Arial" w:cs="Arial"/>
                <w:sz w:val="20"/>
                <w:szCs w:val="20"/>
              </w:rPr>
            </w:pPr>
          </w:p>
          <w:p w14:paraId="7B7E32FA" w14:textId="2ED470D7" w:rsidR="0064720E" w:rsidRDefault="0064720E" w:rsidP="008221BE">
            <w:pPr>
              <w:shd w:val="clear" w:color="auto" w:fill="EEECE1" w:themeFill="background2"/>
              <w:rPr>
                <w:rFonts w:ascii="Arial" w:hAnsi="Arial" w:cs="Arial"/>
                <w:b/>
                <w:sz w:val="24"/>
                <w:szCs w:val="20"/>
              </w:rPr>
            </w:pPr>
            <w:r w:rsidRPr="0064720E">
              <w:rPr>
                <w:rFonts w:ascii="Arial" w:hAnsi="Arial" w:cs="Arial"/>
                <w:b/>
                <w:sz w:val="24"/>
                <w:szCs w:val="20"/>
              </w:rPr>
              <w:t>C</w:t>
            </w:r>
            <w:r>
              <w:rPr>
                <w:rFonts w:ascii="Arial" w:hAnsi="Arial" w:cs="Arial"/>
                <w:b/>
                <w:sz w:val="24"/>
                <w:szCs w:val="20"/>
              </w:rPr>
              <w:t xml:space="preserve">ore </w:t>
            </w:r>
            <w:r w:rsidRPr="0064720E">
              <w:rPr>
                <w:rFonts w:ascii="Arial" w:hAnsi="Arial" w:cs="Arial"/>
                <w:b/>
                <w:sz w:val="24"/>
                <w:szCs w:val="20"/>
              </w:rPr>
              <w:t>D</w:t>
            </w:r>
            <w:r>
              <w:rPr>
                <w:rFonts w:ascii="Arial" w:hAnsi="Arial" w:cs="Arial"/>
                <w:b/>
                <w:sz w:val="24"/>
                <w:szCs w:val="20"/>
              </w:rPr>
              <w:t xml:space="preserve">ata </w:t>
            </w:r>
            <w:r w:rsidRPr="0064720E">
              <w:rPr>
                <w:rFonts w:ascii="Arial" w:hAnsi="Arial" w:cs="Arial"/>
                <w:b/>
                <w:sz w:val="24"/>
                <w:szCs w:val="20"/>
              </w:rPr>
              <w:t>S</w:t>
            </w:r>
            <w:r>
              <w:rPr>
                <w:rFonts w:ascii="Arial" w:hAnsi="Arial" w:cs="Arial"/>
                <w:b/>
                <w:sz w:val="24"/>
                <w:szCs w:val="20"/>
              </w:rPr>
              <w:t xml:space="preserve">et </w:t>
            </w:r>
            <w:r w:rsidRPr="0064720E">
              <w:rPr>
                <w:rFonts w:ascii="Arial" w:hAnsi="Arial" w:cs="Arial"/>
                <w:b/>
                <w:sz w:val="24"/>
                <w:szCs w:val="20"/>
              </w:rPr>
              <w:t>-P Consultation</w:t>
            </w:r>
          </w:p>
          <w:p w14:paraId="6D7CACE3" w14:textId="23AB3732" w:rsidR="0064720E" w:rsidRDefault="0064720E" w:rsidP="0064720E">
            <w:pPr>
              <w:rPr>
                <w:rFonts w:ascii="Arial" w:eastAsia="Calibri" w:hAnsi="Arial" w:cs="Arial"/>
              </w:rPr>
            </w:pPr>
            <w:r w:rsidRPr="0064720E">
              <w:rPr>
                <w:rFonts w:ascii="Arial" w:eastAsia="Calibri" w:hAnsi="Arial" w:cs="Arial"/>
              </w:rPr>
              <w:t xml:space="preserve">We are pleased to announce that the consultation for the National Drug and Alcohol Treatment Monitoring System (NDTMS) Core Data Set P (CDS-P) is now open. This is a public </w:t>
            </w:r>
            <w:proofErr w:type="gramStart"/>
            <w:r w:rsidRPr="0064720E">
              <w:rPr>
                <w:rFonts w:ascii="Arial" w:eastAsia="Calibri" w:hAnsi="Arial" w:cs="Arial"/>
              </w:rPr>
              <w:t>consultation</w:t>
            </w:r>
            <w:proofErr w:type="gramEnd"/>
            <w:r w:rsidRPr="0064720E">
              <w:rPr>
                <w:rFonts w:ascii="Arial" w:eastAsia="Calibri" w:hAnsi="Arial" w:cs="Arial"/>
              </w:rPr>
              <w:t xml:space="preserve"> so anyone can contribute but we are particularly seeking input from drug and alcohol treatment providers, commissioners, service users and users of statistics relating to drug and alcohol treatment. </w:t>
            </w:r>
            <w:r w:rsidRPr="0064720E">
              <w:rPr>
                <w:rFonts w:ascii="Arial" w:eastAsia="Calibri" w:hAnsi="Arial" w:cs="Arial"/>
                <w:b/>
                <w:bCs/>
              </w:rPr>
              <w:t>The consultation will be open for 1 month and closes at 23:45 on 15</w:t>
            </w:r>
            <w:r w:rsidRPr="0064720E">
              <w:rPr>
                <w:rFonts w:ascii="Arial" w:eastAsia="Calibri" w:hAnsi="Arial" w:cs="Arial"/>
                <w:b/>
                <w:bCs/>
                <w:vertAlign w:val="superscript"/>
              </w:rPr>
              <w:t>th</w:t>
            </w:r>
            <w:r w:rsidRPr="0064720E">
              <w:rPr>
                <w:rFonts w:ascii="Arial" w:eastAsia="Calibri" w:hAnsi="Arial" w:cs="Arial"/>
                <w:b/>
                <w:bCs/>
              </w:rPr>
              <w:t xml:space="preserve"> April 2019. </w:t>
            </w:r>
            <w:r w:rsidRPr="0064720E">
              <w:rPr>
                <w:rFonts w:ascii="Arial" w:eastAsia="Calibri" w:hAnsi="Arial" w:cs="Arial"/>
              </w:rPr>
              <w:t>Please ensure you read the consultation document fully (</w:t>
            </w:r>
            <w:hyperlink r:id="rId41" w:history="1">
              <w:r w:rsidRPr="0064720E">
                <w:rPr>
                  <w:rStyle w:val="Hyperlink"/>
                  <w:rFonts w:ascii="Arial" w:eastAsia="Calibri" w:hAnsi="Arial" w:cs="Arial"/>
                </w:rPr>
                <w:t>located here</w:t>
              </w:r>
            </w:hyperlink>
            <w:r w:rsidRPr="0064720E">
              <w:rPr>
                <w:rFonts w:ascii="Arial" w:eastAsia="Calibri" w:hAnsi="Arial" w:cs="Arial"/>
              </w:rPr>
              <w:t>) before responding to the survey (</w:t>
            </w:r>
            <w:hyperlink r:id="rId42" w:history="1">
              <w:r w:rsidRPr="0064720E">
                <w:rPr>
                  <w:rStyle w:val="Hyperlink"/>
                  <w:rFonts w:ascii="Arial" w:eastAsia="Calibri" w:hAnsi="Arial" w:cs="Arial"/>
                </w:rPr>
                <w:t>located here</w:t>
              </w:r>
            </w:hyperlink>
            <w:r w:rsidRPr="0064720E">
              <w:rPr>
                <w:rFonts w:ascii="Arial" w:eastAsia="Calibri" w:hAnsi="Arial" w:cs="Arial"/>
              </w:rPr>
              <w:t xml:space="preserve">). If you are not able to complete the electronic </w:t>
            </w:r>
            <w:proofErr w:type="gramStart"/>
            <w:r w:rsidRPr="0064720E">
              <w:rPr>
                <w:rFonts w:ascii="Arial" w:eastAsia="Calibri" w:hAnsi="Arial" w:cs="Arial"/>
              </w:rPr>
              <w:t>survey</w:t>
            </w:r>
            <w:proofErr w:type="gramEnd"/>
            <w:r w:rsidRPr="0064720E">
              <w:rPr>
                <w:rFonts w:ascii="Arial" w:eastAsia="Calibri" w:hAnsi="Arial" w:cs="Arial"/>
              </w:rPr>
              <w:t xml:space="preserve"> you can complete the proforma found in Appendix B and return it to </w:t>
            </w:r>
            <w:hyperlink r:id="rId43" w:history="1">
              <w:r w:rsidRPr="0064720E">
                <w:rPr>
                  <w:rFonts w:ascii="Arial" w:eastAsia="Calibri" w:hAnsi="Arial" w:cs="Arial"/>
                  <w:color w:val="0563C1"/>
                  <w:u w:val="single"/>
                </w:rPr>
                <w:t>ndtms.changes@phe.gov.uk</w:t>
              </w:r>
            </w:hyperlink>
            <w:r w:rsidRPr="0064720E">
              <w:rPr>
                <w:rFonts w:ascii="Arial" w:eastAsia="Calibri" w:hAnsi="Arial" w:cs="Arial"/>
              </w:rPr>
              <w:t>. CDS-P is due to go live in April 2020. Please pass on to colleagues who also may be interested in completing this consultation.</w:t>
            </w:r>
          </w:p>
          <w:p w14:paraId="7A713F5F" w14:textId="1810C388" w:rsidR="00B43A85" w:rsidRDefault="00B43A85" w:rsidP="0064720E">
            <w:pPr>
              <w:rPr>
                <w:rFonts w:ascii="Arial" w:eastAsia="Calibri" w:hAnsi="Arial" w:cs="Arial"/>
              </w:rPr>
            </w:pPr>
          </w:p>
          <w:p w14:paraId="5629FA91" w14:textId="237E756D" w:rsidR="00B43A85" w:rsidRDefault="00B43A85" w:rsidP="0064720E">
            <w:pPr>
              <w:rPr>
                <w:rFonts w:ascii="Arial" w:eastAsia="Calibri" w:hAnsi="Arial" w:cs="Arial"/>
              </w:rPr>
            </w:pPr>
          </w:p>
          <w:p w14:paraId="456BADE4" w14:textId="4EFACEC1" w:rsidR="00B43A85" w:rsidRDefault="00B43A85" w:rsidP="0064720E">
            <w:pPr>
              <w:rPr>
                <w:rFonts w:ascii="Arial" w:eastAsia="Calibri" w:hAnsi="Arial" w:cs="Arial"/>
              </w:rPr>
            </w:pPr>
          </w:p>
          <w:p w14:paraId="06DAB488" w14:textId="0F4C86E6" w:rsidR="00B43A85" w:rsidRDefault="00B43A85" w:rsidP="0064720E">
            <w:pPr>
              <w:rPr>
                <w:rFonts w:ascii="Arial" w:eastAsia="Calibri" w:hAnsi="Arial" w:cs="Arial"/>
              </w:rPr>
            </w:pPr>
          </w:p>
          <w:p w14:paraId="05DFCF98" w14:textId="762BA9DF" w:rsidR="00B43A85" w:rsidRDefault="00B43A85" w:rsidP="0064720E">
            <w:pPr>
              <w:rPr>
                <w:rFonts w:ascii="Arial" w:eastAsia="Calibri" w:hAnsi="Arial" w:cs="Arial"/>
              </w:rPr>
            </w:pPr>
          </w:p>
          <w:p w14:paraId="0420BDEF" w14:textId="77233F48" w:rsidR="00B43A85" w:rsidRDefault="00B43A85" w:rsidP="0064720E">
            <w:pPr>
              <w:rPr>
                <w:rFonts w:ascii="Arial" w:eastAsia="Calibri" w:hAnsi="Arial" w:cs="Arial"/>
              </w:rPr>
            </w:pPr>
          </w:p>
          <w:p w14:paraId="1E3F959C" w14:textId="085B3D3E" w:rsidR="00B43A85" w:rsidRDefault="00B43A85" w:rsidP="0064720E">
            <w:pPr>
              <w:rPr>
                <w:rFonts w:ascii="Arial" w:eastAsia="Calibri" w:hAnsi="Arial" w:cs="Arial"/>
              </w:rPr>
            </w:pPr>
          </w:p>
          <w:p w14:paraId="2F493683" w14:textId="77777777" w:rsidR="00B43A85" w:rsidRDefault="00B43A85" w:rsidP="0064720E">
            <w:pPr>
              <w:rPr>
                <w:rFonts w:ascii="Arial" w:eastAsia="Calibri" w:hAnsi="Arial" w:cs="Arial"/>
              </w:rPr>
            </w:pPr>
          </w:p>
          <w:p w14:paraId="39C6687F" w14:textId="77777777" w:rsidR="00B43A85" w:rsidRDefault="00B43A85" w:rsidP="00B43A85">
            <w:pPr>
              <w:shd w:val="clear" w:color="auto" w:fill="EEECE1" w:themeFill="background2"/>
              <w:rPr>
                <w:rFonts w:ascii="Arial" w:hAnsi="Arial" w:cs="Arial"/>
                <w:b/>
                <w:sz w:val="24"/>
                <w:szCs w:val="20"/>
              </w:rPr>
            </w:pPr>
            <w:r w:rsidRPr="00D85025">
              <w:rPr>
                <w:rFonts w:ascii="Arial" w:hAnsi="Arial" w:cs="Arial"/>
                <w:b/>
                <w:sz w:val="24"/>
                <w:szCs w:val="20"/>
              </w:rPr>
              <w:t>S</w:t>
            </w:r>
            <w:r>
              <w:rPr>
                <w:rFonts w:ascii="Arial" w:hAnsi="Arial" w:cs="Arial"/>
                <w:b/>
                <w:sz w:val="24"/>
                <w:szCs w:val="20"/>
              </w:rPr>
              <w:t>pice Warning Leaflet</w:t>
            </w:r>
          </w:p>
          <w:p w14:paraId="0BA3A063" w14:textId="77777777" w:rsidR="00B43A85" w:rsidRDefault="00B43A85" w:rsidP="00B43A85">
            <w:pPr>
              <w:shd w:val="clear" w:color="auto" w:fill="EEECE1" w:themeFill="background2"/>
              <w:rPr>
                <w:rFonts w:ascii="Arial" w:hAnsi="Arial" w:cs="Arial"/>
                <w:szCs w:val="20"/>
              </w:rPr>
            </w:pPr>
            <w:r>
              <w:rPr>
                <w:rFonts w:ascii="Arial" w:hAnsi="Arial" w:cs="Arial"/>
                <w:szCs w:val="20"/>
              </w:rPr>
              <w:t xml:space="preserve">Please find attached leaflet giving information on recent tests on ‘Spice’ in Greater Manchester. </w:t>
            </w:r>
          </w:p>
          <w:p w14:paraId="1F4CBE0C" w14:textId="77777777" w:rsidR="00B43A85" w:rsidRDefault="00B43A85" w:rsidP="00B43A85">
            <w:pPr>
              <w:shd w:val="clear" w:color="auto" w:fill="EEECE1" w:themeFill="background2"/>
              <w:rPr>
                <w:rFonts w:ascii="Arial" w:hAnsi="Arial" w:cs="Arial"/>
                <w:szCs w:val="20"/>
              </w:rPr>
            </w:pPr>
          </w:p>
          <w:p w14:paraId="3BD03EEB" w14:textId="5E23A228" w:rsidR="00B43A85" w:rsidRDefault="00B43A85" w:rsidP="00B43A85">
            <w:pPr>
              <w:rPr>
                <w:rFonts w:ascii="Arial" w:eastAsia="Calibri" w:hAnsi="Arial" w:cs="Arial"/>
              </w:rPr>
            </w:pPr>
            <w:r>
              <w:rPr>
                <w:rFonts w:ascii="Arial" w:hAnsi="Arial" w:cs="Arial"/>
                <w:szCs w:val="20"/>
              </w:rPr>
              <w:object w:dxaOrig="1520" w:dyaOrig="988" w14:anchorId="5547AD0B">
                <v:shape id="_x0000_i1064" type="#_x0000_t75" style="width:78pt;height:48pt" o:ole="">
                  <v:imagedata r:id="rId44" o:title=""/>
                </v:shape>
                <o:OLEObject Type="Embed" ProgID="AcroExch.Document.DC" ShapeID="_x0000_i1064" DrawAspect="Icon" ObjectID="_1615376552" r:id="rId45"/>
              </w:object>
            </w:r>
          </w:p>
          <w:p w14:paraId="140FE786" w14:textId="4131CD02" w:rsidR="00B43A85" w:rsidRDefault="00B43A85" w:rsidP="0064720E">
            <w:pPr>
              <w:rPr>
                <w:rFonts w:ascii="Arial" w:eastAsia="Calibri" w:hAnsi="Arial" w:cs="Arial"/>
              </w:rPr>
            </w:pPr>
          </w:p>
          <w:p w14:paraId="3BFECB3E" w14:textId="77777777" w:rsidR="00B43A85" w:rsidRDefault="00B43A85" w:rsidP="008221BE">
            <w:pPr>
              <w:shd w:val="clear" w:color="auto" w:fill="EEECE1" w:themeFill="background2"/>
              <w:rPr>
                <w:rFonts w:ascii="Arial" w:hAnsi="Arial" w:cs="Arial"/>
                <w:b/>
                <w:sz w:val="24"/>
                <w:szCs w:val="20"/>
              </w:rPr>
            </w:pPr>
          </w:p>
          <w:p w14:paraId="4AD12BBD" w14:textId="26BD01E7" w:rsidR="008221BE" w:rsidRDefault="00D85025" w:rsidP="008221BE">
            <w:pPr>
              <w:shd w:val="clear" w:color="auto" w:fill="EEECE1" w:themeFill="background2"/>
              <w:rPr>
                <w:rFonts w:ascii="Arial" w:hAnsi="Arial" w:cs="Arial"/>
                <w:b/>
                <w:sz w:val="24"/>
                <w:szCs w:val="20"/>
              </w:rPr>
            </w:pPr>
            <w:r w:rsidRPr="00D85025">
              <w:rPr>
                <w:rFonts w:ascii="Arial" w:hAnsi="Arial" w:cs="Arial"/>
                <w:b/>
                <w:sz w:val="24"/>
                <w:szCs w:val="20"/>
              </w:rPr>
              <w:t>Recovery Games 2019</w:t>
            </w:r>
          </w:p>
          <w:p w14:paraId="1D620B62" w14:textId="0975608E" w:rsidR="00D85025" w:rsidRDefault="00D85025" w:rsidP="00D85025">
            <w:pPr>
              <w:shd w:val="clear" w:color="auto" w:fill="EEECE1" w:themeFill="background2"/>
              <w:rPr>
                <w:rFonts w:ascii="Arial" w:hAnsi="Arial" w:cs="Arial"/>
                <w:szCs w:val="20"/>
              </w:rPr>
            </w:pPr>
            <w:r>
              <w:rPr>
                <w:rFonts w:ascii="Arial" w:hAnsi="Arial" w:cs="Arial"/>
                <w:szCs w:val="20"/>
              </w:rPr>
              <w:t>The 6</w:t>
            </w:r>
            <w:r w:rsidRPr="00D85025">
              <w:rPr>
                <w:rFonts w:ascii="Arial" w:hAnsi="Arial" w:cs="Arial"/>
                <w:szCs w:val="20"/>
                <w:vertAlign w:val="superscript"/>
              </w:rPr>
              <w:t>th</w:t>
            </w:r>
            <w:r>
              <w:rPr>
                <w:rFonts w:ascii="Arial" w:hAnsi="Arial" w:cs="Arial"/>
                <w:szCs w:val="20"/>
              </w:rPr>
              <w:t xml:space="preserve"> annual Recovery Games will take place on Friday 16</w:t>
            </w:r>
            <w:r w:rsidRPr="00D85025">
              <w:rPr>
                <w:rFonts w:ascii="Arial" w:hAnsi="Arial" w:cs="Arial"/>
                <w:szCs w:val="20"/>
                <w:vertAlign w:val="superscript"/>
              </w:rPr>
              <w:t>th</w:t>
            </w:r>
            <w:r>
              <w:rPr>
                <w:rFonts w:ascii="Arial" w:hAnsi="Arial" w:cs="Arial"/>
                <w:szCs w:val="20"/>
              </w:rPr>
              <w:t xml:space="preserve"> August 2019. </w:t>
            </w:r>
            <w:r w:rsidRPr="00D85025">
              <w:rPr>
                <w:rFonts w:ascii="Arial" w:hAnsi="Arial" w:cs="Arial"/>
                <w:szCs w:val="20"/>
              </w:rPr>
              <w:t xml:space="preserve">Hosted by Aspire, a partnership between </w:t>
            </w:r>
            <w:proofErr w:type="spellStart"/>
            <w:r w:rsidRPr="00D85025">
              <w:rPr>
                <w:rFonts w:ascii="Arial" w:hAnsi="Arial" w:cs="Arial"/>
                <w:szCs w:val="20"/>
              </w:rPr>
              <w:t>RDaSH</w:t>
            </w:r>
            <w:proofErr w:type="spellEnd"/>
            <w:r w:rsidRPr="00D85025">
              <w:rPr>
                <w:rFonts w:ascii="Arial" w:hAnsi="Arial" w:cs="Arial"/>
                <w:szCs w:val="20"/>
              </w:rPr>
              <w:t xml:space="preserve"> and ADS, the games are now an established fixture in the UK Recovery Calendar. Taking place at a local water park near Doncaster attendance has grown year on year with over 750 people joining us in 2018.</w:t>
            </w:r>
            <w:r>
              <w:rPr>
                <w:rFonts w:ascii="Arial" w:hAnsi="Arial" w:cs="Arial"/>
                <w:szCs w:val="20"/>
              </w:rPr>
              <w:t xml:space="preserve"> Please see attached documents for more information. </w:t>
            </w:r>
          </w:p>
          <w:p w14:paraId="7705ED1E" w14:textId="39668751" w:rsidR="00D85025" w:rsidRDefault="00D85025" w:rsidP="00D85025">
            <w:pPr>
              <w:shd w:val="clear" w:color="auto" w:fill="EEECE1" w:themeFill="background2"/>
              <w:rPr>
                <w:rFonts w:ascii="Arial" w:hAnsi="Arial" w:cs="Arial"/>
                <w:szCs w:val="20"/>
              </w:rPr>
            </w:pPr>
          </w:p>
          <w:p w14:paraId="2D620C2A" w14:textId="074032EA" w:rsidR="00D85025" w:rsidRDefault="00D85025" w:rsidP="00D85025">
            <w:pPr>
              <w:shd w:val="clear" w:color="auto" w:fill="EEECE1" w:themeFill="background2"/>
              <w:rPr>
                <w:rFonts w:ascii="Arial" w:hAnsi="Arial" w:cs="Arial"/>
                <w:szCs w:val="20"/>
              </w:rPr>
            </w:pPr>
            <w:r>
              <w:rPr>
                <w:rFonts w:ascii="Arial" w:hAnsi="Arial" w:cs="Arial"/>
                <w:szCs w:val="20"/>
              </w:rPr>
              <w:object w:dxaOrig="1520" w:dyaOrig="988" w14:anchorId="39CE844B">
                <v:shape id="_x0000_i1060" type="#_x0000_t75" style="width:78pt;height:48pt" o:ole="">
                  <v:imagedata r:id="rId46" o:title=""/>
                </v:shape>
                <o:OLEObject Type="Embed" ProgID="AcroExch.Document.DC" ShapeID="_x0000_i1060" DrawAspect="Icon" ObjectID="_1615376553" r:id="rId47"/>
              </w:object>
            </w:r>
            <w:r>
              <w:rPr>
                <w:rFonts w:ascii="Arial" w:hAnsi="Arial" w:cs="Arial"/>
                <w:szCs w:val="20"/>
              </w:rPr>
              <w:object w:dxaOrig="1520" w:dyaOrig="988" w14:anchorId="48E4A950">
                <v:shape id="_x0000_i1061" type="#_x0000_t75" style="width:78pt;height:48pt" o:ole="">
                  <v:imagedata r:id="rId48" o:title=""/>
                </v:shape>
                <o:OLEObject Type="Embed" ProgID="AcroExch.Document.DC" ShapeID="_x0000_i1061" DrawAspect="Icon" ObjectID="_1615376554" r:id="rId49"/>
              </w:object>
            </w:r>
          </w:p>
          <w:p w14:paraId="44EDEE1C" w14:textId="76D47D5D" w:rsidR="00D85025" w:rsidRDefault="00D85025" w:rsidP="00D85025">
            <w:pPr>
              <w:shd w:val="clear" w:color="auto" w:fill="EEECE1" w:themeFill="background2"/>
              <w:rPr>
                <w:rFonts w:ascii="Arial" w:hAnsi="Arial" w:cs="Arial"/>
                <w:szCs w:val="20"/>
              </w:rPr>
            </w:pPr>
          </w:p>
          <w:p w14:paraId="48AFC338" w14:textId="19E11A5B" w:rsidR="00B43A85" w:rsidRDefault="00B43A85" w:rsidP="00E72192">
            <w:pPr>
              <w:shd w:val="clear" w:color="auto" w:fill="EEECE1" w:themeFill="background2"/>
              <w:rPr>
                <w:rFonts w:ascii="Arial" w:hAnsi="Arial" w:cs="Arial"/>
                <w:sz w:val="20"/>
                <w:szCs w:val="20"/>
              </w:rPr>
            </w:pPr>
          </w:p>
          <w:p w14:paraId="3C9FB4E6" w14:textId="77777777" w:rsidR="00B43A85" w:rsidRPr="00FE74AF" w:rsidRDefault="00B43A85" w:rsidP="00B43A85">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14:paraId="55EBB5B1" w14:textId="77777777" w:rsidR="00B43A85" w:rsidRDefault="00B43A85" w:rsidP="00B43A85">
            <w:pPr>
              <w:shd w:val="clear" w:color="auto" w:fill="EEECE1" w:themeFill="background2"/>
              <w:rPr>
                <w:rFonts w:ascii="Arial" w:hAnsi="Arial" w:cs="Arial"/>
                <w:sz w:val="20"/>
                <w:szCs w:val="20"/>
              </w:rPr>
            </w:pPr>
          </w:p>
          <w:p w14:paraId="4EA634D8" w14:textId="77777777" w:rsidR="00B43A85" w:rsidRDefault="00B43A85" w:rsidP="00B43A85">
            <w:pPr>
              <w:shd w:val="clear" w:color="auto" w:fill="EEECE1" w:themeFill="background2"/>
              <w:rPr>
                <w:rFonts w:ascii="Arial" w:hAnsi="Arial" w:cs="Arial"/>
                <w:sz w:val="20"/>
                <w:szCs w:val="20"/>
              </w:rPr>
            </w:pPr>
          </w:p>
          <w:p w14:paraId="594631BC" w14:textId="77777777" w:rsidR="00B43A85" w:rsidRDefault="00B43A85" w:rsidP="00B43A85">
            <w:pPr>
              <w:shd w:val="clear" w:color="auto" w:fill="EEECE1" w:themeFill="background2"/>
              <w:rPr>
                <w:rFonts w:ascii="Arial" w:hAnsi="Arial" w:cs="Arial"/>
                <w:b/>
                <w:color w:val="0B0C0C"/>
                <w:sz w:val="24"/>
                <w:lang w:val="en"/>
              </w:rPr>
            </w:pPr>
            <w:r w:rsidRPr="005F625B">
              <w:rPr>
                <w:rFonts w:ascii="Arial" w:hAnsi="Arial" w:cs="Arial"/>
                <w:b/>
                <w:color w:val="0B0C0C"/>
                <w:sz w:val="24"/>
                <w:lang w:val="en"/>
              </w:rPr>
              <w:t>Health Matters: Identifying and offering brief advice to tobacco and alcohol users</w:t>
            </w:r>
          </w:p>
          <w:p w14:paraId="74EEEF62" w14:textId="77777777" w:rsidR="00B43A85" w:rsidRDefault="00B43A85" w:rsidP="00B43A85">
            <w:pPr>
              <w:spacing w:before="75" w:after="450"/>
              <w:rPr>
                <w:rFonts w:ascii="Arial" w:eastAsia="Times New Roman" w:hAnsi="Arial" w:cs="Arial"/>
                <w:color w:val="0B0C0C"/>
                <w:lang w:val="en" w:eastAsia="en-GB"/>
              </w:rPr>
            </w:pPr>
            <w:r w:rsidRPr="005F625B">
              <w:rPr>
                <w:rFonts w:ascii="Arial" w:eastAsia="Times New Roman" w:hAnsi="Arial" w:cs="Arial"/>
                <w:color w:val="0B0C0C"/>
                <w:lang w:val="en" w:eastAsia="en-GB"/>
              </w:rPr>
              <w:t>Smoking and harmful use of alcohol are amongst the most significant risk factors in the global burden of disease in England.</w:t>
            </w:r>
            <w:r>
              <w:rPr>
                <w:rFonts w:ascii="Arial" w:eastAsia="Times New Roman" w:hAnsi="Arial" w:cs="Arial"/>
                <w:color w:val="0B0C0C"/>
                <w:lang w:val="en" w:eastAsia="en-GB"/>
              </w:rPr>
              <w:t xml:space="preserve"> </w:t>
            </w:r>
            <w:hyperlink r:id="rId50" w:history="1">
              <w:r w:rsidRPr="005F625B">
                <w:rPr>
                  <w:rFonts w:ascii="Arial" w:eastAsia="Times New Roman" w:hAnsi="Arial" w:cs="Arial"/>
                  <w:color w:val="2E3191"/>
                  <w:u w:val="single"/>
                  <w:lang w:val="en" w:eastAsia="en-GB"/>
                </w:rPr>
                <w:t>The latest edition of Health Matters,</w:t>
              </w:r>
            </w:hyperlink>
            <w:r w:rsidRPr="005F625B">
              <w:rPr>
                <w:rFonts w:ascii="Arial" w:eastAsia="Times New Roman" w:hAnsi="Arial" w:cs="Arial"/>
                <w:color w:val="0B0C0C"/>
                <w:lang w:val="en" w:eastAsia="en-GB"/>
              </w:rPr>
              <w:t xml:space="preserve"> PHE’s professional resource, focuses on preventing ill health caused by tobacco and alcohol use. It makes the case for why NHS providers should implement the updated screening and brief advice for tobacco and alcohol use in inpatient settings </w:t>
            </w:r>
            <w:hyperlink r:id="rId51" w:history="1">
              <w:r w:rsidRPr="005F625B">
                <w:rPr>
                  <w:rFonts w:ascii="Arial" w:eastAsia="Times New Roman" w:hAnsi="Arial" w:cs="Arial"/>
                  <w:color w:val="2E3191"/>
                  <w:u w:val="single"/>
                  <w:lang w:val="en" w:eastAsia="en-GB"/>
                </w:rPr>
                <w:t>CQUIN</w:t>
              </w:r>
            </w:hyperlink>
            <w:r w:rsidRPr="005F625B">
              <w:rPr>
                <w:rFonts w:ascii="Arial" w:eastAsia="Times New Roman" w:hAnsi="Arial" w:cs="Arial"/>
                <w:color w:val="0B0C0C"/>
                <w:lang w:val="en" w:eastAsia="en-GB"/>
              </w:rPr>
              <w:t>.</w:t>
            </w:r>
            <w:r>
              <w:rPr>
                <w:rFonts w:ascii="Arial" w:eastAsia="Times New Roman" w:hAnsi="Arial" w:cs="Arial"/>
                <w:color w:val="0B0C0C"/>
                <w:lang w:val="en" w:eastAsia="en-GB"/>
              </w:rPr>
              <w:t xml:space="preserve"> </w:t>
            </w:r>
            <w:hyperlink r:id="rId52" w:history="1">
              <w:r w:rsidRPr="005F625B">
                <w:rPr>
                  <w:rStyle w:val="Hyperlink"/>
                  <w:rFonts w:ascii="Arial" w:eastAsia="Times New Roman" w:hAnsi="Arial" w:cs="Arial"/>
                  <w:lang w:val="en" w:eastAsia="en-GB"/>
                </w:rPr>
                <w:t>This blog</w:t>
              </w:r>
            </w:hyperlink>
            <w:r w:rsidRPr="005F625B">
              <w:rPr>
                <w:rFonts w:ascii="Arial" w:eastAsia="Times New Roman" w:hAnsi="Arial" w:cs="Arial"/>
                <w:color w:val="0B0C0C"/>
                <w:lang w:val="en" w:eastAsia="en-GB"/>
              </w:rPr>
              <w:t xml:space="preserve"> provides a summary of the full edition’s content.</w:t>
            </w:r>
          </w:p>
          <w:p w14:paraId="325094E8" w14:textId="77777777" w:rsidR="00BB373D" w:rsidRDefault="00BB373D" w:rsidP="00E72192">
            <w:pPr>
              <w:shd w:val="clear" w:color="auto" w:fill="EEECE1" w:themeFill="background2"/>
              <w:rPr>
                <w:rFonts w:ascii="Arial" w:hAnsi="Arial" w:cs="Arial"/>
                <w:sz w:val="20"/>
                <w:szCs w:val="20"/>
              </w:rPr>
            </w:pPr>
          </w:p>
          <w:p w14:paraId="586D535C" w14:textId="1A005B62"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w:t>
            </w:r>
            <w:r w:rsidR="00245FA7" w:rsidRPr="00FE74AF">
              <w:rPr>
                <w:rFonts w:ascii="Arial" w:hAnsi="Arial" w:cs="Arial"/>
                <w:sz w:val="24"/>
                <w:szCs w:val="24"/>
              </w:rPr>
              <w:t>H&amp;WB Team Lead:</w:t>
            </w:r>
            <w:r w:rsidR="00245FA7">
              <w:rPr>
                <w:rFonts w:ascii="Arial" w:hAnsi="Arial" w:cs="Arial"/>
                <w:sz w:val="24"/>
                <w:szCs w:val="24"/>
              </w:rPr>
              <w:t xml:space="preserve"> Karen Pearson</w:t>
            </w:r>
            <w:r w:rsidR="00245FA7" w:rsidRPr="00FE74AF">
              <w:rPr>
                <w:rFonts w:ascii="Arial" w:hAnsi="Arial" w:cs="Arial"/>
                <w:sz w:val="24"/>
                <w:szCs w:val="24"/>
              </w:rPr>
              <w:t>)</w:t>
            </w:r>
          </w:p>
          <w:p w14:paraId="7918FDC0" w14:textId="77777777" w:rsidR="00BB373D" w:rsidRDefault="00BB373D" w:rsidP="00E72192">
            <w:pPr>
              <w:shd w:val="clear" w:color="auto" w:fill="EEECE1" w:themeFill="background2"/>
              <w:rPr>
                <w:rFonts w:ascii="Arial" w:hAnsi="Arial" w:cs="Arial"/>
                <w:sz w:val="20"/>
                <w:szCs w:val="20"/>
              </w:rPr>
            </w:pPr>
          </w:p>
          <w:p w14:paraId="3B3BFA8A" w14:textId="77777777" w:rsidR="006064F9" w:rsidRDefault="006064F9" w:rsidP="006064F9">
            <w:pPr>
              <w:shd w:val="clear" w:color="auto" w:fill="EEECE1" w:themeFill="background2"/>
              <w:rPr>
                <w:rFonts w:ascii="Arial" w:hAnsi="Arial" w:cs="Arial"/>
                <w:sz w:val="20"/>
                <w:szCs w:val="20"/>
              </w:rPr>
            </w:pPr>
          </w:p>
          <w:p w14:paraId="4078129A" w14:textId="68729896" w:rsidR="006064F9" w:rsidRPr="006064F9" w:rsidRDefault="006064F9" w:rsidP="006064F9">
            <w:pPr>
              <w:shd w:val="clear" w:color="auto" w:fill="EEECE1" w:themeFill="background2"/>
              <w:rPr>
                <w:rFonts w:ascii="Arial" w:hAnsi="Arial" w:cs="Arial"/>
                <w:b/>
                <w:sz w:val="24"/>
                <w:szCs w:val="20"/>
              </w:rPr>
            </w:pPr>
            <w:r w:rsidRPr="006064F9">
              <w:rPr>
                <w:rFonts w:ascii="Arial" w:hAnsi="Arial" w:cs="Arial"/>
                <w:b/>
                <w:sz w:val="24"/>
                <w:szCs w:val="20"/>
              </w:rPr>
              <w:t xml:space="preserve">CVD Ambitions </w:t>
            </w:r>
          </w:p>
          <w:p w14:paraId="4F5053BF" w14:textId="4DEEDF46" w:rsidR="006064F9" w:rsidRDefault="006064F9" w:rsidP="006064F9">
            <w:pPr>
              <w:shd w:val="clear" w:color="auto" w:fill="EEECE1" w:themeFill="background2"/>
              <w:rPr>
                <w:rFonts w:ascii="Arial" w:hAnsi="Arial" w:cs="Arial"/>
                <w:szCs w:val="20"/>
              </w:rPr>
            </w:pPr>
            <w:r w:rsidRPr="006064F9">
              <w:rPr>
                <w:rFonts w:ascii="Arial" w:hAnsi="Arial" w:cs="Arial"/>
                <w:szCs w:val="20"/>
              </w:rPr>
              <w:t xml:space="preserve">In February 2019 PHE launched the CVD ambitions to improve detection and management of CVD. These ambitions support the prevention of 150,000 heart attacks, strokes and vascular dementia over the next 10 years as outlined in the NHS Long term plan. You can find the PHE ambitions and supporting material in </w:t>
            </w:r>
            <w:hyperlink r:id="rId53" w:history="1">
              <w:r w:rsidRPr="006064F9">
                <w:rPr>
                  <w:rStyle w:val="Hyperlink"/>
                  <w:rFonts w:ascii="Arial" w:hAnsi="Arial" w:cs="Arial"/>
                  <w:szCs w:val="20"/>
                </w:rPr>
                <w:t>February’s health matters</w:t>
              </w:r>
            </w:hyperlink>
            <w:r>
              <w:rPr>
                <w:rFonts w:ascii="Arial" w:hAnsi="Arial" w:cs="Arial"/>
                <w:szCs w:val="20"/>
              </w:rPr>
              <w:t xml:space="preserve">. </w:t>
            </w:r>
            <w:r w:rsidRPr="006064F9">
              <w:rPr>
                <w:rFonts w:ascii="Arial" w:hAnsi="Arial" w:cs="Arial"/>
                <w:szCs w:val="20"/>
              </w:rPr>
              <w:t xml:space="preserve"> </w:t>
            </w:r>
          </w:p>
          <w:p w14:paraId="5FF85266" w14:textId="4686D8B3" w:rsidR="00001E51" w:rsidRDefault="00001E51" w:rsidP="006064F9">
            <w:pPr>
              <w:shd w:val="clear" w:color="auto" w:fill="EEECE1" w:themeFill="background2"/>
              <w:rPr>
                <w:rFonts w:ascii="Arial" w:hAnsi="Arial" w:cs="Arial"/>
                <w:szCs w:val="20"/>
              </w:rPr>
            </w:pPr>
          </w:p>
          <w:p w14:paraId="3E343517" w14:textId="77777777" w:rsidR="00001E51" w:rsidRDefault="00001E51" w:rsidP="006064F9">
            <w:pPr>
              <w:shd w:val="clear" w:color="auto" w:fill="EEECE1" w:themeFill="background2"/>
              <w:rPr>
                <w:rFonts w:ascii="Arial" w:hAnsi="Arial" w:cs="Arial"/>
                <w:szCs w:val="20"/>
              </w:rPr>
            </w:pPr>
          </w:p>
          <w:p w14:paraId="051F01A9" w14:textId="77777777" w:rsidR="00001E51" w:rsidRPr="006064F9" w:rsidRDefault="00001E51" w:rsidP="00001E51">
            <w:pPr>
              <w:shd w:val="clear" w:color="auto" w:fill="EEECE1" w:themeFill="background2"/>
              <w:rPr>
                <w:rFonts w:ascii="Arial" w:hAnsi="Arial" w:cs="Arial"/>
                <w:b/>
                <w:sz w:val="24"/>
                <w:szCs w:val="20"/>
              </w:rPr>
            </w:pPr>
            <w:r w:rsidRPr="006064F9">
              <w:rPr>
                <w:rFonts w:ascii="Arial" w:hAnsi="Arial" w:cs="Arial"/>
                <w:b/>
                <w:sz w:val="24"/>
                <w:szCs w:val="20"/>
              </w:rPr>
              <w:t>PHE CVD prevention and detection programme</w:t>
            </w:r>
          </w:p>
          <w:p w14:paraId="118F6E4A" w14:textId="043A4F3F" w:rsidR="00001E51" w:rsidRDefault="00001E51" w:rsidP="00001E51">
            <w:pPr>
              <w:shd w:val="clear" w:color="auto" w:fill="EEECE1" w:themeFill="background2"/>
              <w:rPr>
                <w:rFonts w:ascii="Arial" w:hAnsi="Arial" w:cs="Arial"/>
                <w:szCs w:val="20"/>
              </w:rPr>
            </w:pPr>
            <w:r w:rsidRPr="006064F9">
              <w:rPr>
                <w:rFonts w:ascii="Arial" w:hAnsi="Arial" w:cs="Arial"/>
                <w:szCs w:val="20"/>
              </w:rPr>
              <w:t xml:space="preserve">At the end of </w:t>
            </w:r>
            <w:proofErr w:type="gramStart"/>
            <w:r w:rsidRPr="006064F9">
              <w:rPr>
                <w:rFonts w:ascii="Arial" w:hAnsi="Arial" w:cs="Arial"/>
                <w:szCs w:val="20"/>
              </w:rPr>
              <w:t>March</w:t>
            </w:r>
            <w:proofErr w:type="gramEnd"/>
            <w:r w:rsidRPr="006064F9">
              <w:rPr>
                <w:rFonts w:ascii="Arial" w:hAnsi="Arial" w:cs="Arial"/>
                <w:szCs w:val="20"/>
              </w:rPr>
              <w:t xml:space="preserve"> the national PHE CVD prevention and detection programme comes to an end. There will be an evaluation and legacy report published to showcase the outcomes achieved and how local areas can continue the work. Within Yorkshire and </w:t>
            </w:r>
            <w:proofErr w:type="gramStart"/>
            <w:r w:rsidRPr="006064F9">
              <w:rPr>
                <w:rFonts w:ascii="Arial" w:hAnsi="Arial" w:cs="Arial"/>
                <w:szCs w:val="20"/>
              </w:rPr>
              <w:t>Humber</w:t>
            </w:r>
            <w:proofErr w:type="gramEnd"/>
            <w:r w:rsidRPr="006064F9">
              <w:rPr>
                <w:rFonts w:ascii="Arial" w:hAnsi="Arial" w:cs="Arial"/>
                <w:szCs w:val="20"/>
              </w:rPr>
              <w:t xml:space="preserve"> the project is continuing until September 2019. </w:t>
            </w:r>
          </w:p>
          <w:p w14:paraId="4BFED6EA" w14:textId="38C7D893" w:rsidR="00001E51" w:rsidRDefault="00001E51" w:rsidP="00001E51">
            <w:pPr>
              <w:shd w:val="clear" w:color="auto" w:fill="EEECE1" w:themeFill="background2"/>
              <w:rPr>
                <w:rFonts w:ascii="Arial" w:hAnsi="Arial" w:cs="Arial"/>
                <w:szCs w:val="20"/>
              </w:rPr>
            </w:pPr>
          </w:p>
          <w:p w14:paraId="65CC4B14" w14:textId="77777777" w:rsidR="00B43A85" w:rsidRDefault="00B43A85" w:rsidP="00001E51">
            <w:pPr>
              <w:shd w:val="clear" w:color="auto" w:fill="EEECE1" w:themeFill="background2"/>
              <w:rPr>
                <w:rFonts w:ascii="Arial" w:hAnsi="Arial" w:cs="Arial"/>
                <w:szCs w:val="20"/>
              </w:rPr>
            </w:pPr>
          </w:p>
          <w:p w14:paraId="744CA171" w14:textId="77777777" w:rsidR="00001E51" w:rsidRDefault="00001E51" w:rsidP="00001E51">
            <w:pPr>
              <w:shd w:val="clear" w:color="auto" w:fill="EEECE1" w:themeFill="background2"/>
              <w:rPr>
                <w:rFonts w:ascii="Arial" w:hAnsi="Arial" w:cs="Arial"/>
                <w:szCs w:val="20"/>
              </w:rPr>
            </w:pPr>
          </w:p>
          <w:p w14:paraId="34453733" w14:textId="77777777" w:rsidR="00001E51" w:rsidRPr="008D5E73" w:rsidRDefault="00001E51" w:rsidP="00001E51">
            <w:pPr>
              <w:rPr>
                <w:rFonts w:ascii="Arial" w:hAnsi="Arial" w:cs="Arial"/>
                <w:b/>
                <w:sz w:val="24"/>
              </w:rPr>
            </w:pPr>
            <w:r w:rsidRPr="008D5E73">
              <w:rPr>
                <w:rFonts w:ascii="Arial" w:hAnsi="Arial" w:cs="Arial"/>
                <w:b/>
                <w:sz w:val="24"/>
              </w:rPr>
              <w:t xml:space="preserve">West Yorkshire &amp; Harrogate’s Healthy Hearts Programme </w:t>
            </w:r>
          </w:p>
          <w:p w14:paraId="5E638068" w14:textId="77777777" w:rsidR="00001E51" w:rsidRDefault="00001E51" w:rsidP="00001E51">
            <w:pPr>
              <w:rPr>
                <w:rFonts w:ascii="Arial" w:hAnsi="Arial" w:cs="Arial"/>
              </w:rPr>
            </w:pPr>
            <w:r w:rsidRPr="0028189E">
              <w:rPr>
                <w:rFonts w:ascii="Arial" w:hAnsi="Arial" w:cs="Arial"/>
              </w:rPr>
              <w:t xml:space="preserve">The </w:t>
            </w:r>
            <w:hyperlink r:id="rId54" w:history="1">
              <w:r w:rsidRPr="0028189E">
                <w:rPr>
                  <w:rStyle w:val="Hyperlink"/>
                  <w:rFonts w:ascii="Arial" w:hAnsi="Arial" w:cs="Arial"/>
                </w:rPr>
                <w:t>West Yorkshire and Harrogate’s Healthy Hearts</w:t>
              </w:r>
            </w:hyperlink>
            <w:r w:rsidRPr="0028189E">
              <w:rPr>
                <w:rFonts w:ascii="Arial" w:hAnsi="Arial" w:cs="Arial"/>
              </w:rPr>
              <w:t xml:space="preserve"> programme officially goes live on the 1</w:t>
            </w:r>
            <w:r w:rsidRPr="0028189E">
              <w:rPr>
                <w:rFonts w:ascii="Arial" w:hAnsi="Arial" w:cs="Arial"/>
                <w:vertAlign w:val="superscript"/>
              </w:rPr>
              <w:t>st</w:t>
            </w:r>
            <w:r w:rsidRPr="0028189E">
              <w:rPr>
                <w:rFonts w:ascii="Arial" w:hAnsi="Arial" w:cs="Arial"/>
              </w:rPr>
              <w:t xml:space="preserve"> of April. The three year </w:t>
            </w:r>
            <w:hyperlink r:id="rId55" w:history="1">
              <w:r w:rsidRPr="0028189E">
                <w:rPr>
                  <w:rStyle w:val="Hyperlink"/>
                  <w:rFonts w:ascii="Arial" w:hAnsi="Arial" w:cs="Arial"/>
                </w:rPr>
                <w:t>West Yorkshire and Harrogate Healthcare Partnership</w:t>
              </w:r>
            </w:hyperlink>
            <w:r w:rsidRPr="0028189E">
              <w:rPr>
                <w:rFonts w:ascii="Arial" w:hAnsi="Arial" w:cs="Arial"/>
              </w:rPr>
              <w:t xml:space="preserve"> programme seeks to help reduce the impact of heart disease and prevent the number of heart-related illnesses, including heart attacks, stoke and diabetes, every year across the region. The programme, which is being delivered by the YHAHSN, aims to reduce the number of people affected by heart disease across West Yorkshire and Harrogate by 10% by 2021, meaning 1,100 fewer CVD incidents by 2021.</w:t>
            </w:r>
          </w:p>
          <w:p w14:paraId="2A4210AA" w14:textId="77777777" w:rsidR="00001E51" w:rsidRPr="0028189E" w:rsidRDefault="00001E51" w:rsidP="00001E51">
            <w:pPr>
              <w:rPr>
                <w:rFonts w:ascii="Arial" w:hAnsi="Arial" w:cs="Arial"/>
              </w:rPr>
            </w:pPr>
          </w:p>
          <w:p w14:paraId="43861F67" w14:textId="39C29F99" w:rsidR="00001E51" w:rsidRDefault="00001E51" w:rsidP="00001E51">
            <w:pPr>
              <w:rPr>
                <w:rFonts w:ascii="Arial" w:hAnsi="Arial" w:cs="Arial"/>
              </w:rPr>
            </w:pPr>
            <w:r w:rsidRPr="0028189E">
              <w:rPr>
                <w:rFonts w:ascii="Arial" w:hAnsi="Arial" w:cs="Arial"/>
              </w:rPr>
              <w:t xml:space="preserve">Dr Youssef </w:t>
            </w:r>
            <w:proofErr w:type="spellStart"/>
            <w:r w:rsidRPr="0028189E">
              <w:rPr>
                <w:rFonts w:ascii="Arial" w:hAnsi="Arial" w:cs="Arial"/>
              </w:rPr>
              <w:t>Beaini</w:t>
            </w:r>
            <w:proofErr w:type="spellEnd"/>
            <w:r w:rsidRPr="0028189E">
              <w:rPr>
                <w:rFonts w:ascii="Arial" w:hAnsi="Arial" w:cs="Arial"/>
              </w:rPr>
              <w:t xml:space="preserve">, CVD Lead Bradford CCGs, is the clinical lead for the programme. Dr </w:t>
            </w:r>
            <w:proofErr w:type="spellStart"/>
            <w:r w:rsidRPr="0028189E">
              <w:rPr>
                <w:rFonts w:ascii="Arial" w:hAnsi="Arial" w:cs="Arial"/>
              </w:rPr>
              <w:t>Beaini</w:t>
            </w:r>
            <w:proofErr w:type="spellEnd"/>
            <w:r w:rsidRPr="0028189E">
              <w:rPr>
                <w:rFonts w:ascii="Arial" w:hAnsi="Arial" w:cs="Arial"/>
              </w:rPr>
              <w:t xml:space="preserve"> said:  “By adopting a common evidence-based approach WY&amp;H Healthy Hearts, along with all its </w:t>
            </w:r>
            <w:hyperlink r:id="rId56" w:history="1">
              <w:r w:rsidRPr="0028189E">
                <w:rPr>
                  <w:rStyle w:val="Hyperlink"/>
                  <w:rFonts w:ascii="Arial" w:hAnsi="Arial" w:cs="Arial"/>
                </w:rPr>
                <w:t>partners</w:t>
              </w:r>
            </w:hyperlink>
            <w:r w:rsidRPr="0028189E">
              <w:rPr>
                <w:rFonts w:ascii="Arial" w:hAnsi="Arial" w:cs="Arial"/>
              </w:rPr>
              <w:t xml:space="preserve">, will benefit from economies of scale and shared learning, leading to better healthcare outcomes for local people. To support this we’ve created a </w:t>
            </w:r>
            <w:hyperlink r:id="rId57" w:history="1">
              <w:r w:rsidRPr="0028189E">
                <w:rPr>
                  <w:rStyle w:val="Hyperlink"/>
                  <w:rFonts w:ascii="Arial" w:hAnsi="Arial" w:cs="Arial"/>
                </w:rPr>
                <w:t>website</w:t>
              </w:r>
            </w:hyperlink>
            <w:r w:rsidRPr="0028189E">
              <w:rPr>
                <w:rFonts w:ascii="Arial" w:hAnsi="Arial" w:cs="Arial"/>
              </w:rPr>
              <w:t xml:space="preserve"> that will be continuously developed into a storehouse of trusted information on CVD and its related conditions, for both the public and local health care </w:t>
            </w:r>
            <w:hyperlink r:id="rId58" w:history="1">
              <w:r w:rsidRPr="0028189E">
                <w:rPr>
                  <w:rStyle w:val="Hyperlink"/>
                  <w:rFonts w:ascii="Arial" w:hAnsi="Arial" w:cs="Arial"/>
                </w:rPr>
                <w:t>professionals</w:t>
              </w:r>
            </w:hyperlink>
            <w:r w:rsidRPr="0028189E">
              <w:rPr>
                <w:rFonts w:ascii="Arial" w:hAnsi="Arial" w:cs="Arial"/>
              </w:rPr>
              <w:t xml:space="preserve"> across the region.</w:t>
            </w:r>
          </w:p>
          <w:p w14:paraId="2B0A1C0D" w14:textId="3578392F" w:rsidR="00C438C9" w:rsidRDefault="00C438C9" w:rsidP="00001E51">
            <w:pPr>
              <w:rPr>
                <w:rFonts w:ascii="Arial" w:hAnsi="Arial" w:cs="Arial"/>
              </w:rPr>
            </w:pPr>
          </w:p>
          <w:p w14:paraId="60369E85" w14:textId="77777777" w:rsidR="00EA5A79" w:rsidRDefault="00EA5A79" w:rsidP="00001E51">
            <w:pPr>
              <w:rPr>
                <w:rFonts w:ascii="Arial" w:hAnsi="Arial" w:cs="Arial"/>
              </w:rPr>
            </w:pPr>
          </w:p>
          <w:p w14:paraId="51CEB7FB" w14:textId="77777777" w:rsidR="00C438C9" w:rsidRPr="00C438C9" w:rsidRDefault="00C438C9" w:rsidP="00C438C9">
            <w:pPr>
              <w:shd w:val="clear" w:color="auto" w:fill="EEECE1" w:themeFill="background2"/>
              <w:rPr>
                <w:rFonts w:ascii="Arial" w:hAnsi="Arial" w:cs="Arial"/>
                <w:b/>
                <w:sz w:val="24"/>
                <w:szCs w:val="20"/>
              </w:rPr>
            </w:pPr>
            <w:r w:rsidRPr="00C438C9">
              <w:rPr>
                <w:rFonts w:ascii="Arial" w:hAnsi="Arial" w:cs="Arial"/>
                <w:b/>
                <w:sz w:val="24"/>
                <w:szCs w:val="20"/>
              </w:rPr>
              <w:t>Cardiovascular Disease Prevention: Saving Hearts and Minds Together</w:t>
            </w:r>
          </w:p>
          <w:p w14:paraId="0274FEEA" w14:textId="77777777" w:rsidR="00C438C9" w:rsidRPr="006064F9" w:rsidRDefault="00C438C9" w:rsidP="00C438C9">
            <w:pPr>
              <w:shd w:val="clear" w:color="auto" w:fill="EEECE1" w:themeFill="background2"/>
              <w:rPr>
                <w:rFonts w:ascii="Arial" w:hAnsi="Arial" w:cs="Arial"/>
                <w:szCs w:val="20"/>
              </w:rPr>
            </w:pPr>
            <w:r w:rsidRPr="006064F9">
              <w:rPr>
                <w:rFonts w:ascii="Arial" w:hAnsi="Arial" w:cs="Arial"/>
                <w:szCs w:val="20"/>
              </w:rPr>
              <w:t xml:space="preserve">Some of </w:t>
            </w:r>
            <w:r>
              <w:rPr>
                <w:rFonts w:ascii="Arial" w:hAnsi="Arial" w:cs="Arial"/>
                <w:szCs w:val="20"/>
              </w:rPr>
              <w:t xml:space="preserve">the </w:t>
            </w:r>
            <w:r w:rsidRPr="006064F9">
              <w:rPr>
                <w:rFonts w:ascii="Arial" w:hAnsi="Arial" w:cs="Arial"/>
                <w:szCs w:val="20"/>
              </w:rPr>
              <w:t xml:space="preserve">articles from the PCCJ special edition ‘Cardiovascular disease prevention: Saving Hearts and Minds Together’ hard copy publication are now available online </w:t>
            </w:r>
            <w:hyperlink r:id="rId59" w:history="1">
              <w:r w:rsidRPr="006064F9">
                <w:rPr>
                  <w:rStyle w:val="Hyperlink"/>
                  <w:rFonts w:ascii="Arial" w:hAnsi="Arial" w:cs="Arial"/>
                  <w:szCs w:val="20"/>
                </w:rPr>
                <w:t>here</w:t>
              </w:r>
            </w:hyperlink>
            <w:r>
              <w:rPr>
                <w:rFonts w:ascii="Arial" w:hAnsi="Arial" w:cs="Arial"/>
                <w:szCs w:val="20"/>
              </w:rPr>
              <w:t xml:space="preserve"> and </w:t>
            </w:r>
            <w:hyperlink r:id="rId60" w:history="1">
              <w:r w:rsidRPr="006064F9">
                <w:rPr>
                  <w:rStyle w:val="Hyperlink"/>
                  <w:rFonts w:ascii="Arial" w:hAnsi="Arial" w:cs="Arial"/>
                  <w:szCs w:val="20"/>
                </w:rPr>
                <w:t>here</w:t>
              </w:r>
            </w:hyperlink>
            <w:r>
              <w:rPr>
                <w:rFonts w:ascii="Arial" w:hAnsi="Arial" w:cs="Arial"/>
                <w:szCs w:val="20"/>
              </w:rPr>
              <w:t xml:space="preserve">. </w:t>
            </w:r>
            <w:r w:rsidRPr="006064F9">
              <w:rPr>
                <w:rFonts w:ascii="Arial" w:hAnsi="Arial" w:cs="Arial"/>
                <w:szCs w:val="20"/>
              </w:rPr>
              <w:t xml:space="preserve">An additional two articles will be added each week until all the journal articles are published as part of a CVD prevention series. If you are registered with the </w:t>
            </w:r>
            <w:hyperlink r:id="rId61" w:history="1">
              <w:r w:rsidRPr="006064F9">
                <w:rPr>
                  <w:rStyle w:val="Hyperlink"/>
                  <w:rFonts w:ascii="Arial" w:hAnsi="Arial" w:cs="Arial"/>
                  <w:szCs w:val="20"/>
                </w:rPr>
                <w:t>British Journal of Primary Care Nursing and Primary Care Cardiovascular Journal</w:t>
              </w:r>
            </w:hyperlink>
            <w:r w:rsidRPr="006064F9">
              <w:rPr>
                <w:rFonts w:ascii="Arial" w:hAnsi="Arial" w:cs="Arial"/>
                <w:szCs w:val="20"/>
              </w:rPr>
              <w:t xml:space="preserve"> you will receive alerts directly from the publisher. We will put these on the Yorkshire &amp; Humber Cardiovascular Disease Community of Improvers Network when they become available.</w:t>
            </w:r>
          </w:p>
          <w:p w14:paraId="0B6F7D80" w14:textId="77777777" w:rsidR="00001E51" w:rsidRDefault="00001E51" w:rsidP="00001E51">
            <w:pPr>
              <w:rPr>
                <w:rFonts w:ascii="Arial" w:hAnsi="Arial" w:cs="Arial"/>
              </w:rPr>
            </w:pPr>
          </w:p>
          <w:p w14:paraId="5D9AD0F1" w14:textId="77777777" w:rsidR="00001E51" w:rsidRDefault="00001E51" w:rsidP="00001E51">
            <w:pPr>
              <w:shd w:val="clear" w:color="auto" w:fill="EEECE1" w:themeFill="background2"/>
              <w:rPr>
                <w:rFonts w:ascii="Arial" w:hAnsi="Arial" w:cs="Arial"/>
                <w:sz w:val="20"/>
                <w:szCs w:val="20"/>
              </w:rPr>
            </w:pPr>
          </w:p>
          <w:p w14:paraId="174EA2E4" w14:textId="77777777" w:rsidR="00001E51" w:rsidRDefault="00001E51" w:rsidP="00001E51">
            <w:pPr>
              <w:shd w:val="clear" w:color="auto" w:fill="EEECE1" w:themeFill="background2"/>
              <w:rPr>
                <w:rFonts w:ascii="Arial" w:hAnsi="Arial" w:cs="Arial"/>
                <w:b/>
                <w:sz w:val="24"/>
                <w:szCs w:val="24"/>
              </w:rPr>
            </w:pPr>
            <w:r w:rsidRPr="007B5BE5">
              <w:rPr>
                <w:rFonts w:ascii="Arial" w:hAnsi="Arial" w:cs="Arial"/>
                <w:b/>
                <w:sz w:val="24"/>
                <w:szCs w:val="24"/>
              </w:rPr>
              <w:t>Health Matters: What you need to know about statins</w:t>
            </w:r>
            <w:r>
              <w:rPr>
                <w:rFonts w:ascii="Arial" w:hAnsi="Arial" w:cs="Arial"/>
                <w:b/>
                <w:sz w:val="24"/>
                <w:szCs w:val="24"/>
              </w:rPr>
              <w:t>- Blog</w:t>
            </w:r>
          </w:p>
          <w:p w14:paraId="3ECBC98A" w14:textId="1EE3D79D" w:rsidR="00001E51" w:rsidRDefault="00001E51" w:rsidP="00001E51">
            <w:pPr>
              <w:rPr>
                <w:rFonts w:ascii="Arial" w:hAnsi="Arial" w:cs="Arial"/>
              </w:rPr>
            </w:pPr>
            <w:r>
              <w:rPr>
                <w:rFonts w:ascii="Arial" w:hAnsi="Arial" w:cs="Arial"/>
              </w:rPr>
              <w:t>On 18</w:t>
            </w:r>
            <w:r w:rsidRPr="007B5BE5">
              <w:rPr>
                <w:rFonts w:ascii="Arial" w:hAnsi="Arial" w:cs="Arial"/>
                <w:vertAlign w:val="superscript"/>
              </w:rPr>
              <w:t>th</w:t>
            </w:r>
            <w:r>
              <w:rPr>
                <w:rFonts w:ascii="Arial" w:hAnsi="Arial" w:cs="Arial"/>
              </w:rPr>
              <w:t xml:space="preserve"> March PHE published the </w:t>
            </w:r>
            <w:hyperlink r:id="rId62" w:history="1">
              <w:r w:rsidRPr="008F60DB">
                <w:rPr>
                  <w:rStyle w:val="Hyperlink"/>
                  <w:rFonts w:ascii="Arial" w:hAnsi="Arial" w:cs="Arial"/>
                </w:rPr>
                <w:t>fourth blog</w:t>
              </w:r>
            </w:hyperlink>
            <w:r>
              <w:rPr>
                <w:rFonts w:ascii="Arial" w:hAnsi="Arial" w:cs="Arial"/>
              </w:rPr>
              <w:t xml:space="preserve"> in the CVD ambitions Health Matters series, on statins by Huon </w:t>
            </w:r>
            <w:proofErr w:type="spellStart"/>
            <w:r>
              <w:rPr>
                <w:rFonts w:ascii="Arial" w:hAnsi="Arial" w:cs="Arial"/>
              </w:rPr>
              <w:t>Gray</w:t>
            </w:r>
            <w:proofErr w:type="spellEnd"/>
            <w:r>
              <w:rPr>
                <w:rFonts w:ascii="Arial" w:hAnsi="Arial" w:cs="Arial"/>
              </w:rPr>
              <w:t xml:space="preserve"> and Jamie </w:t>
            </w:r>
            <w:proofErr w:type="spellStart"/>
            <w:r>
              <w:rPr>
                <w:rFonts w:ascii="Arial" w:hAnsi="Arial" w:cs="Arial"/>
              </w:rPr>
              <w:t>Waterall</w:t>
            </w:r>
            <w:proofErr w:type="spellEnd"/>
            <w:r>
              <w:rPr>
                <w:rFonts w:ascii="Arial" w:hAnsi="Arial" w:cs="Arial"/>
              </w:rPr>
              <w:t>.</w:t>
            </w:r>
          </w:p>
          <w:p w14:paraId="3EFED3C3" w14:textId="77777777" w:rsidR="00001E51" w:rsidRDefault="00001E51" w:rsidP="00001E51">
            <w:pPr>
              <w:rPr>
                <w:rFonts w:ascii="Arial" w:hAnsi="Arial" w:cs="Arial"/>
              </w:rPr>
            </w:pPr>
          </w:p>
          <w:p w14:paraId="510EA73F" w14:textId="77777777" w:rsidR="00001E51" w:rsidRDefault="00001E51" w:rsidP="00001E51">
            <w:pPr>
              <w:rPr>
                <w:rFonts w:ascii="Arial" w:hAnsi="Arial" w:cs="Arial"/>
              </w:rPr>
            </w:pPr>
            <w:r>
              <w:rPr>
                <w:rFonts w:ascii="Arial" w:hAnsi="Arial" w:cs="Arial"/>
              </w:rPr>
              <w:t>You can view the other three blogs in the series here:</w:t>
            </w:r>
          </w:p>
          <w:p w14:paraId="3A32F9B3" w14:textId="77777777" w:rsidR="00001E51" w:rsidRPr="008F60DB" w:rsidRDefault="00421136" w:rsidP="008F60DB">
            <w:pPr>
              <w:rPr>
                <w:rStyle w:val="Hyperlink"/>
              </w:rPr>
            </w:pPr>
            <w:hyperlink r:id="rId63" w:history="1">
              <w:r w:rsidR="00001E51" w:rsidRPr="008F60DB">
                <w:rPr>
                  <w:rStyle w:val="Hyperlink"/>
                  <w:rFonts w:ascii="Arial" w:hAnsi="Arial" w:cs="Arial"/>
                </w:rPr>
                <w:t>Launch blog: preventing cardiovascular disease</w:t>
              </w:r>
            </w:hyperlink>
            <w:r w:rsidR="00001E51" w:rsidRPr="008F60DB">
              <w:rPr>
                <w:rStyle w:val="Hyperlink"/>
              </w:rPr>
              <w:t xml:space="preserve"> </w:t>
            </w:r>
          </w:p>
          <w:p w14:paraId="50A20B63" w14:textId="77777777" w:rsidR="00001E51" w:rsidRPr="008F60DB" w:rsidRDefault="00421136" w:rsidP="008F60DB">
            <w:pPr>
              <w:rPr>
                <w:rStyle w:val="Hyperlink"/>
                <w:rFonts w:ascii="Arial" w:hAnsi="Arial" w:cs="Arial"/>
              </w:rPr>
            </w:pPr>
            <w:hyperlink r:id="rId64" w:history="1">
              <w:r w:rsidR="00001E51" w:rsidRPr="008F60DB">
                <w:rPr>
                  <w:rStyle w:val="Hyperlink"/>
                  <w:rFonts w:ascii="Arial" w:hAnsi="Arial" w:cs="Arial"/>
                </w:rPr>
                <w:t>Ambitions to tackle persisting inequalities in cardiovascular disease</w:t>
              </w:r>
            </w:hyperlink>
          </w:p>
          <w:p w14:paraId="739BBA1D" w14:textId="77777777" w:rsidR="00001E51" w:rsidRPr="008F60DB" w:rsidRDefault="00421136" w:rsidP="008F60DB">
            <w:pPr>
              <w:rPr>
                <w:rStyle w:val="Hyperlink"/>
                <w:rFonts w:ascii="Arial" w:hAnsi="Arial" w:cs="Arial"/>
              </w:rPr>
            </w:pPr>
            <w:hyperlink r:id="rId65" w:history="1">
              <w:r w:rsidR="00001E51" w:rsidRPr="008F60DB">
                <w:rPr>
                  <w:rStyle w:val="Hyperlink"/>
                  <w:rFonts w:ascii="Arial" w:hAnsi="Arial" w:cs="Arial"/>
                </w:rPr>
                <w:t>Using data to improve cardiovascular outcomes</w:t>
              </w:r>
            </w:hyperlink>
          </w:p>
          <w:p w14:paraId="383FF2FB" w14:textId="77777777" w:rsidR="00001E51" w:rsidRPr="00DC0BD3" w:rsidRDefault="00001E51" w:rsidP="00001E51">
            <w:pPr>
              <w:shd w:val="clear" w:color="auto" w:fill="EEECE1" w:themeFill="background2"/>
              <w:rPr>
                <w:rFonts w:ascii="Arial" w:hAnsi="Arial" w:cs="Arial"/>
                <w:sz w:val="20"/>
                <w:szCs w:val="20"/>
              </w:rPr>
            </w:pPr>
          </w:p>
          <w:p w14:paraId="026F3739" w14:textId="77777777" w:rsidR="00B43A85" w:rsidRDefault="00B43A85" w:rsidP="00001E51">
            <w:pPr>
              <w:shd w:val="clear" w:color="auto" w:fill="EEECE1" w:themeFill="background2"/>
              <w:rPr>
                <w:rFonts w:ascii="Arial" w:hAnsi="Arial" w:cs="Arial"/>
                <w:b/>
                <w:sz w:val="24"/>
                <w:szCs w:val="20"/>
              </w:rPr>
            </w:pPr>
          </w:p>
          <w:p w14:paraId="39E7DE98" w14:textId="696929A3" w:rsidR="00001E51" w:rsidRPr="006064F9" w:rsidRDefault="00001E51" w:rsidP="00001E51">
            <w:pPr>
              <w:shd w:val="clear" w:color="auto" w:fill="EEECE1" w:themeFill="background2"/>
              <w:rPr>
                <w:rFonts w:ascii="Arial" w:hAnsi="Arial" w:cs="Arial"/>
                <w:b/>
                <w:sz w:val="24"/>
                <w:szCs w:val="20"/>
              </w:rPr>
            </w:pPr>
            <w:r w:rsidRPr="006064F9">
              <w:rPr>
                <w:rFonts w:ascii="Arial" w:hAnsi="Arial" w:cs="Arial"/>
                <w:b/>
                <w:sz w:val="24"/>
                <w:szCs w:val="20"/>
              </w:rPr>
              <w:t>NHS Health Check eligible population</w:t>
            </w:r>
          </w:p>
          <w:p w14:paraId="0F5333BB" w14:textId="77777777" w:rsidR="00001E51" w:rsidRPr="006064F9" w:rsidRDefault="00001E51" w:rsidP="00001E51">
            <w:pPr>
              <w:shd w:val="clear" w:color="auto" w:fill="EEECE1" w:themeFill="background2"/>
              <w:rPr>
                <w:rFonts w:ascii="Arial" w:hAnsi="Arial" w:cs="Arial"/>
                <w:szCs w:val="20"/>
              </w:rPr>
            </w:pPr>
            <w:r w:rsidRPr="006064F9">
              <w:rPr>
                <w:rFonts w:ascii="Arial" w:hAnsi="Arial" w:cs="Arial"/>
                <w:szCs w:val="20"/>
              </w:rPr>
              <w:t xml:space="preserve">PHE has now calculated the estimated NHS Health Check eligible population. A letter from Professor Jamie </w:t>
            </w:r>
            <w:proofErr w:type="spellStart"/>
            <w:r w:rsidRPr="006064F9">
              <w:rPr>
                <w:rFonts w:ascii="Arial" w:hAnsi="Arial" w:cs="Arial"/>
                <w:szCs w:val="20"/>
              </w:rPr>
              <w:t>Waterall</w:t>
            </w:r>
            <w:proofErr w:type="spellEnd"/>
            <w:r w:rsidRPr="006064F9">
              <w:rPr>
                <w:rFonts w:ascii="Arial" w:hAnsi="Arial" w:cs="Arial"/>
                <w:szCs w:val="20"/>
              </w:rPr>
              <w:t>, National lead for CVD and Associate Deputy Chief Nurse, has been sent to Directors of Public Health. If local authorities are content with the estimate, then you do not need to take any further action. If you would like to submit a request to amend your local estimate, then please follow the steps outlined in the letter. The letter can also be found on the Yorkshire &amp; Humber Cardiovascular Disease Community of Improvers Network.</w:t>
            </w:r>
          </w:p>
          <w:p w14:paraId="24C58295" w14:textId="7FA6337C" w:rsidR="00001E51" w:rsidRDefault="00001E51" w:rsidP="00001E51">
            <w:pPr>
              <w:shd w:val="clear" w:color="auto" w:fill="EEECE1" w:themeFill="background2"/>
              <w:rPr>
                <w:rFonts w:ascii="Arial" w:hAnsi="Arial" w:cs="Arial"/>
                <w:bCs/>
                <w:sz w:val="24"/>
                <w:szCs w:val="24"/>
              </w:rPr>
            </w:pPr>
          </w:p>
          <w:p w14:paraId="26121B94" w14:textId="1FB8CD2A" w:rsidR="00B43A85" w:rsidRDefault="00B43A85" w:rsidP="00001E51">
            <w:pPr>
              <w:shd w:val="clear" w:color="auto" w:fill="EEECE1" w:themeFill="background2"/>
              <w:rPr>
                <w:rFonts w:ascii="Arial" w:hAnsi="Arial" w:cs="Arial"/>
                <w:bCs/>
                <w:sz w:val="24"/>
                <w:szCs w:val="24"/>
              </w:rPr>
            </w:pPr>
          </w:p>
          <w:p w14:paraId="0FA39A47" w14:textId="12625D5A" w:rsidR="00B43A85" w:rsidRDefault="00B43A85" w:rsidP="00001E51">
            <w:pPr>
              <w:shd w:val="clear" w:color="auto" w:fill="EEECE1" w:themeFill="background2"/>
              <w:rPr>
                <w:rFonts w:ascii="Arial" w:hAnsi="Arial" w:cs="Arial"/>
                <w:bCs/>
                <w:sz w:val="24"/>
                <w:szCs w:val="24"/>
              </w:rPr>
            </w:pPr>
          </w:p>
          <w:p w14:paraId="62A40B14" w14:textId="4A49DFBF" w:rsidR="00B43A85" w:rsidRDefault="00B43A85" w:rsidP="00001E51">
            <w:pPr>
              <w:shd w:val="clear" w:color="auto" w:fill="EEECE1" w:themeFill="background2"/>
              <w:rPr>
                <w:rFonts w:ascii="Arial" w:hAnsi="Arial" w:cs="Arial"/>
                <w:bCs/>
                <w:sz w:val="24"/>
                <w:szCs w:val="24"/>
              </w:rPr>
            </w:pPr>
          </w:p>
          <w:p w14:paraId="0F19884B" w14:textId="618E59EB" w:rsidR="00B43A85" w:rsidRDefault="00B43A85" w:rsidP="00001E51">
            <w:pPr>
              <w:shd w:val="clear" w:color="auto" w:fill="EEECE1" w:themeFill="background2"/>
              <w:rPr>
                <w:rFonts w:ascii="Arial" w:hAnsi="Arial" w:cs="Arial"/>
                <w:bCs/>
                <w:sz w:val="24"/>
                <w:szCs w:val="24"/>
              </w:rPr>
            </w:pPr>
          </w:p>
          <w:p w14:paraId="2D1C80D0" w14:textId="39866961" w:rsidR="00B43A85" w:rsidRDefault="00B43A85" w:rsidP="00001E51">
            <w:pPr>
              <w:shd w:val="clear" w:color="auto" w:fill="EEECE1" w:themeFill="background2"/>
              <w:rPr>
                <w:rFonts w:ascii="Arial" w:hAnsi="Arial" w:cs="Arial"/>
                <w:bCs/>
                <w:sz w:val="24"/>
                <w:szCs w:val="24"/>
              </w:rPr>
            </w:pPr>
          </w:p>
          <w:p w14:paraId="74858274" w14:textId="40EAA2A3" w:rsidR="00B43A85" w:rsidRDefault="00B43A85" w:rsidP="00001E51">
            <w:pPr>
              <w:shd w:val="clear" w:color="auto" w:fill="EEECE1" w:themeFill="background2"/>
              <w:rPr>
                <w:rFonts w:ascii="Arial" w:hAnsi="Arial" w:cs="Arial"/>
                <w:bCs/>
                <w:sz w:val="24"/>
                <w:szCs w:val="24"/>
              </w:rPr>
            </w:pPr>
          </w:p>
          <w:p w14:paraId="046E22DB" w14:textId="103BE4A8" w:rsidR="00B43A85" w:rsidRDefault="00B43A85" w:rsidP="00001E51">
            <w:pPr>
              <w:shd w:val="clear" w:color="auto" w:fill="EEECE1" w:themeFill="background2"/>
              <w:rPr>
                <w:rFonts w:ascii="Arial" w:hAnsi="Arial" w:cs="Arial"/>
                <w:bCs/>
                <w:sz w:val="24"/>
                <w:szCs w:val="24"/>
              </w:rPr>
            </w:pPr>
          </w:p>
          <w:p w14:paraId="64BFC43D" w14:textId="77777777" w:rsidR="00B43A85" w:rsidRDefault="00B43A85" w:rsidP="00001E51">
            <w:pPr>
              <w:shd w:val="clear" w:color="auto" w:fill="EEECE1" w:themeFill="background2"/>
              <w:rPr>
                <w:rFonts w:ascii="Arial" w:hAnsi="Arial" w:cs="Arial"/>
                <w:bCs/>
                <w:sz w:val="24"/>
                <w:szCs w:val="24"/>
              </w:rPr>
            </w:pPr>
          </w:p>
          <w:p w14:paraId="127A5AEC" w14:textId="77777777" w:rsidR="00EA5A79" w:rsidRDefault="00EA5A79" w:rsidP="00001E51">
            <w:pPr>
              <w:shd w:val="clear" w:color="auto" w:fill="EEECE1" w:themeFill="background2"/>
              <w:rPr>
                <w:rFonts w:ascii="Arial" w:hAnsi="Arial" w:cs="Arial"/>
                <w:bCs/>
                <w:sz w:val="24"/>
                <w:szCs w:val="24"/>
              </w:rPr>
            </w:pPr>
          </w:p>
          <w:p w14:paraId="6698C41C" w14:textId="77777777" w:rsidR="00001E51" w:rsidRPr="00F3415E" w:rsidRDefault="00001E51" w:rsidP="00001E51">
            <w:pPr>
              <w:shd w:val="clear" w:color="auto" w:fill="EEECE1" w:themeFill="background2"/>
              <w:rPr>
                <w:rFonts w:ascii="Arial" w:hAnsi="Arial" w:cs="Arial"/>
                <w:b/>
                <w:bCs/>
                <w:sz w:val="24"/>
                <w:szCs w:val="24"/>
              </w:rPr>
            </w:pPr>
            <w:r>
              <w:rPr>
                <w:rFonts w:ascii="Arial" w:hAnsi="Arial" w:cs="Arial"/>
                <w:b/>
                <w:bCs/>
                <w:sz w:val="24"/>
                <w:szCs w:val="24"/>
              </w:rPr>
              <w:t xml:space="preserve">NHS </w:t>
            </w:r>
            <w:r w:rsidRPr="00F3415E">
              <w:rPr>
                <w:rFonts w:ascii="Arial" w:hAnsi="Arial" w:cs="Arial"/>
                <w:b/>
                <w:bCs/>
                <w:sz w:val="24"/>
                <w:szCs w:val="24"/>
              </w:rPr>
              <w:t>Health Check Data submission</w:t>
            </w:r>
            <w:r>
              <w:rPr>
                <w:rFonts w:ascii="Arial" w:hAnsi="Arial" w:cs="Arial"/>
                <w:b/>
                <w:bCs/>
                <w:sz w:val="24"/>
                <w:szCs w:val="24"/>
              </w:rPr>
              <w:t xml:space="preserve"> and publication</w:t>
            </w:r>
            <w:r w:rsidRPr="00F3415E">
              <w:rPr>
                <w:rFonts w:ascii="Arial" w:hAnsi="Arial" w:cs="Arial"/>
                <w:b/>
                <w:bCs/>
                <w:sz w:val="24"/>
                <w:szCs w:val="24"/>
              </w:rPr>
              <w:t xml:space="preserve"> dates</w:t>
            </w:r>
          </w:p>
          <w:p w14:paraId="0DA8597D" w14:textId="77777777" w:rsidR="00001E51" w:rsidRPr="00F3415E" w:rsidRDefault="00001E51" w:rsidP="00001E51">
            <w:pPr>
              <w:shd w:val="clear" w:color="auto" w:fill="EEECE1" w:themeFill="background2"/>
              <w:rPr>
                <w:rFonts w:ascii="Arial" w:hAnsi="Arial" w:cs="Arial"/>
                <w:bCs/>
              </w:rPr>
            </w:pPr>
            <w:r w:rsidRPr="00F3415E">
              <w:rPr>
                <w:rFonts w:ascii="Arial" w:hAnsi="Arial" w:cs="Arial"/>
                <w:bCs/>
              </w:rPr>
              <w:t>Please see below dates for the quarterly submissions of NHS Health Checks.</w:t>
            </w:r>
          </w:p>
          <w:p w14:paraId="0E7DD8CB" w14:textId="77777777" w:rsidR="00001E51" w:rsidRDefault="00001E51" w:rsidP="00001E51">
            <w:pPr>
              <w:shd w:val="clear" w:color="auto" w:fill="EEECE1" w:themeFill="background2"/>
              <w:rPr>
                <w:rFonts w:ascii="Arial" w:hAnsi="Arial" w:cs="Arial"/>
                <w:bCs/>
                <w:sz w:val="24"/>
                <w:szCs w:val="24"/>
              </w:rPr>
            </w:pPr>
          </w:p>
          <w:p w14:paraId="0CF2A90F" w14:textId="77777777" w:rsidR="00001E51" w:rsidRDefault="00001E51" w:rsidP="00001E51">
            <w:pPr>
              <w:shd w:val="clear" w:color="auto" w:fill="EEECE1" w:themeFill="background2"/>
              <w:rPr>
                <w:rFonts w:ascii="Arial" w:hAnsi="Arial" w:cs="Arial"/>
                <w:bCs/>
                <w:sz w:val="24"/>
                <w:szCs w:val="24"/>
              </w:rPr>
            </w:pPr>
            <w:r>
              <w:rPr>
                <w:noProof/>
              </w:rPr>
              <w:drawing>
                <wp:inline distT="0" distB="0" distL="0" distR="0" wp14:anchorId="544C5899" wp14:editId="0FEFCF9C">
                  <wp:extent cx="2962275" cy="1307465"/>
                  <wp:effectExtent l="0" t="0" r="9525" b="6985"/>
                  <wp:docPr id="2" name="Picture 1" descr="cid:image001.png@01D4DFCB.084C72D0">
                    <a:extLst xmlns:a="http://schemas.openxmlformats.org/drawingml/2006/main">
                      <a:ext uri="{FF2B5EF4-FFF2-40B4-BE49-F238E27FC236}">
                        <a16:creationId xmlns:a16="http://schemas.microsoft.com/office/drawing/2014/main" id="{6D428B37-694F-4B74-80B3-D27DFC9EE6E5}"/>
                      </a:ext>
                    </a:extLst>
                  </wp:docPr>
                  <wp:cNvGraphicFramePr/>
                  <a:graphic xmlns:a="http://schemas.openxmlformats.org/drawingml/2006/main">
                    <a:graphicData uri="http://schemas.openxmlformats.org/drawingml/2006/picture">
                      <pic:pic xmlns:pic="http://schemas.openxmlformats.org/drawingml/2006/picture">
                        <pic:nvPicPr>
                          <pic:cNvPr id="2" name="Picture 1" descr="cid:image001.png@01D4DFCB.084C72D0">
                            <a:extLst>
                              <a:ext uri="{FF2B5EF4-FFF2-40B4-BE49-F238E27FC236}">
                                <a16:creationId xmlns:a16="http://schemas.microsoft.com/office/drawing/2014/main" id="{6D428B37-694F-4B74-80B3-D27DFC9EE6E5}"/>
                              </a:ext>
                            </a:extLst>
                          </pic:cNvPr>
                          <pic:cNvPicPr/>
                        </pic:nvPicPr>
                        <pic:blipFill rotWithShape="1">
                          <a:blip r:embed="rId66" r:link="rId67">
                            <a:extLst>
                              <a:ext uri="{28A0092B-C50C-407E-A947-70E740481C1C}">
                                <a14:useLocalDpi xmlns:a14="http://schemas.microsoft.com/office/drawing/2010/main" val="0"/>
                              </a:ext>
                            </a:extLst>
                          </a:blip>
                          <a:srcRect r="50879"/>
                          <a:stretch>
                            <a:fillRect/>
                          </a:stretch>
                        </pic:blipFill>
                        <pic:spPr bwMode="auto">
                          <a:xfrm>
                            <a:off x="0" y="0"/>
                            <a:ext cx="2962275" cy="1307465"/>
                          </a:xfrm>
                          <a:prstGeom prst="rect">
                            <a:avLst/>
                          </a:prstGeom>
                          <a:noFill/>
                          <a:ln>
                            <a:noFill/>
                          </a:ln>
                        </pic:spPr>
                      </pic:pic>
                    </a:graphicData>
                  </a:graphic>
                </wp:inline>
              </w:drawing>
            </w:r>
            <w:r>
              <w:rPr>
                <w:noProof/>
              </w:rPr>
              <w:drawing>
                <wp:inline distT="0" distB="0" distL="0" distR="0" wp14:anchorId="7DFC47F8" wp14:editId="5261ED0E">
                  <wp:extent cx="1772920" cy="1307465"/>
                  <wp:effectExtent l="0" t="0" r="0" b="6985"/>
                  <wp:docPr id="4" name="Picture 2" descr="cid:image001.png@01D4DFCB.084C72D0">
                    <a:extLst xmlns:a="http://schemas.openxmlformats.org/drawingml/2006/main">
                      <a:ext uri="{FF2B5EF4-FFF2-40B4-BE49-F238E27FC236}">
                        <a16:creationId xmlns:a16="http://schemas.microsoft.com/office/drawing/2014/main" id="{4242A22D-169B-401F-8993-C3EB49C27B94}"/>
                      </a:ext>
                    </a:extLst>
                  </wp:docPr>
                  <wp:cNvGraphicFramePr/>
                  <a:graphic xmlns:a="http://schemas.openxmlformats.org/drawingml/2006/main">
                    <a:graphicData uri="http://schemas.openxmlformats.org/drawingml/2006/picture">
                      <pic:pic xmlns:pic="http://schemas.openxmlformats.org/drawingml/2006/picture">
                        <pic:nvPicPr>
                          <pic:cNvPr id="3" name="Picture 2" descr="cid:image001.png@01D4DFCB.084C72D0">
                            <a:extLst>
                              <a:ext uri="{FF2B5EF4-FFF2-40B4-BE49-F238E27FC236}">
                                <a16:creationId xmlns:a16="http://schemas.microsoft.com/office/drawing/2014/main" id="{4242A22D-169B-401F-8993-C3EB49C27B94}"/>
                              </a:ext>
                            </a:extLst>
                          </pic:cNvPr>
                          <pic:cNvPicPr/>
                        </pic:nvPicPr>
                        <pic:blipFill rotWithShape="1">
                          <a:blip r:embed="rId66" r:link="rId67">
                            <a:extLst>
                              <a:ext uri="{28A0092B-C50C-407E-A947-70E740481C1C}">
                                <a14:useLocalDpi xmlns:a14="http://schemas.microsoft.com/office/drawing/2010/main" val="0"/>
                              </a:ext>
                            </a:extLst>
                          </a:blip>
                          <a:srcRect l="70601"/>
                          <a:stretch>
                            <a:fillRect/>
                          </a:stretch>
                        </pic:blipFill>
                        <pic:spPr bwMode="auto">
                          <a:xfrm>
                            <a:off x="0" y="0"/>
                            <a:ext cx="1772920" cy="1307465"/>
                          </a:xfrm>
                          <a:prstGeom prst="rect">
                            <a:avLst/>
                          </a:prstGeom>
                          <a:noFill/>
                          <a:ln>
                            <a:noFill/>
                          </a:ln>
                        </pic:spPr>
                      </pic:pic>
                    </a:graphicData>
                  </a:graphic>
                </wp:inline>
              </w:drawing>
            </w:r>
          </w:p>
          <w:p w14:paraId="0FA7D28D" w14:textId="77777777" w:rsidR="00001E51" w:rsidRDefault="00001E51" w:rsidP="00001E51">
            <w:pPr>
              <w:shd w:val="clear" w:color="auto" w:fill="EEECE1" w:themeFill="background2"/>
              <w:rPr>
                <w:rFonts w:ascii="Arial" w:hAnsi="Arial" w:cs="Arial"/>
                <w:szCs w:val="20"/>
              </w:rPr>
            </w:pPr>
          </w:p>
          <w:p w14:paraId="0211EF89" w14:textId="77777777" w:rsidR="00001E51" w:rsidRPr="00001E51" w:rsidRDefault="00001E51" w:rsidP="006064F9">
            <w:pPr>
              <w:shd w:val="clear" w:color="auto" w:fill="EEECE1" w:themeFill="background2"/>
              <w:rPr>
                <w:rFonts w:ascii="Arial" w:hAnsi="Arial" w:cs="Arial"/>
                <w:b/>
                <w:szCs w:val="20"/>
              </w:rPr>
            </w:pPr>
          </w:p>
          <w:p w14:paraId="3673B567" w14:textId="17BD1F59" w:rsidR="00D85025" w:rsidRPr="00FE74AF" w:rsidRDefault="00D85025" w:rsidP="00D85025">
            <w:pPr>
              <w:shd w:val="clear" w:color="auto" w:fill="DBE5F1" w:themeFill="accent1" w:themeFillTint="33"/>
              <w:jc w:val="center"/>
              <w:rPr>
                <w:rFonts w:ascii="Arial" w:hAnsi="Arial" w:cs="Arial"/>
                <w:sz w:val="24"/>
                <w:szCs w:val="24"/>
              </w:rPr>
            </w:pPr>
            <w:r>
              <w:rPr>
                <w:rFonts w:ascii="Arial" w:hAnsi="Arial" w:cs="Arial"/>
                <w:sz w:val="24"/>
                <w:szCs w:val="24"/>
              </w:rPr>
              <w:t xml:space="preserve">Sexual Health </w:t>
            </w:r>
            <w:r w:rsidRPr="00FE74AF">
              <w:rPr>
                <w:rFonts w:ascii="Arial" w:hAnsi="Arial" w:cs="Arial"/>
                <w:sz w:val="24"/>
                <w:szCs w:val="24"/>
              </w:rPr>
              <w:t>(H&amp;WB Team Lead:</w:t>
            </w:r>
            <w:r>
              <w:rPr>
                <w:rFonts w:ascii="Arial" w:hAnsi="Arial" w:cs="Arial"/>
                <w:sz w:val="24"/>
                <w:szCs w:val="24"/>
              </w:rPr>
              <w:t xml:space="preserve"> Georgina Wilkinson)</w:t>
            </w:r>
            <w:r w:rsidRPr="00FE74AF">
              <w:rPr>
                <w:rFonts w:ascii="Arial" w:hAnsi="Arial" w:cs="Arial"/>
                <w:sz w:val="24"/>
                <w:szCs w:val="24"/>
              </w:rPr>
              <w:t>)</w:t>
            </w:r>
          </w:p>
          <w:p w14:paraId="282FDC02" w14:textId="77777777" w:rsidR="00D85025" w:rsidRDefault="00D85025" w:rsidP="00D85025">
            <w:pPr>
              <w:pStyle w:val="wordsection1"/>
              <w:spacing w:before="0" w:beforeAutospacing="0" w:after="0" w:afterAutospacing="0"/>
              <w:rPr>
                <w:rFonts w:ascii="Arial" w:hAnsi="Arial" w:cs="Arial"/>
                <w:b/>
                <w:bCs/>
                <w:color w:val="1F497D"/>
              </w:rPr>
            </w:pPr>
          </w:p>
          <w:p w14:paraId="4F17FC16" w14:textId="77777777" w:rsidR="00D85025" w:rsidRPr="00D85025" w:rsidRDefault="00D85025" w:rsidP="00D85025">
            <w:pPr>
              <w:pStyle w:val="wordsection1"/>
              <w:spacing w:before="0" w:beforeAutospacing="0" w:after="0" w:afterAutospacing="0"/>
              <w:rPr>
                <w:rFonts w:ascii="Arial" w:hAnsi="Arial" w:cs="Arial"/>
                <w:b/>
                <w:bCs/>
                <w:color w:val="000000" w:themeColor="text1"/>
                <w:sz w:val="24"/>
              </w:rPr>
            </w:pPr>
            <w:r w:rsidRPr="00D85025">
              <w:rPr>
                <w:rFonts w:ascii="Arial" w:hAnsi="Arial" w:cs="Arial"/>
                <w:b/>
                <w:bCs/>
                <w:color w:val="000000" w:themeColor="text1"/>
                <w:sz w:val="24"/>
              </w:rPr>
              <w:t>New national cervical screening campaign ​​tackles decline in numbers getting tested​</w:t>
            </w:r>
          </w:p>
          <w:p w14:paraId="662EBD25" w14:textId="514D354B" w:rsidR="00D85025" w:rsidRDefault="00D85025" w:rsidP="00D85025">
            <w:pPr>
              <w:pStyle w:val="wordsection1"/>
              <w:spacing w:before="0" w:beforeAutospacing="0" w:after="0" w:afterAutospacing="0"/>
              <w:rPr>
                <w:rFonts w:ascii="Arial" w:hAnsi="Arial" w:cs="Arial"/>
                <w:color w:val="4C4C4C"/>
              </w:rPr>
            </w:pPr>
            <w:r>
              <w:rPr>
                <w:rFonts w:ascii="Arial" w:hAnsi="Arial" w:cs="Arial"/>
                <w:color w:val="4C4C4C"/>
              </w:rPr>
              <w:t>​</w:t>
            </w:r>
            <w:r w:rsidRPr="00D85025">
              <w:rPr>
                <w:rFonts w:ascii="Arial" w:hAnsi="Arial" w:cs="Arial"/>
              </w:rPr>
              <w:t>PHE has launched a major new national campaign, ‘Cervical Screening Saves Lives’, to increase the number of women attending their cervical screening across England. The campaign will encourage women to respond to their cervical screening invitation letter, and if they missed their last screening, to book an appointment at their GP practice. Around 2,600 women are diagnosed with cervical cancer in England each year and around 690 women die from the disease, that’s two every day. It is estimated that if everyone attended screening regularly, 83% of cervical cancer cases could be prevented. However, screening is at a 20-year low, with one in four women in the UK not attending their test. The new PHE campaign provides practical information about how to make the test more comfortable and gives reassurance to women, who may be fearful of finding out they have cancer, that screening is not a test for cancer. New advertising will run across TV, video on demand, washroom posters, media partnerships, social media and other digital channels, together with national and regional PR activity, and will be heavily supported by our partners. For more information about the campaign and to download resources, including social assets, please visit the</w:t>
            </w:r>
            <w:r w:rsidRPr="00D85025">
              <w:rPr>
                <w:rFonts w:ascii="Arial" w:hAnsi="Arial" w:cs="Arial"/>
                <w:color w:val="4C4C4C"/>
              </w:rPr>
              <w:t xml:space="preserve"> </w:t>
            </w:r>
            <w:hyperlink r:id="rId68" w:tgtFrame="_blank" w:history="1">
              <w:r w:rsidRPr="00D85025">
                <w:rPr>
                  <w:rStyle w:val="Hyperlink"/>
                  <w:rFonts w:ascii="Arial" w:hAnsi="Arial" w:cs="Arial"/>
                </w:rPr>
                <w:t>campaign resource centre​</w:t>
              </w:r>
            </w:hyperlink>
            <w:r w:rsidRPr="00D85025">
              <w:rPr>
                <w:rFonts w:ascii="Arial" w:hAnsi="Arial" w:cs="Arial"/>
                <w:color w:val="4C4C4C"/>
              </w:rPr>
              <w:t>.</w:t>
            </w:r>
          </w:p>
          <w:p w14:paraId="1A0257A3" w14:textId="66E8D670" w:rsidR="00051EF0" w:rsidRDefault="00051EF0" w:rsidP="00D85025">
            <w:pPr>
              <w:pStyle w:val="wordsection1"/>
              <w:spacing w:before="0" w:beforeAutospacing="0" w:after="0" w:afterAutospacing="0"/>
              <w:rPr>
                <w:rFonts w:ascii="Arial" w:hAnsi="Arial" w:cs="Arial"/>
                <w:color w:val="4C4C4C"/>
              </w:rPr>
            </w:pPr>
          </w:p>
          <w:p w14:paraId="0D7778CF" w14:textId="3B6242D0" w:rsidR="00051EF0" w:rsidRDefault="00051EF0" w:rsidP="00D85025">
            <w:pPr>
              <w:pStyle w:val="wordsection1"/>
              <w:spacing w:before="0" w:beforeAutospacing="0" w:after="0" w:afterAutospacing="0"/>
              <w:rPr>
                <w:rFonts w:ascii="Arial" w:hAnsi="Arial" w:cs="Arial"/>
                <w:color w:val="4C4C4C"/>
              </w:rPr>
            </w:pPr>
          </w:p>
          <w:p w14:paraId="6CC617EE" w14:textId="77777777" w:rsidR="00051EF0" w:rsidRPr="008F086B" w:rsidRDefault="00051EF0" w:rsidP="00051EF0">
            <w:pPr>
              <w:shd w:val="clear" w:color="auto" w:fill="EEECE1" w:themeFill="background2"/>
              <w:rPr>
                <w:rFonts w:ascii="Arial" w:hAnsi="Arial" w:cs="Arial"/>
                <w:b/>
                <w:bCs/>
                <w:sz w:val="24"/>
                <w:szCs w:val="20"/>
              </w:rPr>
            </w:pPr>
            <w:r w:rsidRPr="008F086B">
              <w:rPr>
                <w:rFonts w:ascii="Arial" w:hAnsi="Arial" w:cs="Arial"/>
                <w:b/>
                <w:bCs/>
                <w:sz w:val="24"/>
                <w:szCs w:val="20"/>
              </w:rPr>
              <w:t xml:space="preserve">Rise Above </w:t>
            </w:r>
          </w:p>
          <w:p w14:paraId="06910179" w14:textId="77777777" w:rsidR="00051EF0" w:rsidRDefault="00051EF0" w:rsidP="00051EF0">
            <w:pPr>
              <w:shd w:val="clear" w:color="auto" w:fill="EEECE1" w:themeFill="background2"/>
              <w:rPr>
                <w:rFonts w:ascii="Arial" w:hAnsi="Arial" w:cs="Arial"/>
                <w:sz w:val="20"/>
                <w:szCs w:val="20"/>
              </w:rPr>
            </w:pPr>
            <w:r w:rsidRPr="009C2B61">
              <w:rPr>
                <w:rFonts w:ascii="Arial" w:hAnsi="Arial" w:cs="Arial"/>
                <w:sz w:val="20"/>
                <w:szCs w:val="20"/>
              </w:rPr>
              <w:t xml:space="preserve">Rise Above is PHE’s social marketing programme which aims to equip 11 to16 year olds with the skills they need to withstand social pressures and prevent or delay risky behaviour. The recent focus has been on sexual health and can be found </w:t>
            </w:r>
            <w:hyperlink r:id="rId69" w:history="1">
              <w:r w:rsidRPr="00C438C9">
                <w:rPr>
                  <w:rStyle w:val="Hyperlink"/>
                  <w:rFonts w:ascii="Arial" w:hAnsi="Arial" w:cs="Arial"/>
                  <w:sz w:val="20"/>
                  <w:szCs w:val="20"/>
                </w:rPr>
                <w:t>here</w:t>
              </w:r>
            </w:hyperlink>
            <w:r>
              <w:rPr>
                <w:rFonts w:ascii="Arial" w:hAnsi="Arial" w:cs="Arial"/>
                <w:sz w:val="20"/>
                <w:szCs w:val="20"/>
              </w:rPr>
              <w:t>.</w:t>
            </w:r>
            <w:r w:rsidRPr="009C2B61">
              <w:rPr>
                <w:rFonts w:ascii="Arial" w:hAnsi="Arial" w:cs="Arial"/>
                <w:sz w:val="20"/>
                <w:szCs w:val="20"/>
              </w:rPr>
              <w:t xml:space="preserve"> The Rise Above team is interested in any films/video content or campaign/partner sites that might be helpful for the next focus on sexual health in June.</w:t>
            </w:r>
          </w:p>
          <w:p w14:paraId="605E8819" w14:textId="77777777" w:rsidR="00051EF0" w:rsidRDefault="00051EF0" w:rsidP="00C11575">
            <w:pPr>
              <w:pStyle w:val="wordsection1"/>
              <w:spacing w:before="0" w:beforeAutospacing="0" w:after="0" w:afterAutospacing="0"/>
              <w:rPr>
                <w:rFonts w:ascii="Arial" w:hAnsi="Arial" w:cs="Arial"/>
                <w:b/>
                <w:bCs/>
                <w:color w:val="000000" w:themeColor="text1"/>
                <w:sz w:val="24"/>
              </w:rPr>
            </w:pPr>
          </w:p>
          <w:p w14:paraId="33C1A42D" w14:textId="1C220675" w:rsidR="00C11575" w:rsidRPr="00C11575" w:rsidRDefault="00C11575" w:rsidP="00C11575">
            <w:pPr>
              <w:pStyle w:val="wordsection1"/>
              <w:spacing w:before="0" w:beforeAutospacing="0" w:after="0" w:afterAutospacing="0"/>
              <w:rPr>
                <w:rFonts w:ascii="Arial" w:hAnsi="Arial" w:cs="Arial"/>
                <w:b/>
                <w:bCs/>
                <w:color w:val="000000" w:themeColor="text1"/>
                <w:sz w:val="24"/>
              </w:rPr>
            </w:pPr>
            <w:r w:rsidRPr="00C11575">
              <w:rPr>
                <w:rFonts w:ascii="Arial" w:hAnsi="Arial" w:cs="Arial"/>
                <w:b/>
                <w:bCs/>
                <w:color w:val="000000" w:themeColor="text1"/>
                <w:sz w:val="24"/>
              </w:rPr>
              <w:t>Resource for commissioners and providers setting out the pharmacy offer for sexual health, reproductive health and HIV</w:t>
            </w:r>
          </w:p>
          <w:p w14:paraId="26C432B5" w14:textId="77777777" w:rsidR="00C11575" w:rsidRDefault="00C11575" w:rsidP="00C11575">
            <w:pPr>
              <w:pStyle w:val="wordsection1"/>
              <w:spacing w:before="0" w:beforeAutospacing="0" w:after="0" w:afterAutospacing="0"/>
              <w:rPr>
                <w:rFonts w:ascii="Arial" w:hAnsi="Arial" w:cs="Arial"/>
                <w:sz w:val="20"/>
                <w:szCs w:val="20"/>
              </w:rPr>
            </w:pPr>
            <w:r>
              <w:rPr>
                <w:rFonts w:ascii="Arial" w:hAnsi="Arial" w:cs="Arial"/>
              </w:rPr>
              <w:t xml:space="preserve">PHE has published a </w:t>
            </w:r>
            <w:hyperlink r:id="rId70" w:history="1">
              <w:r>
                <w:rPr>
                  <w:rStyle w:val="Hyperlink"/>
                  <w:rFonts w:ascii="Arial" w:hAnsi="Arial" w:cs="Arial"/>
                </w:rPr>
                <w:t>new resource</w:t>
              </w:r>
            </w:hyperlink>
            <w:r>
              <w:rPr>
                <w:rFonts w:ascii="Arial" w:hAnsi="Arial" w:cs="Arial"/>
              </w:rPr>
              <w:t xml:space="preserve"> to help commissioners and providers further embed pharmacy into key Sexual Health (SH), Reproductive Health (RH) and HIV work streams. Improving the delivery of these services through pharmacies will allow more people to access them, helping to reduce health inequalities and improve the population’s sexual health, while alleviating the burden on other parts of the health and care sector. It encourages a more collaborative, whole systems approach between different commissioners and providers to ensure quality standards are consistent and that people have access to high quality comprehensive sexual health care when they need it. Local Authorities have an opportunity to consider commissioning SH, RH and HIV services from pharmacies, especially for people most at risk from poor sexual health e.g. young people and BAME communities.</w:t>
            </w:r>
          </w:p>
          <w:p w14:paraId="1ACDA572" w14:textId="77777777" w:rsidR="00C11575" w:rsidRDefault="00C11575" w:rsidP="00D85025">
            <w:pPr>
              <w:pStyle w:val="wordsection1"/>
              <w:spacing w:before="0" w:beforeAutospacing="0" w:after="0" w:afterAutospacing="0"/>
              <w:rPr>
                <w:rFonts w:ascii="Arial" w:hAnsi="Arial" w:cs="Arial"/>
                <w:sz w:val="20"/>
                <w:szCs w:val="20"/>
              </w:rPr>
            </w:pPr>
          </w:p>
          <w:p w14:paraId="4FB7D262" w14:textId="5A0ED7A3" w:rsidR="002B46C7" w:rsidRDefault="002B46C7" w:rsidP="00E72192">
            <w:pPr>
              <w:shd w:val="clear" w:color="auto" w:fill="EEECE1" w:themeFill="background2"/>
              <w:rPr>
                <w:rFonts w:ascii="Arial" w:hAnsi="Arial" w:cs="Arial"/>
                <w:sz w:val="20"/>
                <w:szCs w:val="20"/>
              </w:rPr>
            </w:pPr>
          </w:p>
          <w:p w14:paraId="3BB1DF42" w14:textId="77777777" w:rsidR="009C2B61" w:rsidRPr="009C2B61" w:rsidRDefault="009C2B61" w:rsidP="009C2B61">
            <w:pPr>
              <w:shd w:val="clear" w:color="auto" w:fill="EEECE1" w:themeFill="background2"/>
              <w:rPr>
                <w:rFonts w:ascii="Arial" w:hAnsi="Arial" w:cs="Arial"/>
                <w:b/>
                <w:bCs/>
                <w:sz w:val="20"/>
                <w:szCs w:val="20"/>
              </w:rPr>
            </w:pPr>
            <w:r w:rsidRPr="008F086B">
              <w:rPr>
                <w:rFonts w:ascii="Arial" w:hAnsi="Arial" w:cs="Arial"/>
                <w:b/>
                <w:bCs/>
                <w:sz w:val="24"/>
                <w:szCs w:val="20"/>
              </w:rPr>
              <w:t>Relationships and Sex Education (RSE)</w:t>
            </w:r>
          </w:p>
          <w:p w14:paraId="31CEBCFF" w14:textId="70E56E1A" w:rsidR="009C2B61" w:rsidRPr="008F086B" w:rsidRDefault="009C2B61" w:rsidP="009C2B61">
            <w:pPr>
              <w:shd w:val="clear" w:color="auto" w:fill="EEECE1" w:themeFill="background2"/>
              <w:rPr>
                <w:rFonts w:ascii="Arial" w:hAnsi="Arial" w:cs="Arial"/>
                <w:szCs w:val="20"/>
              </w:rPr>
            </w:pPr>
            <w:r w:rsidRPr="008F086B">
              <w:rPr>
                <w:rFonts w:ascii="Arial" w:hAnsi="Arial" w:cs="Arial"/>
                <w:szCs w:val="20"/>
              </w:rPr>
              <w:t xml:space="preserve">DfE are recruiting schools to the </w:t>
            </w:r>
            <w:r w:rsidRPr="008F086B">
              <w:rPr>
                <w:rFonts w:ascii="Arial" w:hAnsi="Arial" w:cs="Arial"/>
                <w:b/>
                <w:bCs/>
                <w:szCs w:val="20"/>
              </w:rPr>
              <w:t>Early Adopter School Programme</w:t>
            </w:r>
            <w:r w:rsidRPr="008F086B">
              <w:rPr>
                <w:rFonts w:ascii="Arial" w:hAnsi="Arial" w:cs="Arial"/>
                <w:szCs w:val="20"/>
              </w:rPr>
              <w:t xml:space="preserve"> for Relationships Education, Relationships and Sex Education and Health Education. The registration for the programme is now open. DfE is looking for schools that will start teaching the new requirements from September 2019.  Schools that register now can participate in a user testing exercise that starts at the end of March. This exercise will test what teachers and schools want from a training programme and how the department can deliver it. Information about the early adopter school programme and how schools can register is </w:t>
            </w:r>
            <w:hyperlink r:id="rId71" w:history="1">
              <w:r w:rsidRPr="008F086B">
                <w:rPr>
                  <w:rStyle w:val="Hyperlink"/>
                  <w:rFonts w:ascii="Arial" w:hAnsi="Arial" w:cs="Arial"/>
                  <w:szCs w:val="20"/>
                </w:rPr>
                <w:t>here</w:t>
              </w:r>
            </w:hyperlink>
            <w:r w:rsidR="00DA5D2F" w:rsidRPr="008F086B">
              <w:rPr>
                <w:rFonts w:ascii="Arial" w:hAnsi="Arial" w:cs="Arial"/>
                <w:szCs w:val="20"/>
              </w:rPr>
              <w:t xml:space="preserve">. </w:t>
            </w:r>
            <w:r w:rsidRPr="008F086B">
              <w:rPr>
                <w:rFonts w:ascii="Arial" w:hAnsi="Arial" w:cs="Arial"/>
                <w:szCs w:val="20"/>
              </w:rPr>
              <w:t xml:space="preserve"> If you have any questions about the registration process or the Early Adopter School Programme in general, please don’t hesitate to get in touch with </w:t>
            </w:r>
            <w:hyperlink r:id="rId72" w:history="1">
              <w:r w:rsidRPr="008F086B">
                <w:rPr>
                  <w:rStyle w:val="Hyperlink"/>
                  <w:rFonts w:ascii="Arial" w:hAnsi="Arial" w:cs="Arial"/>
                  <w:szCs w:val="20"/>
                </w:rPr>
                <w:t>Jamie Tattersall</w:t>
              </w:r>
            </w:hyperlink>
            <w:r w:rsidRPr="008F086B">
              <w:rPr>
                <w:rFonts w:ascii="Arial" w:hAnsi="Arial" w:cs="Arial"/>
                <w:szCs w:val="20"/>
              </w:rPr>
              <w:t>, Policy Advisor,</w:t>
            </w:r>
            <w:r w:rsidRPr="008F086B">
              <w:rPr>
                <w:rFonts w:ascii="Arial" w:hAnsi="Arial" w:cs="Arial"/>
                <w:b/>
                <w:bCs/>
                <w:szCs w:val="20"/>
              </w:rPr>
              <w:t xml:space="preserve"> </w:t>
            </w:r>
            <w:r w:rsidRPr="008F086B">
              <w:rPr>
                <w:rFonts w:ascii="Arial" w:hAnsi="Arial" w:cs="Arial"/>
                <w:szCs w:val="20"/>
              </w:rPr>
              <w:t xml:space="preserve">Early Years &amp; Schools Group at DfE (Schools can also contact </w:t>
            </w:r>
            <w:hyperlink r:id="rId73" w:history="1">
              <w:r w:rsidRPr="008F086B">
                <w:rPr>
                  <w:rStyle w:val="Hyperlink"/>
                  <w:rFonts w:ascii="Arial" w:hAnsi="Arial" w:cs="Arial"/>
                  <w:szCs w:val="20"/>
                </w:rPr>
                <w:t>DfE directly</w:t>
              </w:r>
            </w:hyperlink>
            <w:r w:rsidR="00DA5D2F" w:rsidRPr="008F086B">
              <w:rPr>
                <w:rFonts w:ascii="Arial" w:hAnsi="Arial" w:cs="Arial"/>
                <w:szCs w:val="20"/>
              </w:rPr>
              <w:t xml:space="preserve">) </w:t>
            </w:r>
          </w:p>
          <w:p w14:paraId="63354A31" w14:textId="77777777" w:rsidR="009C2B61" w:rsidRPr="008F086B" w:rsidRDefault="009C2B61" w:rsidP="009C2B61">
            <w:pPr>
              <w:shd w:val="clear" w:color="auto" w:fill="EEECE1" w:themeFill="background2"/>
              <w:rPr>
                <w:rFonts w:ascii="Arial" w:hAnsi="Arial" w:cs="Arial"/>
                <w:szCs w:val="20"/>
              </w:rPr>
            </w:pPr>
          </w:p>
          <w:p w14:paraId="0E6C258D" w14:textId="19F1B7B5" w:rsidR="009C2B61" w:rsidRPr="008F086B" w:rsidRDefault="009C2B61" w:rsidP="009C2B61">
            <w:pPr>
              <w:shd w:val="clear" w:color="auto" w:fill="EEECE1" w:themeFill="background2"/>
              <w:rPr>
                <w:rFonts w:ascii="Arial" w:hAnsi="Arial" w:cs="Arial"/>
                <w:szCs w:val="20"/>
              </w:rPr>
            </w:pPr>
            <w:r w:rsidRPr="008F086B">
              <w:rPr>
                <w:rFonts w:ascii="Arial" w:hAnsi="Arial" w:cs="Arial"/>
                <w:szCs w:val="20"/>
              </w:rPr>
              <w:t>A joint meeting for the Children and Young People Community of Improvement and the Sexual Health Community of Improvement will take place on 6 June 2019 – with a focus on RSE.</w:t>
            </w:r>
            <w:r w:rsidR="00DA5D2F" w:rsidRPr="008F086B">
              <w:rPr>
                <w:rFonts w:ascii="Arial" w:hAnsi="Arial" w:cs="Arial"/>
                <w:szCs w:val="20"/>
              </w:rPr>
              <w:t xml:space="preserve"> If you would like to attend, please email </w:t>
            </w:r>
            <w:hyperlink r:id="rId74" w:history="1">
              <w:r w:rsidR="00DA5D2F" w:rsidRPr="008F086B">
                <w:rPr>
                  <w:rStyle w:val="Hyperlink"/>
                  <w:rFonts w:ascii="Arial" w:hAnsi="Arial" w:cs="Arial"/>
                  <w:szCs w:val="20"/>
                </w:rPr>
                <w:t>Nicola Smith</w:t>
              </w:r>
            </w:hyperlink>
            <w:r w:rsidR="00DA5D2F" w:rsidRPr="008F086B">
              <w:rPr>
                <w:rFonts w:ascii="Arial" w:hAnsi="Arial" w:cs="Arial"/>
                <w:szCs w:val="20"/>
              </w:rPr>
              <w:t xml:space="preserve">. </w:t>
            </w:r>
          </w:p>
          <w:p w14:paraId="65E94D57" w14:textId="77777777" w:rsidR="009C2B61" w:rsidRPr="009C2B61" w:rsidRDefault="009C2B61" w:rsidP="009C2B61">
            <w:pPr>
              <w:shd w:val="clear" w:color="auto" w:fill="EEECE1" w:themeFill="background2"/>
              <w:rPr>
                <w:rFonts w:ascii="Arial" w:hAnsi="Arial" w:cs="Arial"/>
                <w:sz w:val="20"/>
                <w:szCs w:val="20"/>
              </w:rPr>
            </w:pPr>
          </w:p>
          <w:p w14:paraId="4248E882" w14:textId="77777777" w:rsidR="009C2B61" w:rsidRPr="009C2B61" w:rsidRDefault="009C2B61" w:rsidP="009C2B61">
            <w:pPr>
              <w:shd w:val="clear" w:color="auto" w:fill="EEECE1" w:themeFill="background2"/>
              <w:rPr>
                <w:rFonts w:ascii="Arial" w:hAnsi="Arial" w:cs="Arial"/>
                <w:sz w:val="20"/>
                <w:szCs w:val="20"/>
              </w:rPr>
            </w:pPr>
          </w:p>
          <w:p w14:paraId="020C9E45" w14:textId="77777777" w:rsidR="009C2B61" w:rsidRPr="008F086B" w:rsidRDefault="009C2B61" w:rsidP="009C2B61">
            <w:pPr>
              <w:shd w:val="clear" w:color="auto" w:fill="EEECE1" w:themeFill="background2"/>
              <w:rPr>
                <w:rFonts w:ascii="Arial" w:hAnsi="Arial" w:cs="Arial"/>
                <w:b/>
                <w:bCs/>
                <w:sz w:val="24"/>
                <w:szCs w:val="20"/>
              </w:rPr>
            </w:pPr>
            <w:r w:rsidRPr="008F086B">
              <w:rPr>
                <w:rFonts w:ascii="Arial" w:hAnsi="Arial" w:cs="Arial"/>
                <w:b/>
                <w:bCs/>
                <w:sz w:val="24"/>
                <w:szCs w:val="20"/>
              </w:rPr>
              <w:t xml:space="preserve">HIV </w:t>
            </w:r>
            <w:proofErr w:type="spellStart"/>
            <w:r w:rsidRPr="008F086B">
              <w:rPr>
                <w:rFonts w:ascii="Arial" w:hAnsi="Arial" w:cs="Arial"/>
                <w:b/>
                <w:bCs/>
                <w:sz w:val="24"/>
                <w:szCs w:val="20"/>
              </w:rPr>
              <w:t>PrEP</w:t>
            </w:r>
            <w:proofErr w:type="spellEnd"/>
            <w:r w:rsidRPr="008F086B">
              <w:rPr>
                <w:rFonts w:ascii="Arial" w:hAnsi="Arial" w:cs="Arial"/>
                <w:b/>
                <w:bCs/>
                <w:sz w:val="24"/>
                <w:szCs w:val="20"/>
              </w:rPr>
              <w:t xml:space="preserve"> Impact Trial </w:t>
            </w:r>
          </w:p>
          <w:p w14:paraId="392064C7" w14:textId="3921F703" w:rsidR="009C2B61" w:rsidRPr="008F086B" w:rsidRDefault="009C2B61" w:rsidP="009C2B61">
            <w:pPr>
              <w:shd w:val="clear" w:color="auto" w:fill="EEECE1" w:themeFill="background2"/>
              <w:rPr>
                <w:rFonts w:ascii="Arial" w:hAnsi="Arial" w:cs="Arial"/>
                <w:szCs w:val="20"/>
              </w:rPr>
            </w:pPr>
            <w:r w:rsidRPr="008F086B">
              <w:rPr>
                <w:rFonts w:ascii="Arial" w:hAnsi="Arial" w:cs="Arial"/>
                <w:szCs w:val="20"/>
              </w:rPr>
              <w:t xml:space="preserve">NHS England have published this </w:t>
            </w:r>
            <w:hyperlink r:id="rId75" w:history="1">
              <w:r w:rsidRPr="008F086B">
                <w:rPr>
                  <w:rStyle w:val="Hyperlink"/>
                  <w:rFonts w:ascii="Arial" w:hAnsi="Arial" w:cs="Arial"/>
                  <w:szCs w:val="20"/>
                </w:rPr>
                <w:t>update</w:t>
              </w:r>
            </w:hyperlink>
            <w:r w:rsidR="00DA5D2F" w:rsidRPr="008F086B">
              <w:rPr>
                <w:rFonts w:ascii="Arial" w:hAnsi="Arial" w:cs="Arial"/>
                <w:szCs w:val="20"/>
              </w:rPr>
              <w:t xml:space="preserve">. </w:t>
            </w:r>
          </w:p>
          <w:p w14:paraId="2AC70A7A" w14:textId="77777777" w:rsidR="009C2B61" w:rsidRPr="009C2B61" w:rsidRDefault="009C2B61" w:rsidP="009C2B61">
            <w:pPr>
              <w:shd w:val="clear" w:color="auto" w:fill="EEECE1" w:themeFill="background2"/>
              <w:rPr>
                <w:rFonts w:ascii="Arial" w:hAnsi="Arial" w:cs="Arial"/>
                <w:sz w:val="20"/>
                <w:szCs w:val="20"/>
              </w:rPr>
            </w:pPr>
          </w:p>
          <w:p w14:paraId="30E9AF2E" w14:textId="77777777" w:rsidR="009C2B61" w:rsidRPr="009C2B61" w:rsidRDefault="009C2B61" w:rsidP="009C2B61">
            <w:pPr>
              <w:shd w:val="clear" w:color="auto" w:fill="EEECE1" w:themeFill="background2"/>
              <w:rPr>
                <w:rFonts w:ascii="Arial" w:hAnsi="Arial" w:cs="Arial"/>
                <w:sz w:val="20"/>
                <w:szCs w:val="20"/>
              </w:rPr>
            </w:pPr>
          </w:p>
          <w:p w14:paraId="0FF24EC8" w14:textId="77777777" w:rsidR="009C2B61" w:rsidRPr="008F086B" w:rsidRDefault="009C2B61" w:rsidP="009C2B61">
            <w:pPr>
              <w:shd w:val="clear" w:color="auto" w:fill="EEECE1" w:themeFill="background2"/>
              <w:rPr>
                <w:rFonts w:ascii="Arial" w:hAnsi="Arial" w:cs="Arial"/>
                <w:b/>
                <w:bCs/>
                <w:sz w:val="24"/>
                <w:szCs w:val="20"/>
                <w:lang w:val="en-US"/>
              </w:rPr>
            </w:pPr>
            <w:r w:rsidRPr="008F086B">
              <w:rPr>
                <w:rFonts w:ascii="Arial" w:hAnsi="Arial" w:cs="Arial"/>
                <w:b/>
                <w:bCs/>
                <w:sz w:val="24"/>
                <w:szCs w:val="20"/>
                <w:lang w:val="en-US"/>
              </w:rPr>
              <w:t>HPV-MSM (human papillomavirus (HPV) vaccination for men who have sex with men (MSM))</w:t>
            </w:r>
          </w:p>
          <w:p w14:paraId="5DC504AE" w14:textId="50B15768" w:rsidR="009C2B61" w:rsidRPr="008F086B" w:rsidRDefault="009C2B61" w:rsidP="009C2B61">
            <w:pPr>
              <w:shd w:val="clear" w:color="auto" w:fill="EEECE1" w:themeFill="background2"/>
              <w:rPr>
                <w:rFonts w:ascii="Arial" w:hAnsi="Arial" w:cs="Arial"/>
                <w:szCs w:val="20"/>
              </w:rPr>
            </w:pPr>
            <w:r w:rsidRPr="008F086B">
              <w:rPr>
                <w:rFonts w:ascii="Arial" w:hAnsi="Arial" w:cs="Arial"/>
                <w:szCs w:val="20"/>
              </w:rPr>
              <w:t xml:space="preserve">The nationwide HPV vaccination programme for men who have sex with men aged 45 or younger attending level 3 SSHS/ GUM and HIV clinics continues to be rolled out. FAQs for healthcare professionals, and the general public can be found </w:t>
            </w:r>
            <w:hyperlink r:id="rId76" w:history="1">
              <w:r w:rsidRPr="008F086B">
                <w:rPr>
                  <w:rStyle w:val="Hyperlink"/>
                  <w:rFonts w:ascii="Arial" w:hAnsi="Arial" w:cs="Arial"/>
                  <w:szCs w:val="20"/>
                </w:rPr>
                <w:t>here</w:t>
              </w:r>
            </w:hyperlink>
            <w:r w:rsidR="00DA5D2F" w:rsidRPr="008F086B">
              <w:rPr>
                <w:rFonts w:ascii="Arial" w:hAnsi="Arial" w:cs="Arial"/>
                <w:szCs w:val="20"/>
              </w:rPr>
              <w:t>.</w:t>
            </w:r>
            <w:r w:rsidRPr="008F086B">
              <w:rPr>
                <w:rFonts w:ascii="Arial" w:hAnsi="Arial" w:cs="Arial"/>
                <w:szCs w:val="20"/>
              </w:rPr>
              <w:t xml:space="preserve"> </w:t>
            </w:r>
          </w:p>
          <w:p w14:paraId="6A515FA0" w14:textId="2F4B66FE" w:rsidR="009C2B61" w:rsidRPr="008F086B" w:rsidRDefault="009C2B61" w:rsidP="009C2B61">
            <w:pPr>
              <w:shd w:val="clear" w:color="auto" w:fill="EEECE1" w:themeFill="background2"/>
              <w:rPr>
                <w:rFonts w:ascii="Arial" w:hAnsi="Arial" w:cs="Arial"/>
                <w:b/>
                <w:bCs/>
                <w:szCs w:val="20"/>
              </w:rPr>
            </w:pPr>
            <w:r w:rsidRPr="008F086B">
              <w:rPr>
                <w:rFonts w:ascii="Arial" w:hAnsi="Arial" w:cs="Arial"/>
                <w:szCs w:val="20"/>
              </w:rPr>
              <w:t xml:space="preserve">For any issues with data recording of HPV vaccination codes, you can email the </w:t>
            </w:r>
            <w:hyperlink r:id="rId77" w:history="1">
              <w:r w:rsidRPr="008F086B">
                <w:rPr>
                  <w:rStyle w:val="Hyperlink"/>
                  <w:rFonts w:ascii="Arial" w:hAnsi="Arial" w:cs="Arial"/>
                  <w:szCs w:val="20"/>
                </w:rPr>
                <w:t>GUMCAD team</w:t>
              </w:r>
            </w:hyperlink>
            <w:r w:rsidRPr="008F086B">
              <w:rPr>
                <w:rFonts w:ascii="Arial" w:hAnsi="Arial" w:cs="Arial"/>
                <w:szCs w:val="20"/>
              </w:rPr>
              <w:t xml:space="preserve"> at or </w:t>
            </w:r>
            <w:hyperlink r:id="rId78" w:history="1">
              <w:r w:rsidRPr="008F086B">
                <w:rPr>
                  <w:rStyle w:val="Hyperlink"/>
                  <w:rFonts w:ascii="Arial" w:hAnsi="Arial" w:cs="Arial"/>
                  <w:szCs w:val="20"/>
                </w:rPr>
                <w:t>HARS team</w:t>
              </w:r>
            </w:hyperlink>
            <w:r w:rsidRPr="008F086B">
              <w:rPr>
                <w:rFonts w:ascii="Arial" w:hAnsi="Arial" w:cs="Arial"/>
                <w:szCs w:val="20"/>
              </w:rPr>
              <w:t xml:space="preserve"> with any queries.</w:t>
            </w:r>
          </w:p>
          <w:p w14:paraId="4ECE63DA" w14:textId="77777777" w:rsidR="009C2B61" w:rsidRPr="009C2B61" w:rsidRDefault="009C2B61" w:rsidP="009C2B61">
            <w:pPr>
              <w:shd w:val="clear" w:color="auto" w:fill="EEECE1" w:themeFill="background2"/>
              <w:rPr>
                <w:rFonts w:ascii="Arial" w:hAnsi="Arial" w:cs="Arial"/>
                <w:sz w:val="20"/>
                <w:szCs w:val="20"/>
              </w:rPr>
            </w:pPr>
          </w:p>
          <w:p w14:paraId="5ED97D28" w14:textId="77777777" w:rsidR="009C2B61" w:rsidRPr="009C2B61" w:rsidRDefault="009C2B61" w:rsidP="009C2B61">
            <w:pPr>
              <w:shd w:val="clear" w:color="auto" w:fill="EEECE1" w:themeFill="background2"/>
              <w:rPr>
                <w:rFonts w:ascii="Arial" w:hAnsi="Arial" w:cs="Arial"/>
                <w:sz w:val="20"/>
                <w:szCs w:val="20"/>
              </w:rPr>
            </w:pPr>
          </w:p>
          <w:p w14:paraId="58A35500" w14:textId="77777777" w:rsidR="009C2B61" w:rsidRPr="008F086B" w:rsidRDefault="009C2B61" w:rsidP="009C2B61">
            <w:pPr>
              <w:shd w:val="clear" w:color="auto" w:fill="EEECE1" w:themeFill="background2"/>
              <w:rPr>
                <w:rFonts w:ascii="Arial" w:hAnsi="Arial" w:cs="Arial"/>
                <w:b/>
                <w:bCs/>
                <w:sz w:val="24"/>
                <w:szCs w:val="20"/>
              </w:rPr>
            </w:pPr>
            <w:r w:rsidRPr="008F086B">
              <w:rPr>
                <w:rFonts w:ascii="Arial" w:hAnsi="Arial" w:cs="Arial"/>
                <w:b/>
                <w:bCs/>
                <w:sz w:val="24"/>
                <w:szCs w:val="20"/>
              </w:rPr>
              <w:t>National Sexual Health Commissioners Forum</w:t>
            </w:r>
          </w:p>
          <w:p w14:paraId="0D00C94E" w14:textId="46885704" w:rsidR="009C2B61" w:rsidRDefault="009C2B61" w:rsidP="009C2B61">
            <w:pPr>
              <w:shd w:val="clear" w:color="auto" w:fill="EEECE1" w:themeFill="background2"/>
              <w:rPr>
                <w:rFonts w:ascii="Arial" w:hAnsi="Arial" w:cs="Arial"/>
                <w:szCs w:val="20"/>
              </w:rPr>
            </w:pPr>
            <w:r w:rsidRPr="008F086B">
              <w:rPr>
                <w:rFonts w:ascii="Arial" w:hAnsi="Arial" w:cs="Arial"/>
                <w:szCs w:val="20"/>
              </w:rPr>
              <w:t xml:space="preserve">The next meeting will take place on 20 May in Wakefield. </w:t>
            </w:r>
            <w:r w:rsidR="008F086B">
              <w:rPr>
                <w:rFonts w:ascii="Arial" w:hAnsi="Arial" w:cs="Arial"/>
                <w:szCs w:val="20"/>
              </w:rPr>
              <w:t xml:space="preserve">Please </w:t>
            </w:r>
            <w:hyperlink r:id="rId79" w:history="1">
              <w:r w:rsidR="008F086B" w:rsidRPr="008F086B">
                <w:rPr>
                  <w:rStyle w:val="Hyperlink"/>
                  <w:rFonts w:ascii="Arial" w:hAnsi="Arial" w:cs="Arial"/>
                  <w:szCs w:val="20"/>
                </w:rPr>
                <w:t>click here</w:t>
              </w:r>
            </w:hyperlink>
            <w:r w:rsidR="008F086B">
              <w:rPr>
                <w:rFonts w:ascii="Arial" w:hAnsi="Arial" w:cs="Arial"/>
                <w:szCs w:val="20"/>
              </w:rPr>
              <w:t xml:space="preserve"> to book a place. </w:t>
            </w:r>
          </w:p>
          <w:p w14:paraId="6AA2A820" w14:textId="77777777" w:rsidR="00051EF0" w:rsidRDefault="00051EF0" w:rsidP="009C2B61">
            <w:pPr>
              <w:shd w:val="clear" w:color="auto" w:fill="EEECE1" w:themeFill="background2"/>
              <w:rPr>
                <w:rFonts w:ascii="Arial" w:hAnsi="Arial" w:cs="Arial"/>
                <w:szCs w:val="20"/>
              </w:rPr>
            </w:pPr>
          </w:p>
          <w:p w14:paraId="7380DF15" w14:textId="77777777" w:rsidR="00051EF0" w:rsidRPr="008F086B" w:rsidRDefault="00051EF0" w:rsidP="00051EF0">
            <w:pPr>
              <w:shd w:val="clear" w:color="auto" w:fill="EEECE1" w:themeFill="background2"/>
              <w:rPr>
                <w:rFonts w:ascii="Arial" w:hAnsi="Arial" w:cs="Arial"/>
                <w:b/>
                <w:sz w:val="24"/>
                <w:szCs w:val="20"/>
              </w:rPr>
            </w:pPr>
            <w:proofErr w:type="spellStart"/>
            <w:r w:rsidRPr="008F086B">
              <w:rPr>
                <w:rFonts w:ascii="Arial" w:hAnsi="Arial" w:cs="Arial"/>
                <w:b/>
                <w:sz w:val="24"/>
                <w:szCs w:val="20"/>
              </w:rPr>
              <w:t>Sexwise</w:t>
            </w:r>
            <w:proofErr w:type="spellEnd"/>
          </w:p>
          <w:p w14:paraId="31FB0E02" w14:textId="77777777" w:rsidR="00051EF0" w:rsidRPr="009C2B61" w:rsidRDefault="00051EF0" w:rsidP="00051EF0">
            <w:pPr>
              <w:shd w:val="clear" w:color="auto" w:fill="EEECE1" w:themeFill="background2"/>
              <w:rPr>
                <w:rFonts w:ascii="Arial" w:hAnsi="Arial" w:cs="Arial"/>
                <w:sz w:val="20"/>
                <w:szCs w:val="20"/>
              </w:rPr>
            </w:pPr>
            <w:r w:rsidRPr="009C2B61">
              <w:rPr>
                <w:rFonts w:ascii="Arial" w:hAnsi="Arial" w:cs="Arial"/>
                <w:sz w:val="20"/>
                <w:szCs w:val="20"/>
              </w:rPr>
              <w:t xml:space="preserve">The PHE funded National Health Promotion Programme for Sexual Health and Reproductive Health is </w:t>
            </w:r>
            <w:hyperlink r:id="rId80" w:history="1">
              <w:r w:rsidRPr="008F086B">
                <w:rPr>
                  <w:rStyle w:val="Hyperlink"/>
                  <w:rFonts w:ascii="Arial" w:hAnsi="Arial" w:cs="Arial"/>
                  <w:bCs/>
                  <w:sz w:val="20"/>
                  <w:szCs w:val="20"/>
                </w:rPr>
                <w:t>SEXWISE</w:t>
              </w:r>
              <w:r w:rsidRPr="009C2B61">
                <w:rPr>
                  <w:rStyle w:val="Hyperlink"/>
                  <w:rFonts w:ascii="Arial" w:hAnsi="Arial" w:cs="Arial"/>
                  <w:b/>
                  <w:bCs/>
                  <w:sz w:val="20"/>
                  <w:szCs w:val="20"/>
                </w:rPr>
                <w:t> </w:t>
              </w:r>
            </w:hyperlink>
            <w:r w:rsidRPr="009C2B61">
              <w:rPr>
                <w:rFonts w:ascii="Arial" w:hAnsi="Arial" w:cs="Arial"/>
                <w:sz w:val="20"/>
                <w:szCs w:val="20"/>
              </w:rPr>
              <w:t xml:space="preserve">delivered by FPA. Further details, including a range of new videos, are available </w:t>
            </w:r>
            <w:hyperlink r:id="rId81" w:history="1">
              <w:r w:rsidRPr="008F086B">
                <w:rPr>
                  <w:rStyle w:val="Hyperlink"/>
                  <w:rFonts w:ascii="Arial" w:hAnsi="Arial" w:cs="Arial"/>
                  <w:sz w:val="20"/>
                  <w:szCs w:val="20"/>
                </w:rPr>
                <w:t>here</w:t>
              </w:r>
            </w:hyperlink>
            <w:r>
              <w:rPr>
                <w:rFonts w:ascii="Arial" w:hAnsi="Arial" w:cs="Arial"/>
                <w:sz w:val="20"/>
                <w:szCs w:val="20"/>
              </w:rPr>
              <w:t xml:space="preserve">. </w:t>
            </w:r>
            <w:r w:rsidRPr="009C2B61">
              <w:rPr>
                <w:rFonts w:ascii="Arial" w:hAnsi="Arial" w:cs="Arial"/>
                <w:sz w:val="20"/>
                <w:szCs w:val="20"/>
              </w:rPr>
              <w:t xml:space="preserve"> </w:t>
            </w:r>
          </w:p>
          <w:p w14:paraId="723762D1" w14:textId="77777777" w:rsidR="009C2B61" w:rsidRPr="009C2B61" w:rsidRDefault="009C2B61" w:rsidP="009C2B61">
            <w:pPr>
              <w:shd w:val="clear" w:color="auto" w:fill="EEECE1" w:themeFill="background2"/>
              <w:rPr>
                <w:rFonts w:ascii="Arial" w:hAnsi="Arial" w:cs="Arial"/>
                <w:sz w:val="20"/>
                <w:szCs w:val="20"/>
              </w:rPr>
            </w:pPr>
          </w:p>
          <w:p w14:paraId="51D6CF94" w14:textId="77777777" w:rsidR="009C2B61" w:rsidRPr="009C2B61" w:rsidRDefault="009C2B61" w:rsidP="009C2B61">
            <w:pPr>
              <w:shd w:val="clear" w:color="auto" w:fill="EEECE1" w:themeFill="background2"/>
              <w:rPr>
                <w:rFonts w:ascii="Arial" w:hAnsi="Arial" w:cs="Arial"/>
                <w:b/>
                <w:bCs/>
                <w:sz w:val="20"/>
                <w:szCs w:val="20"/>
              </w:rPr>
            </w:pPr>
          </w:p>
          <w:p w14:paraId="38E65115" w14:textId="5F351FAC" w:rsidR="009C2B61" w:rsidRPr="008F086B" w:rsidRDefault="009C2B61" w:rsidP="009C2B61">
            <w:pPr>
              <w:shd w:val="clear" w:color="auto" w:fill="EEECE1" w:themeFill="background2"/>
              <w:rPr>
                <w:rFonts w:ascii="Arial" w:hAnsi="Arial" w:cs="Arial"/>
                <w:b/>
                <w:bCs/>
                <w:sz w:val="24"/>
                <w:szCs w:val="20"/>
              </w:rPr>
            </w:pPr>
            <w:r w:rsidRPr="008F086B">
              <w:rPr>
                <w:rFonts w:ascii="Arial" w:hAnsi="Arial" w:cs="Arial"/>
                <w:b/>
                <w:bCs/>
                <w:sz w:val="24"/>
                <w:szCs w:val="20"/>
              </w:rPr>
              <w:t>New publications</w:t>
            </w:r>
          </w:p>
          <w:p w14:paraId="76C1772E" w14:textId="59C99A29" w:rsidR="009C2B61" w:rsidRDefault="00421136" w:rsidP="008F086B">
            <w:pPr>
              <w:shd w:val="clear" w:color="auto" w:fill="EEECE1" w:themeFill="background2"/>
              <w:rPr>
                <w:rFonts w:ascii="Arial" w:hAnsi="Arial" w:cs="Arial"/>
                <w:sz w:val="20"/>
                <w:szCs w:val="20"/>
              </w:rPr>
            </w:pPr>
            <w:hyperlink r:id="rId82" w:history="1">
              <w:r w:rsidR="009C2B61" w:rsidRPr="009C2B61">
                <w:rPr>
                  <w:rStyle w:val="Hyperlink"/>
                  <w:rFonts w:ascii="Arial" w:hAnsi="Arial" w:cs="Arial"/>
                  <w:sz w:val="20"/>
                  <w:szCs w:val="20"/>
                </w:rPr>
                <w:t>NICE Sexual Health (quality standard)</w:t>
              </w:r>
            </w:hyperlink>
            <w:r w:rsidR="009C2B61" w:rsidRPr="009C2B61">
              <w:rPr>
                <w:rFonts w:ascii="Arial" w:hAnsi="Arial" w:cs="Arial"/>
                <w:sz w:val="20"/>
                <w:szCs w:val="20"/>
              </w:rPr>
              <w:t xml:space="preserve"> QS178 - This quality standard covers sexual health, focusing on preventing sexually transmitted infections (STIs). It describes high-quality care in priority areas for improvement. It does not cover harmful sexual behaviour or contraception.</w:t>
            </w:r>
          </w:p>
          <w:p w14:paraId="262BF7EE" w14:textId="77777777" w:rsidR="008F086B" w:rsidRPr="009C2B61" w:rsidRDefault="008F086B" w:rsidP="008F086B">
            <w:pPr>
              <w:shd w:val="clear" w:color="auto" w:fill="EEECE1" w:themeFill="background2"/>
              <w:rPr>
                <w:rFonts w:ascii="Arial" w:hAnsi="Arial" w:cs="Arial"/>
                <w:sz w:val="20"/>
                <w:szCs w:val="20"/>
              </w:rPr>
            </w:pPr>
          </w:p>
          <w:p w14:paraId="770616C5" w14:textId="4352C7D9" w:rsidR="009C2B61" w:rsidRPr="009C2B61" w:rsidRDefault="00421136" w:rsidP="008F086B">
            <w:pPr>
              <w:shd w:val="clear" w:color="auto" w:fill="EEECE1" w:themeFill="background2"/>
              <w:rPr>
                <w:rFonts w:ascii="Arial" w:hAnsi="Arial" w:cs="Arial"/>
                <w:sz w:val="20"/>
                <w:szCs w:val="20"/>
              </w:rPr>
            </w:pPr>
            <w:hyperlink r:id="rId83" w:history="1">
              <w:r w:rsidR="009C2B61" w:rsidRPr="008F086B">
                <w:rPr>
                  <w:rStyle w:val="Hyperlink"/>
                  <w:rFonts w:ascii="Arial" w:hAnsi="Arial" w:cs="Arial"/>
                  <w:sz w:val="20"/>
                  <w:szCs w:val="20"/>
                  <w:lang w:val="en"/>
                </w:rPr>
                <w:t>FSRH/BASHH Standards</w:t>
              </w:r>
            </w:hyperlink>
            <w:r w:rsidR="009C2B61" w:rsidRPr="009C2B61">
              <w:rPr>
                <w:rFonts w:ascii="Arial" w:hAnsi="Arial" w:cs="Arial"/>
                <w:sz w:val="20"/>
                <w:szCs w:val="20"/>
                <w:lang w:val="en"/>
              </w:rPr>
              <w:t xml:space="preserve"> for Online and Remote Providers of Sexual and Reproductive Health Services</w:t>
            </w:r>
          </w:p>
          <w:p w14:paraId="233DC6E3" w14:textId="77777777" w:rsidR="009C2B61" w:rsidRPr="009C2B61" w:rsidRDefault="009C2B61" w:rsidP="009C2B61">
            <w:pPr>
              <w:shd w:val="clear" w:color="auto" w:fill="EEECE1" w:themeFill="background2"/>
              <w:rPr>
                <w:rFonts w:ascii="Arial" w:hAnsi="Arial" w:cs="Arial"/>
                <w:sz w:val="20"/>
                <w:szCs w:val="20"/>
              </w:rPr>
            </w:pPr>
          </w:p>
          <w:p w14:paraId="1403BC33" w14:textId="77777777" w:rsidR="009C2B61" w:rsidRPr="009C2B61" w:rsidRDefault="009C2B61" w:rsidP="009C2B61">
            <w:pPr>
              <w:shd w:val="clear" w:color="auto" w:fill="EEECE1" w:themeFill="background2"/>
              <w:rPr>
                <w:rFonts w:ascii="Arial" w:hAnsi="Arial" w:cs="Arial"/>
                <w:b/>
                <w:bCs/>
                <w:sz w:val="20"/>
                <w:szCs w:val="20"/>
              </w:rPr>
            </w:pPr>
          </w:p>
          <w:p w14:paraId="21DD8410" w14:textId="77777777" w:rsidR="00BB373D" w:rsidRDefault="00BB373D" w:rsidP="00813A34">
            <w:pPr>
              <w:jc w:val="both"/>
              <w:rPr>
                <w:rFonts w:ascii="Arial" w:hAnsi="Arial" w:cs="Arial"/>
                <w:sz w:val="24"/>
                <w:szCs w:val="24"/>
                <w:u w:val="single"/>
              </w:rPr>
            </w:pPr>
          </w:p>
          <w:p w14:paraId="4C70CD1F" w14:textId="77777777" w:rsidR="00421136" w:rsidRDefault="00421136" w:rsidP="00813A34">
            <w:pPr>
              <w:jc w:val="both"/>
              <w:rPr>
                <w:rFonts w:ascii="Arial" w:hAnsi="Arial" w:cs="Arial"/>
                <w:sz w:val="24"/>
                <w:szCs w:val="24"/>
                <w:u w:val="single"/>
              </w:rPr>
            </w:pPr>
          </w:p>
          <w:p w14:paraId="4846CE15" w14:textId="77777777" w:rsidR="00421136" w:rsidRDefault="00421136" w:rsidP="00813A34">
            <w:pPr>
              <w:jc w:val="both"/>
              <w:rPr>
                <w:rFonts w:ascii="Arial" w:hAnsi="Arial" w:cs="Arial"/>
                <w:sz w:val="24"/>
                <w:szCs w:val="24"/>
                <w:u w:val="single"/>
              </w:rPr>
            </w:pPr>
          </w:p>
          <w:p w14:paraId="0833E5BC" w14:textId="77777777" w:rsidR="00421136" w:rsidRDefault="00421136" w:rsidP="00813A34">
            <w:pPr>
              <w:jc w:val="both"/>
              <w:rPr>
                <w:rFonts w:ascii="Arial" w:hAnsi="Arial" w:cs="Arial"/>
                <w:sz w:val="24"/>
                <w:szCs w:val="24"/>
                <w:u w:val="single"/>
              </w:rPr>
            </w:pPr>
          </w:p>
          <w:p w14:paraId="2557D454" w14:textId="77777777" w:rsidR="00421136" w:rsidRDefault="00421136" w:rsidP="00813A34">
            <w:pPr>
              <w:jc w:val="both"/>
              <w:rPr>
                <w:rFonts w:ascii="Arial" w:hAnsi="Arial" w:cs="Arial"/>
                <w:sz w:val="24"/>
                <w:szCs w:val="24"/>
                <w:u w:val="single"/>
              </w:rPr>
            </w:pPr>
          </w:p>
          <w:p w14:paraId="0859BE12" w14:textId="4A010CE0" w:rsidR="00421136" w:rsidRDefault="00421136" w:rsidP="00813A34">
            <w:pPr>
              <w:jc w:val="both"/>
              <w:rPr>
                <w:rFonts w:ascii="Arial" w:hAnsi="Arial" w:cs="Arial"/>
                <w:sz w:val="24"/>
                <w:szCs w:val="24"/>
                <w:u w:val="single"/>
              </w:rPr>
            </w:pPr>
          </w:p>
        </w:tc>
      </w:tr>
      <w:tr w:rsidR="002E1436" w:rsidRPr="006A08BA" w14:paraId="6727446A" w14:textId="77777777" w:rsidTr="00207EB0">
        <w:tc>
          <w:tcPr>
            <w:tcW w:w="9322" w:type="dxa"/>
            <w:tcBorders>
              <w:bottom w:val="dashSmallGap" w:sz="4" w:space="0" w:color="auto"/>
            </w:tcBorders>
            <w:shd w:val="clear" w:color="auto" w:fill="auto"/>
          </w:tcPr>
          <w:p w14:paraId="48D67A86" w14:textId="77777777" w:rsidR="002E1436" w:rsidRDefault="002E1436" w:rsidP="009C6E31">
            <w:pPr>
              <w:rPr>
                <w:rFonts w:ascii="Arial" w:hAnsi="Arial" w:cs="Arial"/>
                <w:sz w:val="24"/>
                <w:szCs w:val="24"/>
                <w:u w:val="single"/>
              </w:rPr>
            </w:pPr>
          </w:p>
        </w:tc>
      </w:tr>
      <w:tr w:rsidR="009C6E31" w:rsidRPr="006A08BA" w14:paraId="46213D78"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14:paraId="68787943" w14:textId="77777777" w:rsidR="009C6E31" w:rsidRDefault="009C6E31" w:rsidP="009C6E31">
            <w:pPr>
              <w:jc w:val="center"/>
              <w:rPr>
                <w:rFonts w:ascii="Arial" w:hAnsi="Arial" w:cs="Arial"/>
              </w:rPr>
            </w:pPr>
          </w:p>
          <w:p w14:paraId="70D0E89D" w14:textId="61E37F1B" w:rsidR="009C6E31" w:rsidRPr="00FC14E8" w:rsidRDefault="009C6E31" w:rsidP="009C6E31">
            <w:pPr>
              <w:jc w:val="center"/>
              <w:rPr>
                <w:rFonts w:ascii="Arial" w:hAnsi="Arial" w:cs="Arial"/>
              </w:rPr>
            </w:pPr>
            <w:r w:rsidRPr="00FC14E8">
              <w:rPr>
                <w:rFonts w:ascii="Arial" w:hAnsi="Arial" w:cs="Arial"/>
              </w:rPr>
              <w:t>Ageing Well (H&amp;WB Team Lead: Alison Iliff)</w:t>
            </w:r>
          </w:p>
          <w:p w14:paraId="1978B0BF" w14:textId="77777777" w:rsidR="009C6E31" w:rsidRDefault="009C6E31" w:rsidP="002E1436">
            <w:pPr>
              <w:jc w:val="center"/>
              <w:rPr>
                <w:rFonts w:ascii="Arial" w:hAnsi="Arial" w:cs="Arial"/>
                <w:sz w:val="24"/>
                <w:szCs w:val="24"/>
              </w:rPr>
            </w:pPr>
          </w:p>
        </w:tc>
      </w:tr>
      <w:tr w:rsidR="002E1436" w:rsidRPr="006A08BA" w14:paraId="1E511F00" w14:textId="77777777" w:rsidTr="00207EB0">
        <w:tc>
          <w:tcPr>
            <w:tcW w:w="9322" w:type="dxa"/>
            <w:tcBorders>
              <w:top w:val="dashSmallGap" w:sz="4" w:space="0" w:color="auto"/>
              <w:bottom w:val="dashSmallGap" w:sz="4" w:space="0" w:color="auto"/>
            </w:tcBorders>
          </w:tcPr>
          <w:p w14:paraId="043FF346" w14:textId="77777777" w:rsidR="00360CB4" w:rsidRDefault="00360CB4" w:rsidP="002E1436">
            <w:pPr>
              <w:jc w:val="both"/>
              <w:rPr>
                <w:rFonts w:ascii="Arial" w:hAnsi="Arial" w:cs="Arial"/>
                <w:sz w:val="24"/>
                <w:szCs w:val="24"/>
                <w:u w:val="single"/>
              </w:rPr>
            </w:pPr>
          </w:p>
          <w:p w14:paraId="24646D45" w14:textId="77777777" w:rsidR="00BB373D" w:rsidRPr="0028189E" w:rsidRDefault="00BB373D" w:rsidP="00BF7ED2">
            <w:pPr>
              <w:shd w:val="clear" w:color="auto" w:fill="E5DFEC" w:themeFill="accent4" w:themeFillTint="33"/>
              <w:rPr>
                <w:rFonts w:ascii="Arial" w:hAnsi="Arial" w:cs="Arial"/>
                <w:sz w:val="32"/>
                <w:szCs w:val="20"/>
                <w:lang w:val="en"/>
              </w:rPr>
            </w:pPr>
          </w:p>
          <w:p w14:paraId="6C607641" w14:textId="77777777" w:rsidR="002C11D8" w:rsidRPr="002C11D8" w:rsidRDefault="002C11D8" w:rsidP="002C11D8">
            <w:pPr>
              <w:shd w:val="clear" w:color="auto" w:fill="E5DFEC" w:themeFill="accent4" w:themeFillTint="33"/>
              <w:rPr>
                <w:rFonts w:ascii="Arial" w:hAnsi="Arial" w:cs="Arial"/>
                <w:b/>
                <w:bCs/>
                <w:sz w:val="24"/>
                <w:szCs w:val="20"/>
              </w:rPr>
            </w:pPr>
            <w:r w:rsidRPr="002C11D8">
              <w:rPr>
                <w:rFonts w:ascii="Arial" w:hAnsi="Arial" w:cs="Arial"/>
                <w:b/>
                <w:bCs/>
                <w:sz w:val="24"/>
                <w:szCs w:val="20"/>
              </w:rPr>
              <w:t>Menu of interventions for productive healthy ageing</w:t>
            </w:r>
          </w:p>
          <w:p w14:paraId="4BA59320" w14:textId="77777777" w:rsidR="002C11D8" w:rsidRPr="002C11D8" w:rsidRDefault="002C11D8" w:rsidP="002C11D8">
            <w:pPr>
              <w:shd w:val="clear" w:color="auto" w:fill="E5DFEC" w:themeFill="accent4" w:themeFillTint="33"/>
              <w:rPr>
                <w:rFonts w:ascii="Arial" w:hAnsi="Arial" w:cs="Arial"/>
                <w:szCs w:val="20"/>
              </w:rPr>
            </w:pPr>
            <w:r w:rsidRPr="002C11D8">
              <w:rPr>
                <w:rFonts w:ascii="Arial" w:hAnsi="Arial" w:cs="Arial"/>
                <w:szCs w:val="20"/>
              </w:rPr>
              <w:t xml:space="preserve">PHE has published a new </w:t>
            </w:r>
            <w:hyperlink r:id="rId84" w:history="1">
              <w:r w:rsidRPr="002C11D8">
                <w:rPr>
                  <w:rStyle w:val="Hyperlink"/>
                  <w:rFonts w:ascii="Arial" w:hAnsi="Arial" w:cs="Arial"/>
                  <w:szCs w:val="20"/>
                </w:rPr>
                <w:t>menu of interventions</w:t>
              </w:r>
            </w:hyperlink>
            <w:r w:rsidRPr="002C11D8">
              <w:rPr>
                <w:rFonts w:ascii="Arial" w:hAnsi="Arial" w:cs="Arial"/>
                <w:szCs w:val="20"/>
              </w:rPr>
              <w:t xml:space="preserve"> that can be used by pharmacy teams to improve quality of life for older people. The document lists a range of ways that pharmacy teams working across different settings can help older people lead more independent lives and improve their health, through evidence-based interventions. For example, supporting older people and their carers to prevent or reduce falls, increasing levels of physical activity, maintaining a healthy weight, reducing the risk of social isolation and loneliness, reducing the risk of dementia and reducing the need for medicines. It is likely to be of particular interest to teams within Healthy Living Pharmacies (HLPs) who are looking for new health promoting interventions they could undertake as part of their commitment to </w:t>
            </w:r>
            <w:proofErr w:type="gramStart"/>
            <w:r w:rsidRPr="002C11D8">
              <w:rPr>
                <w:rFonts w:ascii="Arial" w:hAnsi="Arial" w:cs="Arial"/>
                <w:szCs w:val="20"/>
              </w:rPr>
              <w:t>being</w:t>
            </w:r>
            <w:proofErr w:type="gramEnd"/>
            <w:r w:rsidRPr="002C11D8">
              <w:rPr>
                <w:rFonts w:ascii="Arial" w:hAnsi="Arial" w:cs="Arial"/>
                <w:szCs w:val="20"/>
              </w:rPr>
              <w:t xml:space="preserve"> an HLP.</w:t>
            </w:r>
          </w:p>
          <w:p w14:paraId="7DCAF64D" w14:textId="77777777" w:rsidR="002C11D8" w:rsidRDefault="002C11D8" w:rsidP="0028189E">
            <w:pPr>
              <w:shd w:val="clear" w:color="auto" w:fill="E5DFEC" w:themeFill="accent4" w:themeFillTint="33"/>
              <w:rPr>
                <w:rFonts w:ascii="Arial" w:hAnsi="Arial" w:cs="Arial"/>
                <w:b/>
                <w:sz w:val="24"/>
                <w:szCs w:val="20"/>
              </w:rPr>
            </w:pPr>
          </w:p>
          <w:p w14:paraId="3E10F10F" w14:textId="77777777" w:rsidR="002C11D8" w:rsidRDefault="002C11D8" w:rsidP="0028189E">
            <w:pPr>
              <w:shd w:val="clear" w:color="auto" w:fill="E5DFEC" w:themeFill="accent4" w:themeFillTint="33"/>
              <w:rPr>
                <w:rFonts w:ascii="Arial" w:hAnsi="Arial" w:cs="Arial"/>
                <w:b/>
                <w:sz w:val="24"/>
                <w:szCs w:val="20"/>
              </w:rPr>
            </w:pPr>
          </w:p>
          <w:p w14:paraId="41162429" w14:textId="6E57EC4B" w:rsidR="00455DB7" w:rsidRPr="00455DB7" w:rsidRDefault="00455DB7" w:rsidP="0028189E">
            <w:pPr>
              <w:shd w:val="clear" w:color="auto" w:fill="E5DFEC" w:themeFill="accent4" w:themeFillTint="33"/>
              <w:rPr>
                <w:rFonts w:ascii="Arial" w:hAnsi="Arial" w:cs="Arial"/>
                <w:b/>
                <w:sz w:val="24"/>
                <w:szCs w:val="20"/>
              </w:rPr>
            </w:pPr>
            <w:r w:rsidRPr="00455DB7">
              <w:rPr>
                <w:rFonts w:ascii="Arial" w:hAnsi="Arial" w:cs="Arial"/>
                <w:b/>
                <w:sz w:val="24"/>
                <w:szCs w:val="20"/>
              </w:rPr>
              <w:t>The State of Ageing in 2019</w:t>
            </w:r>
          </w:p>
          <w:p w14:paraId="2196E1DB" w14:textId="47311597" w:rsidR="0028189E" w:rsidRPr="00455DB7" w:rsidRDefault="0028189E" w:rsidP="0028189E">
            <w:pPr>
              <w:shd w:val="clear" w:color="auto" w:fill="E5DFEC" w:themeFill="accent4" w:themeFillTint="33"/>
              <w:rPr>
                <w:rFonts w:ascii="Arial" w:hAnsi="Arial" w:cs="Arial"/>
                <w:szCs w:val="20"/>
              </w:rPr>
            </w:pPr>
            <w:r w:rsidRPr="0028189E">
              <w:rPr>
                <w:rFonts w:ascii="Arial" w:hAnsi="Arial" w:cs="Arial"/>
                <w:szCs w:val="20"/>
              </w:rPr>
              <w:t xml:space="preserve">The Centre for Ageing Better has published its report The State of Ageing 2019, calling for a radical rethink from Government, businesses and charities to ensure the next generation of older people can experience a good quality of life as they age and make the most of the opportunities presented by longer lives. You can access the report and accompanying materials </w:t>
            </w:r>
            <w:hyperlink r:id="rId85" w:history="1">
              <w:r w:rsidRPr="0028189E">
                <w:rPr>
                  <w:rStyle w:val="Hyperlink"/>
                  <w:rFonts w:ascii="Arial" w:hAnsi="Arial" w:cs="Arial"/>
                  <w:szCs w:val="20"/>
                </w:rPr>
                <w:t>here</w:t>
              </w:r>
            </w:hyperlink>
            <w:r w:rsidRPr="00455DB7">
              <w:rPr>
                <w:rFonts w:ascii="Arial" w:hAnsi="Arial" w:cs="Arial"/>
                <w:szCs w:val="20"/>
              </w:rPr>
              <w:t>.</w:t>
            </w:r>
          </w:p>
          <w:p w14:paraId="2C186E07" w14:textId="4041CEBF" w:rsidR="00455DB7" w:rsidRDefault="00455DB7" w:rsidP="0028189E">
            <w:pPr>
              <w:shd w:val="clear" w:color="auto" w:fill="E5DFEC" w:themeFill="accent4" w:themeFillTint="33"/>
              <w:rPr>
                <w:rFonts w:ascii="Arial" w:hAnsi="Arial" w:cs="Arial"/>
                <w:sz w:val="20"/>
                <w:szCs w:val="20"/>
              </w:rPr>
            </w:pPr>
          </w:p>
          <w:p w14:paraId="37A544D0" w14:textId="5A4DA7B8" w:rsidR="00455DB7" w:rsidRDefault="00455DB7" w:rsidP="0028189E">
            <w:pPr>
              <w:shd w:val="clear" w:color="auto" w:fill="E5DFEC" w:themeFill="accent4" w:themeFillTint="33"/>
              <w:rPr>
                <w:rFonts w:ascii="Arial" w:hAnsi="Arial" w:cs="Arial"/>
                <w:sz w:val="20"/>
                <w:szCs w:val="20"/>
              </w:rPr>
            </w:pPr>
            <w:bookmarkStart w:id="1" w:name="_GoBack"/>
            <w:bookmarkEnd w:id="1"/>
          </w:p>
          <w:p w14:paraId="7BBDB20C" w14:textId="77777777" w:rsidR="00455DB7" w:rsidRPr="00455DB7" w:rsidRDefault="00455DB7" w:rsidP="00455DB7">
            <w:pPr>
              <w:shd w:val="clear" w:color="auto" w:fill="E5DFEC" w:themeFill="accent4" w:themeFillTint="33"/>
              <w:rPr>
                <w:rFonts w:ascii="Arial" w:hAnsi="Arial" w:cs="Arial"/>
                <w:sz w:val="24"/>
                <w:szCs w:val="20"/>
              </w:rPr>
            </w:pPr>
            <w:r w:rsidRPr="00455DB7">
              <w:rPr>
                <w:rFonts w:ascii="Arial" w:hAnsi="Arial" w:cs="Arial"/>
                <w:b/>
                <w:bCs/>
                <w:sz w:val="24"/>
                <w:szCs w:val="20"/>
              </w:rPr>
              <w:t>Alzheimer’s Society ‘This is me’ leaflet – updated and improved</w:t>
            </w:r>
          </w:p>
          <w:p w14:paraId="37646D32" w14:textId="77777777" w:rsidR="00455DB7" w:rsidRPr="00455DB7" w:rsidRDefault="00455DB7" w:rsidP="00455DB7">
            <w:pPr>
              <w:shd w:val="clear" w:color="auto" w:fill="E5DFEC" w:themeFill="accent4" w:themeFillTint="33"/>
              <w:rPr>
                <w:rFonts w:ascii="Arial" w:hAnsi="Arial" w:cs="Arial"/>
                <w:sz w:val="20"/>
                <w:szCs w:val="20"/>
              </w:rPr>
            </w:pPr>
            <w:r w:rsidRPr="00455DB7">
              <w:rPr>
                <w:rFonts w:ascii="Arial" w:hAnsi="Arial" w:cs="Arial"/>
                <w:sz w:val="20"/>
                <w:szCs w:val="20"/>
              </w:rPr>
              <w:t xml:space="preserve">A new version of Alzheimer’s Society’s </w:t>
            </w:r>
            <w:hyperlink r:id="rId86" w:history="1">
              <w:r w:rsidRPr="00455DB7">
                <w:rPr>
                  <w:rStyle w:val="Hyperlink"/>
                  <w:rFonts w:ascii="Arial" w:hAnsi="Arial" w:cs="Arial"/>
                  <w:sz w:val="20"/>
                  <w:szCs w:val="20"/>
                </w:rPr>
                <w:t>‘This is me’ leaflet</w:t>
              </w:r>
            </w:hyperlink>
            <w:r w:rsidRPr="00455DB7">
              <w:rPr>
                <w:rFonts w:ascii="Arial" w:hAnsi="Arial" w:cs="Arial"/>
                <w:sz w:val="20"/>
                <w:szCs w:val="20"/>
              </w:rPr>
              <w:t xml:space="preserve"> is now available. </w:t>
            </w:r>
          </w:p>
          <w:p w14:paraId="22BDF44D" w14:textId="77777777" w:rsidR="00455DB7" w:rsidRPr="00455DB7" w:rsidRDefault="00455DB7" w:rsidP="00455DB7">
            <w:pPr>
              <w:shd w:val="clear" w:color="auto" w:fill="E5DFEC" w:themeFill="accent4" w:themeFillTint="33"/>
              <w:rPr>
                <w:rFonts w:ascii="Arial" w:hAnsi="Arial" w:cs="Arial"/>
                <w:sz w:val="20"/>
                <w:szCs w:val="20"/>
              </w:rPr>
            </w:pPr>
            <w:r w:rsidRPr="00455DB7">
              <w:rPr>
                <w:rFonts w:ascii="Arial" w:hAnsi="Arial" w:cs="Arial"/>
                <w:sz w:val="20"/>
                <w:szCs w:val="20"/>
              </w:rPr>
              <w:t> </w:t>
            </w:r>
          </w:p>
          <w:p w14:paraId="6C51FF58" w14:textId="77777777" w:rsidR="00455DB7" w:rsidRPr="00455DB7" w:rsidRDefault="00455DB7" w:rsidP="00455DB7">
            <w:pPr>
              <w:shd w:val="clear" w:color="auto" w:fill="E5DFEC" w:themeFill="accent4" w:themeFillTint="33"/>
              <w:rPr>
                <w:rFonts w:ascii="Arial" w:hAnsi="Arial" w:cs="Arial"/>
                <w:sz w:val="20"/>
                <w:szCs w:val="20"/>
              </w:rPr>
            </w:pPr>
            <w:r w:rsidRPr="00455DB7">
              <w:rPr>
                <w:rFonts w:ascii="Arial" w:hAnsi="Arial" w:cs="Arial"/>
                <w:sz w:val="20"/>
                <w:szCs w:val="20"/>
              </w:rPr>
              <w:t>‘This is me’ can be used to record details about a person who can’t easily share information about themselves. It is a powerful tool to help support a person in an unfamiliar place. The leaflet includes space to record:</w:t>
            </w:r>
          </w:p>
          <w:p w14:paraId="20BDB6DA" w14:textId="77777777" w:rsidR="00455DB7" w:rsidRPr="00455DB7" w:rsidRDefault="00455DB7" w:rsidP="00455DB7">
            <w:pPr>
              <w:numPr>
                <w:ilvl w:val="0"/>
                <w:numId w:val="15"/>
              </w:numPr>
              <w:shd w:val="clear" w:color="auto" w:fill="E5DFEC" w:themeFill="accent4" w:themeFillTint="33"/>
              <w:rPr>
                <w:rFonts w:ascii="Arial" w:hAnsi="Arial" w:cs="Arial"/>
                <w:sz w:val="20"/>
                <w:szCs w:val="20"/>
              </w:rPr>
            </w:pPr>
            <w:r w:rsidRPr="00455DB7">
              <w:rPr>
                <w:rFonts w:ascii="Arial" w:hAnsi="Arial" w:cs="Arial"/>
                <w:sz w:val="20"/>
                <w:szCs w:val="20"/>
              </w:rPr>
              <w:t>the person’s cultural and family background</w:t>
            </w:r>
          </w:p>
          <w:p w14:paraId="291C819E" w14:textId="77777777" w:rsidR="00455DB7" w:rsidRPr="00455DB7" w:rsidRDefault="00455DB7" w:rsidP="00455DB7">
            <w:pPr>
              <w:numPr>
                <w:ilvl w:val="0"/>
                <w:numId w:val="15"/>
              </w:numPr>
              <w:shd w:val="clear" w:color="auto" w:fill="E5DFEC" w:themeFill="accent4" w:themeFillTint="33"/>
              <w:rPr>
                <w:rFonts w:ascii="Arial" w:hAnsi="Arial" w:cs="Arial"/>
                <w:sz w:val="20"/>
                <w:szCs w:val="20"/>
              </w:rPr>
            </w:pPr>
            <w:r w:rsidRPr="00455DB7">
              <w:rPr>
                <w:rFonts w:ascii="Arial" w:hAnsi="Arial" w:cs="Arial"/>
                <w:sz w:val="20"/>
                <w:szCs w:val="20"/>
              </w:rPr>
              <w:t>important events, people and places from their life</w:t>
            </w:r>
          </w:p>
          <w:p w14:paraId="45A55B9F" w14:textId="77777777" w:rsidR="00455DB7" w:rsidRPr="00455DB7" w:rsidRDefault="00455DB7" w:rsidP="00455DB7">
            <w:pPr>
              <w:numPr>
                <w:ilvl w:val="0"/>
                <w:numId w:val="15"/>
              </w:numPr>
              <w:shd w:val="clear" w:color="auto" w:fill="E5DFEC" w:themeFill="accent4" w:themeFillTint="33"/>
              <w:rPr>
                <w:rFonts w:ascii="Arial" w:hAnsi="Arial" w:cs="Arial"/>
                <w:sz w:val="20"/>
                <w:szCs w:val="20"/>
              </w:rPr>
            </w:pPr>
            <w:r w:rsidRPr="00455DB7">
              <w:rPr>
                <w:rFonts w:ascii="Arial" w:hAnsi="Arial" w:cs="Arial"/>
                <w:sz w:val="20"/>
                <w:szCs w:val="20"/>
              </w:rPr>
              <w:t>their preferences and routines.</w:t>
            </w:r>
          </w:p>
          <w:p w14:paraId="73B8B8B4" w14:textId="77777777" w:rsidR="00455DB7" w:rsidRPr="00455DB7" w:rsidRDefault="00455DB7" w:rsidP="00C438C9">
            <w:pPr>
              <w:shd w:val="clear" w:color="auto" w:fill="E5DFEC" w:themeFill="accent4" w:themeFillTint="33"/>
              <w:rPr>
                <w:rFonts w:ascii="Arial" w:hAnsi="Arial" w:cs="Arial"/>
                <w:sz w:val="20"/>
                <w:szCs w:val="20"/>
              </w:rPr>
            </w:pPr>
            <w:r w:rsidRPr="00455DB7">
              <w:rPr>
                <w:rFonts w:ascii="Arial" w:hAnsi="Arial" w:cs="Arial"/>
                <w:sz w:val="20"/>
                <w:szCs w:val="20"/>
              </w:rPr>
              <w:t> </w:t>
            </w:r>
          </w:p>
          <w:p w14:paraId="6B94AFCE" w14:textId="250883D6" w:rsidR="00455DB7" w:rsidRPr="00455DB7" w:rsidRDefault="00455DB7" w:rsidP="00455DB7">
            <w:pPr>
              <w:shd w:val="clear" w:color="auto" w:fill="E5DFEC" w:themeFill="accent4" w:themeFillTint="33"/>
              <w:rPr>
                <w:rFonts w:ascii="Arial" w:hAnsi="Arial" w:cs="Arial"/>
                <w:sz w:val="20"/>
                <w:szCs w:val="20"/>
              </w:rPr>
            </w:pPr>
            <w:r w:rsidRPr="00455DB7">
              <w:rPr>
                <w:rFonts w:ascii="Arial" w:hAnsi="Arial" w:cs="Arial"/>
                <w:sz w:val="20"/>
                <w:szCs w:val="20"/>
              </w:rPr>
              <w:t>‘This is me’ helps health and social care professionals better understand who a person really is, which can help them deliver care that is tailored to the person’s needs. This valued resource</w:t>
            </w:r>
            <w:r w:rsidRPr="00455DB7">
              <w:rPr>
                <w:rFonts w:ascii="Arial" w:hAnsi="Arial" w:cs="Arial"/>
                <w:b/>
                <w:bCs/>
                <w:sz w:val="20"/>
                <w:szCs w:val="20"/>
              </w:rPr>
              <w:t xml:space="preserve"> </w:t>
            </w:r>
            <w:r w:rsidRPr="00455DB7">
              <w:rPr>
                <w:rFonts w:ascii="Arial" w:hAnsi="Arial" w:cs="Arial"/>
                <w:sz w:val="20"/>
                <w:szCs w:val="20"/>
              </w:rPr>
              <w:t>has helped to transform care for thousands of people in hospitals, care homes and living at home, with more than 840,000 copies distributed. It has also been endorsed by the Royal College of Nursing since its launch in 2010. The 2019 update of ‘This is me’ is based on comprehensive feedback from people living with dementia, carers and professionals in dementia care. The updated leaflet includes new categories, more space to write information and a fresh design. It also has improved guidance notes with useful examples of the kind of information that can be included.</w:t>
            </w:r>
          </w:p>
          <w:p w14:paraId="42295305" w14:textId="77777777" w:rsidR="00455DB7" w:rsidRPr="00455DB7" w:rsidRDefault="00455DB7" w:rsidP="00455DB7">
            <w:pPr>
              <w:shd w:val="clear" w:color="auto" w:fill="E5DFEC" w:themeFill="accent4" w:themeFillTint="33"/>
              <w:rPr>
                <w:rFonts w:ascii="Arial" w:hAnsi="Arial" w:cs="Arial"/>
                <w:sz w:val="20"/>
                <w:szCs w:val="20"/>
              </w:rPr>
            </w:pPr>
            <w:r w:rsidRPr="00455DB7">
              <w:rPr>
                <w:rFonts w:ascii="Arial" w:hAnsi="Arial" w:cs="Arial"/>
                <w:sz w:val="20"/>
                <w:szCs w:val="20"/>
              </w:rPr>
              <w:t> </w:t>
            </w:r>
          </w:p>
          <w:p w14:paraId="7028149C" w14:textId="77777777" w:rsidR="00455DB7" w:rsidRPr="0028189E" w:rsidRDefault="00455DB7" w:rsidP="0028189E">
            <w:pPr>
              <w:shd w:val="clear" w:color="auto" w:fill="E5DFEC" w:themeFill="accent4" w:themeFillTint="33"/>
              <w:rPr>
                <w:rFonts w:ascii="Arial" w:hAnsi="Arial" w:cs="Arial"/>
                <w:sz w:val="20"/>
                <w:szCs w:val="20"/>
              </w:rPr>
            </w:pPr>
          </w:p>
          <w:p w14:paraId="2A785142" w14:textId="47DD810C" w:rsidR="004C48FD" w:rsidRPr="004C48FD" w:rsidRDefault="004C48FD" w:rsidP="00714629">
            <w:pPr>
              <w:shd w:val="clear" w:color="auto" w:fill="E5DFEC" w:themeFill="accent4" w:themeFillTint="33"/>
              <w:rPr>
                <w:rFonts w:ascii="Arial" w:hAnsi="Arial" w:cs="Arial"/>
                <w:b/>
                <w:sz w:val="20"/>
                <w:szCs w:val="20"/>
              </w:rPr>
            </w:pPr>
            <w:r w:rsidRPr="004C48FD">
              <w:rPr>
                <w:rFonts w:ascii="Arial" w:hAnsi="Arial" w:cs="Arial"/>
                <w:b/>
                <w:sz w:val="24"/>
                <w:szCs w:val="20"/>
              </w:rPr>
              <w:t xml:space="preserve">Delivering a </w:t>
            </w:r>
            <w:proofErr w:type="gramStart"/>
            <w:r w:rsidRPr="004C48FD">
              <w:rPr>
                <w:rFonts w:ascii="Arial" w:hAnsi="Arial" w:cs="Arial"/>
                <w:b/>
                <w:sz w:val="24"/>
                <w:szCs w:val="20"/>
              </w:rPr>
              <w:t>High Quality</w:t>
            </w:r>
            <w:proofErr w:type="gramEnd"/>
            <w:r w:rsidRPr="004C48FD">
              <w:rPr>
                <w:rFonts w:ascii="Arial" w:hAnsi="Arial" w:cs="Arial"/>
                <w:b/>
                <w:sz w:val="24"/>
                <w:szCs w:val="20"/>
              </w:rPr>
              <w:t xml:space="preserve"> Service in Dementia Care Research Event </w:t>
            </w:r>
            <w:r>
              <w:rPr>
                <w:rFonts w:ascii="Arial" w:hAnsi="Arial" w:cs="Arial"/>
                <w:b/>
                <w:sz w:val="24"/>
                <w:szCs w:val="20"/>
              </w:rPr>
              <w:t xml:space="preserve">- </w:t>
            </w:r>
          </w:p>
          <w:p w14:paraId="4114A7F8" w14:textId="08485046" w:rsidR="00BB373D" w:rsidRPr="004C48FD" w:rsidRDefault="004C48FD" w:rsidP="00714629">
            <w:pPr>
              <w:shd w:val="clear" w:color="auto" w:fill="E5DFEC" w:themeFill="accent4" w:themeFillTint="33"/>
              <w:rPr>
                <w:rFonts w:ascii="Arial" w:hAnsi="Arial" w:cs="Arial"/>
                <w:b/>
                <w:sz w:val="24"/>
                <w:szCs w:val="20"/>
              </w:rPr>
            </w:pPr>
            <w:r w:rsidRPr="004C48FD">
              <w:rPr>
                <w:rFonts w:ascii="Arial" w:hAnsi="Arial" w:cs="Arial"/>
                <w:b/>
                <w:sz w:val="24"/>
                <w:szCs w:val="20"/>
              </w:rPr>
              <w:t>Wednesday 8th May 2019</w:t>
            </w:r>
            <w:r>
              <w:rPr>
                <w:rFonts w:ascii="Arial" w:hAnsi="Arial" w:cs="Arial"/>
                <w:b/>
                <w:sz w:val="24"/>
                <w:szCs w:val="20"/>
              </w:rPr>
              <w:t>, 9.30-13.00, Leeds</w:t>
            </w:r>
          </w:p>
          <w:p w14:paraId="5478353D" w14:textId="3CE3FAB5" w:rsidR="004C48FD" w:rsidRDefault="004C48FD" w:rsidP="004C48FD">
            <w:pPr>
              <w:shd w:val="clear" w:color="auto" w:fill="E5DFEC" w:themeFill="accent4" w:themeFillTint="33"/>
              <w:rPr>
                <w:rFonts w:ascii="Arial" w:hAnsi="Arial" w:cs="Arial"/>
                <w:sz w:val="20"/>
                <w:szCs w:val="20"/>
              </w:rPr>
            </w:pPr>
            <w:r w:rsidRPr="004C48FD">
              <w:rPr>
                <w:rFonts w:ascii="Arial" w:hAnsi="Arial" w:cs="Arial"/>
                <w:sz w:val="20"/>
                <w:szCs w:val="20"/>
              </w:rPr>
              <w:t>This session will examine developing and existing evidence to explore the use of interventions related to dementia.</w:t>
            </w:r>
            <w:r>
              <w:rPr>
                <w:rFonts w:ascii="Arial" w:hAnsi="Arial" w:cs="Arial"/>
                <w:sz w:val="20"/>
                <w:szCs w:val="20"/>
              </w:rPr>
              <w:t xml:space="preserve"> Please see attached flyer for more information. </w:t>
            </w:r>
          </w:p>
          <w:p w14:paraId="1115BEDC" w14:textId="17F2E01F" w:rsidR="004C48FD" w:rsidRDefault="004C48FD" w:rsidP="004C48FD">
            <w:pPr>
              <w:shd w:val="clear" w:color="auto" w:fill="E5DFEC" w:themeFill="accent4" w:themeFillTint="33"/>
              <w:rPr>
                <w:rFonts w:ascii="Arial" w:hAnsi="Arial" w:cs="Arial"/>
                <w:sz w:val="20"/>
                <w:szCs w:val="20"/>
              </w:rPr>
            </w:pPr>
            <w:r>
              <w:rPr>
                <w:rFonts w:ascii="Arial" w:hAnsi="Arial" w:cs="Arial"/>
                <w:sz w:val="20"/>
                <w:szCs w:val="20"/>
              </w:rPr>
              <w:object w:dxaOrig="1520" w:dyaOrig="988" w14:anchorId="0AF0E277">
                <v:shape id="_x0000_i1029" type="#_x0000_t75" style="width:78pt;height:48pt" o:ole="">
                  <v:imagedata r:id="rId87" o:title=""/>
                </v:shape>
                <o:OLEObject Type="Embed" ProgID="AcroExch.Document.DC" ShapeID="_x0000_i1029" DrawAspect="Icon" ObjectID="_1615376555" r:id="rId88"/>
              </w:object>
            </w:r>
          </w:p>
          <w:p w14:paraId="507CB05B" w14:textId="555366CD" w:rsidR="00633693" w:rsidRDefault="00633693" w:rsidP="00714629">
            <w:pPr>
              <w:shd w:val="clear" w:color="auto" w:fill="E5DFEC" w:themeFill="accent4" w:themeFillTint="33"/>
              <w:rPr>
                <w:rFonts w:ascii="Arial" w:hAnsi="Arial" w:cs="Arial"/>
                <w:sz w:val="20"/>
                <w:szCs w:val="20"/>
              </w:rPr>
            </w:pPr>
          </w:p>
          <w:p w14:paraId="7B9BA242" w14:textId="77777777" w:rsidR="002B46C7" w:rsidRDefault="002B46C7" w:rsidP="00714629">
            <w:pPr>
              <w:shd w:val="clear" w:color="auto" w:fill="E5DFEC" w:themeFill="accent4" w:themeFillTint="33"/>
              <w:rPr>
                <w:rFonts w:ascii="Arial" w:hAnsi="Arial" w:cs="Arial"/>
                <w:sz w:val="20"/>
                <w:szCs w:val="20"/>
              </w:rPr>
            </w:pPr>
          </w:p>
          <w:p w14:paraId="1D06860B" w14:textId="77777777" w:rsidR="00207EB0" w:rsidRDefault="00207EB0" w:rsidP="00603B9A">
            <w:pPr>
              <w:rPr>
                <w:rFonts w:ascii="Arial" w:hAnsi="Arial" w:cs="Arial"/>
                <w:sz w:val="24"/>
                <w:szCs w:val="24"/>
                <w:u w:val="single"/>
              </w:rPr>
            </w:pPr>
          </w:p>
        </w:tc>
      </w:tr>
      <w:tr w:rsidR="004B3149" w:rsidRPr="006A08BA" w14:paraId="1F65415A" w14:textId="77777777" w:rsidTr="00207EB0">
        <w:trPr>
          <w:trHeight w:val="846"/>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14:paraId="291F1606" w14:textId="77777777" w:rsidR="004B3149" w:rsidRPr="006A08BA" w:rsidRDefault="004B3149" w:rsidP="00BC5DD0">
            <w:pPr>
              <w:jc w:val="center"/>
              <w:rPr>
                <w:rFonts w:ascii="Arial" w:hAnsi="Arial" w:cs="Arial"/>
                <w:sz w:val="24"/>
                <w:szCs w:val="24"/>
              </w:rPr>
            </w:pPr>
          </w:p>
          <w:p w14:paraId="289CA18C" w14:textId="77777777"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14:paraId="1BEE48A2" w14:textId="77777777" w:rsidR="004B3149" w:rsidRPr="006A08BA" w:rsidRDefault="004B3149" w:rsidP="00BC5DD0">
            <w:pPr>
              <w:jc w:val="center"/>
              <w:rPr>
                <w:rFonts w:ascii="Arial" w:hAnsi="Arial" w:cs="Arial"/>
                <w:sz w:val="24"/>
                <w:szCs w:val="24"/>
              </w:rPr>
            </w:pPr>
          </w:p>
        </w:tc>
      </w:tr>
      <w:tr w:rsidR="004B3149" w:rsidRPr="007C111F" w14:paraId="6BD57F49" w14:textId="77777777" w:rsidTr="00207EB0">
        <w:tc>
          <w:tcPr>
            <w:tcW w:w="9322" w:type="dxa"/>
            <w:tcBorders>
              <w:top w:val="dashSmallGap" w:sz="4" w:space="0" w:color="auto"/>
            </w:tcBorders>
          </w:tcPr>
          <w:p w14:paraId="0A88CCA6" w14:textId="77777777" w:rsidR="003530DF" w:rsidRPr="007C111F" w:rsidRDefault="003530DF" w:rsidP="005D69AD">
            <w:pPr>
              <w:rPr>
                <w:rFonts w:ascii="Arial" w:hAnsi="Arial" w:cs="Arial"/>
                <w:sz w:val="20"/>
                <w:szCs w:val="20"/>
              </w:rPr>
            </w:pPr>
          </w:p>
          <w:p w14:paraId="745F3A28" w14:textId="65B4A794" w:rsidR="004E1D52" w:rsidRDefault="004E1D52" w:rsidP="00EF2142">
            <w:pPr>
              <w:shd w:val="clear" w:color="auto" w:fill="DBE5F1" w:themeFill="accent1" w:themeFillTint="33"/>
              <w:rPr>
                <w:rFonts w:ascii="Arial" w:hAnsi="Arial" w:cs="Arial"/>
                <w:b/>
                <w:bCs/>
                <w:sz w:val="24"/>
                <w:szCs w:val="24"/>
              </w:rPr>
            </w:pPr>
          </w:p>
          <w:p w14:paraId="23F0016E" w14:textId="77777777" w:rsidR="006064F9" w:rsidRPr="006064F9" w:rsidRDefault="006064F9" w:rsidP="006064F9">
            <w:pPr>
              <w:shd w:val="clear" w:color="auto" w:fill="DBE5F1" w:themeFill="accent1" w:themeFillTint="33"/>
              <w:rPr>
                <w:rFonts w:ascii="Arial" w:hAnsi="Arial" w:cs="Arial"/>
                <w:b/>
                <w:bCs/>
                <w:sz w:val="24"/>
                <w:szCs w:val="24"/>
              </w:rPr>
            </w:pPr>
            <w:r w:rsidRPr="006064F9">
              <w:rPr>
                <w:rFonts w:ascii="Arial" w:hAnsi="Arial" w:cs="Arial"/>
                <w:b/>
                <w:bCs/>
                <w:sz w:val="24"/>
                <w:szCs w:val="24"/>
              </w:rPr>
              <w:t>From data to decisions: a foundation course in population health intelligence</w:t>
            </w:r>
          </w:p>
          <w:p w14:paraId="4973AD2E" w14:textId="1A5CCE8A" w:rsidR="006064F9" w:rsidRDefault="006064F9" w:rsidP="006064F9">
            <w:pPr>
              <w:shd w:val="clear" w:color="auto" w:fill="DBE5F1" w:themeFill="accent1" w:themeFillTint="33"/>
              <w:rPr>
                <w:rFonts w:ascii="Arial" w:hAnsi="Arial" w:cs="Arial"/>
                <w:bCs/>
                <w:szCs w:val="24"/>
              </w:rPr>
            </w:pPr>
            <w:r w:rsidRPr="006064F9">
              <w:rPr>
                <w:rFonts w:ascii="Arial" w:hAnsi="Arial" w:cs="Arial"/>
                <w:bCs/>
                <w:szCs w:val="24"/>
              </w:rPr>
              <w:t xml:space="preserve">PHE’s Local Knowledge &amp; Intelligence Service (LKIS) are now running a regular bi-monthly short course, </w:t>
            </w:r>
            <w:r w:rsidRPr="006064F9">
              <w:rPr>
                <w:rFonts w:ascii="Arial" w:hAnsi="Arial" w:cs="Arial"/>
                <w:bCs/>
                <w:i/>
                <w:iCs/>
                <w:szCs w:val="24"/>
              </w:rPr>
              <w:t>A foundation course in population health intelligence</w:t>
            </w:r>
            <w:r w:rsidRPr="006064F9">
              <w:rPr>
                <w:rFonts w:ascii="Arial" w:hAnsi="Arial" w:cs="Arial"/>
                <w:bCs/>
                <w:szCs w:val="24"/>
              </w:rPr>
              <w:t xml:space="preserve">, to </w:t>
            </w:r>
            <w:proofErr w:type="gramStart"/>
            <w:r w:rsidRPr="006064F9">
              <w:rPr>
                <w:rFonts w:ascii="Arial" w:hAnsi="Arial" w:cs="Arial"/>
                <w:bCs/>
                <w:szCs w:val="24"/>
              </w:rPr>
              <w:t>provide an introduction to</w:t>
            </w:r>
            <w:proofErr w:type="gramEnd"/>
            <w:r w:rsidRPr="006064F9">
              <w:rPr>
                <w:rFonts w:ascii="Arial" w:hAnsi="Arial" w:cs="Arial"/>
                <w:bCs/>
                <w:szCs w:val="24"/>
              </w:rPr>
              <w:t xml:space="preserve"> population health intelligence and its use in everyday public health practice. The course in March is fully subscribed but we are now taking bookings for the next event on 14 May - you can find out more and register </w:t>
            </w:r>
            <w:hyperlink r:id="rId89" w:history="1">
              <w:r w:rsidRPr="006064F9">
                <w:rPr>
                  <w:rStyle w:val="Hyperlink"/>
                  <w:rFonts w:ascii="Arial" w:hAnsi="Arial" w:cs="Arial"/>
                  <w:bCs/>
                  <w:szCs w:val="24"/>
                </w:rPr>
                <w:t>here</w:t>
              </w:r>
            </w:hyperlink>
            <w:r w:rsidRPr="006064F9">
              <w:rPr>
                <w:rFonts w:ascii="Arial" w:hAnsi="Arial" w:cs="Arial"/>
                <w:bCs/>
                <w:szCs w:val="24"/>
              </w:rPr>
              <w:t xml:space="preserve"> </w:t>
            </w:r>
          </w:p>
          <w:p w14:paraId="756C458B" w14:textId="77777777" w:rsidR="00C438C9" w:rsidRDefault="00C438C9" w:rsidP="006064F9">
            <w:pPr>
              <w:shd w:val="clear" w:color="auto" w:fill="DBE5F1" w:themeFill="accent1" w:themeFillTint="33"/>
              <w:rPr>
                <w:rFonts w:ascii="Arial" w:hAnsi="Arial" w:cs="Arial"/>
                <w:bCs/>
                <w:szCs w:val="24"/>
              </w:rPr>
            </w:pPr>
          </w:p>
          <w:p w14:paraId="59C65407" w14:textId="289280DD" w:rsidR="00001E51" w:rsidRDefault="00001E51" w:rsidP="006064F9">
            <w:pPr>
              <w:shd w:val="clear" w:color="auto" w:fill="DBE5F1" w:themeFill="accent1" w:themeFillTint="33"/>
              <w:rPr>
                <w:rFonts w:ascii="Arial" w:hAnsi="Arial" w:cs="Arial"/>
                <w:bCs/>
                <w:szCs w:val="24"/>
              </w:rPr>
            </w:pPr>
          </w:p>
          <w:p w14:paraId="52FA0960" w14:textId="77777777" w:rsidR="00001E51" w:rsidRPr="00001E51" w:rsidRDefault="00001E51" w:rsidP="00001E51">
            <w:pPr>
              <w:shd w:val="clear" w:color="auto" w:fill="DBE5F1" w:themeFill="accent1" w:themeFillTint="33"/>
              <w:rPr>
                <w:rFonts w:ascii="Arial" w:hAnsi="Arial" w:cs="Arial"/>
                <w:b/>
                <w:bCs/>
                <w:szCs w:val="24"/>
              </w:rPr>
            </w:pPr>
            <w:r w:rsidRPr="00001E51">
              <w:rPr>
                <w:rFonts w:ascii="Arial" w:hAnsi="Arial" w:cs="Arial"/>
                <w:b/>
                <w:bCs/>
                <w:sz w:val="24"/>
                <w:szCs w:val="24"/>
              </w:rPr>
              <w:t>Good Food Matters for People in Later Life</w:t>
            </w:r>
          </w:p>
          <w:p w14:paraId="5D468469" w14:textId="77777777" w:rsidR="00001E51" w:rsidRPr="00001E51" w:rsidRDefault="00001E51" w:rsidP="00001E51">
            <w:pPr>
              <w:shd w:val="clear" w:color="auto" w:fill="DBE5F1" w:themeFill="accent1" w:themeFillTint="33"/>
              <w:rPr>
                <w:rFonts w:ascii="Arial" w:hAnsi="Arial" w:cs="Arial"/>
                <w:bCs/>
                <w:i/>
                <w:iCs/>
                <w:szCs w:val="24"/>
              </w:rPr>
            </w:pPr>
            <w:r w:rsidRPr="00001E51">
              <w:rPr>
                <w:rFonts w:ascii="Arial" w:hAnsi="Arial" w:cs="Arial"/>
                <w:b/>
                <w:bCs/>
                <w:szCs w:val="24"/>
              </w:rPr>
              <w:t xml:space="preserve">The Food for Life Better Care UK Conference:  </w:t>
            </w:r>
            <w:r w:rsidRPr="00001E51">
              <w:rPr>
                <w:rFonts w:ascii="Arial" w:hAnsi="Arial" w:cs="Arial"/>
                <w:bCs/>
                <w:i/>
                <w:iCs/>
                <w:szCs w:val="24"/>
              </w:rPr>
              <w:t>learning from co-designed solutions to improve quality of later life through food</w:t>
            </w:r>
          </w:p>
          <w:p w14:paraId="7552967E" w14:textId="77777777" w:rsidR="00001E51" w:rsidRPr="00001E51" w:rsidRDefault="00001E51" w:rsidP="00001E51">
            <w:pPr>
              <w:shd w:val="clear" w:color="auto" w:fill="DBE5F1" w:themeFill="accent1" w:themeFillTint="33"/>
              <w:rPr>
                <w:rFonts w:ascii="Arial" w:hAnsi="Arial" w:cs="Arial"/>
                <w:bCs/>
                <w:szCs w:val="24"/>
              </w:rPr>
            </w:pPr>
            <w:r w:rsidRPr="00001E51">
              <w:rPr>
                <w:rFonts w:ascii="Arial" w:hAnsi="Arial" w:cs="Arial"/>
                <w:b/>
                <w:bCs/>
                <w:szCs w:val="24"/>
              </w:rPr>
              <w:t>Date:</w:t>
            </w:r>
            <w:r w:rsidRPr="00001E51">
              <w:rPr>
                <w:rFonts w:ascii="Arial" w:hAnsi="Arial" w:cs="Arial"/>
                <w:bCs/>
                <w:szCs w:val="24"/>
              </w:rPr>
              <w:t xml:space="preserve"> Thursday 16</w:t>
            </w:r>
            <w:r w:rsidRPr="00001E51">
              <w:rPr>
                <w:rFonts w:ascii="Arial" w:hAnsi="Arial" w:cs="Arial"/>
                <w:bCs/>
                <w:szCs w:val="24"/>
                <w:vertAlign w:val="superscript"/>
              </w:rPr>
              <w:t>th</w:t>
            </w:r>
            <w:r w:rsidRPr="00001E51">
              <w:rPr>
                <w:rFonts w:ascii="Arial" w:hAnsi="Arial" w:cs="Arial"/>
                <w:bCs/>
                <w:szCs w:val="24"/>
              </w:rPr>
              <w:t xml:space="preserve"> May 2019</w:t>
            </w:r>
          </w:p>
          <w:p w14:paraId="7C64649E" w14:textId="77777777" w:rsidR="00001E51" w:rsidRPr="00001E51" w:rsidRDefault="00001E51" w:rsidP="00001E51">
            <w:pPr>
              <w:shd w:val="clear" w:color="auto" w:fill="DBE5F1" w:themeFill="accent1" w:themeFillTint="33"/>
              <w:rPr>
                <w:rFonts w:ascii="Arial" w:hAnsi="Arial" w:cs="Arial"/>
                <w:bCs/>
                <w:szCs w:val="24"/>
              </w:rPr>
            </w:pPr>
            <w:r w:rsidRPr="00001E51">
              <w:rPr>
                <w:rFonts w:ascii="Arial" w:hAnsi="Arial" w:cs="Arial"/>
                <w:b/>
                <w:bCs/>
                <w:szCs w:val="24"/>
              </w:rPr>
              <w:t>Time:</w:t>
            </w:r>
            <w:r w:rsidRPr="00001E51">
              <w:rPr>
                <w:rFonts w:ascii="Arial" w:hAnsi="Arial" w:cs="Arial"/>
                <w:bCs/>
                <w:szCs w:val="24"/>
              </w:rPr>
              <w:t xml:space="preserve"> 9.30am-3.30pm (registration opens at 9.30am and the conference will start at 10.10am)</w:t>
            </w:r>
          </w:p>
          <w:p w14:paraId="3275038D" w14:textId="64CA61A6" w:rsidR="00001E51" w:rsidRPr="00001E51" w:rsidRDefault="00001E51" w:rsidP="00001E51">
            <w:pPr>
              <w:shd w:val="clear" w:color="auto" w:fill="DBE5F1" w:themeFill="accent1" w:themeFillTint="33"/>
              <w:rPr>
                <w:rFonts w:ascii="Arial" w:hAnsi="Arial" w:cs="Arial"/>
                <w:bCs/>
                <w:szCs w:val="24"/>
              </w:rPr>
            </w:pPr>
            <w:r w:rsidRPr="00001E51">
              <w:rPr>
                <w:rFonts w:ascii="Arial" w:hAnsi="Arial" w:cs="Arial"/>
                <w:b/>
                <w:bCs/>
                <w:szCs w:val="24"/>
              </w:rPr>
              <w:t>Venue:</w:t>
            </w:r>
            <w:r w:rsidRPr="00001E51">
              <w:rPr>
                <w:rFonts w:ascii="Arial" w:hAnsi="Arial" w:cs="Arial"/>
                <w:bCs/>
                <w:szCs w:val="24"/>
              </w:rPr>
              <w:t xml:space="preserve"> </w:t>
            </w:r>
            <w:hyperlink r:id="rId90" w:history="1">
              <w:r w:rsidRPr="00001E51">
                <w:rPr>
                  <w:rStyle w:val="Hyperlink"/>
                  <w:rFonts w:ascii="Arial" w:hAnsi="Arial" w:cs="Arial"/>
                  <w:bCs/>
                  <w:szCs w:val="24"/>
                </w:rPr>
                <w:t>The Monastery</w:t>
              </w:r>
            </w:hyperlink>
            <w:r w:rsidRPr="00001E51">
              <w:rPr>
                <w:rFonts w:ascii="Arial" w:hAnsi="Arial" w:cs="Arial"/>
                <w:bCs/>
                <w:szCs w:val="24"/>
              </w:rPr>
              <w:t>, Gorton Lane, Manchester M12 5WF</w:t>
            </w:r>
          </w:p>
          <w:p w14:paraId="3CF121D1" w14:textId="77777777" w:rsidR="00001E51" w:rsidRPr="00001E51" w:rsidRDefault="00001E51" w:rsidP="00001E51">
            <w:pPr>
              <w:shd w:val="clear" w:color="auto" w:fill="DBE5F1" w:themeFill="accent1" w:themeFillTint="33"/>
              <w:rPr>
                <w:rFonts w:ascii="Arial" w:hAnsi="Arial" w:cs="Arial"/>
                <w:bCs/>
                <w:szCs w:val="24"/>
              </w:rPr>
            </w:pPr>
            <w:r w:rsidRPr="00001E51">
              <w:rPr>
                <w:rFonts w:ascii="Arial" w:hAnsi="Arial" w:cs="Arial"/>
                <w:b/>
                <w:bCs/>
                <w:szCs w:val="24"/>
              </w:rPr>
              <w:t>Cost:</w:t>
            </w:r>
            <w:r w:rsidRPr="00001E51">
              <w:rPr>
                <w:rFonts w:ascii="Arial" w:hAnsi="Arial" w:cs="Arial"/>
                <w:bCs/>
                <w:szCs w:val="24"/>
              </w:rPr>
              <w:t xml:space="preserve"> This conference is free to attend which has been made possible through The National Lottery Community Fund. Registration is essential. If you have registered and can no longer attend the conference, please contact us as soon as possible to enable another person to use your place.</w:t>
            </w:r>
          </w:p>
          <w:p w14:paraId="09AB22C6" w14:textId="77777777" w:rsidR="00001E51" w:rsidRPr="00001E51" w:rsidRDefault="00001E51" w:rsidP="00001E51">
            <w:pPr>
              <w:shd w:val="clear" w:color="auto" w:fill="DBE5F1" w:themeFill="accent1" w:themeFillTint="33"/>
              <w:rPr>
                <w:rFonts w:ascii="Arial" w:hAnsi="Arial" w:cs="Arial"/>
                <w:bCs/>
                <w:szCs w:val="24"/>
              </w:rPr>
            </w:pPr>
            <w:r w:rsidRPr="00001E51">
              <w:rPr>
                <w:rFonts w:ascii="Arial" w:hAnsi="Arial" w:cs="Arial"/>
                <w:b/>
                <w:bCs/>
                <w:szCs w:val="24"/>
              </w:rPr>
              <w:t>Chair:</w:t>
            </w:r>
            <w:r w:rsidRPr="00001E51">
              <w:rPr>
                <w:rFonts w:ascii="Arial" w:hAnsi="Arial" w:cs="Arial"/>
                <w:bCs/>
                <w:szCs w:val="24"/>
              </w:rPr>
              <w:t xml:space="preserve"> Joanna Lewis, Policy and Strategy Director, Soil Association</w:t>
            </w:r>
          </w:p>
          <w:p w14:paraId="0561C33A" w14:textId="77777777" w:rsidR="00001E51" w:rsidRPr="00001E51" w:rsidRDefault="00001E51" w:rsidP="00001E51">
            <w:pPr>
              <w:shd w:val="clear" w:color="auto" w:fill="DBE5F1" w:themeFill="accent1" w:themeFillTint="33"/>
              <w:rPr>
                <w:rFonts w:ascii="Arial" w:hAnsi="Arial" w:cs="Arial"/>
                <w:bCs/>
                <w:szCs w:val="24"/>
              </w:rPr>
            </w:pPr>
            <w:r w:rsidRPr="00001E51">
              <w:rPr>
                <w:rFonts w:ascii="Arial" w:hAnsi="Arial" w:cs="Arial"/>
                <w:b/>
                <w:bCs/>
                <w:szCs w:val="24"/>
              </w:rPr>
              <w:t>Themes:</w:t>
            </w:r>
            <w:r w:rsidRPr="00001E51">
              <w:rPr>
                <w:rFonts w:ascii="Arial" w:hAnsi="Arial" w:cs="Arial"/>
                <w:bCs/>
                <w:szCs w:val="24"/>
              </w:rPr>
              <w:t xml:space="preserve"> Food in later life; malnutrition; loneliness; cross-generational links; therapeutic food activities; mealtimes; co-design; ethnographic research; food for health and wellbeing; community cohesion; quality of later life; whole setting approach to food in care homes; food in the community; eating well in hospital</w:t>
            </w:r>
          </w:p>
          <w:p w14:paraId="128B2B84" w14:textId="5F4AB1DB" w:rsidR="00001E51" w:rsidRDefault="00421136" w:rsidP="00001E51">
            <w:pPr>
              <w:shd w:val="clear" w:color="auto" w:fill="DBE5F1" w:themeFill="accent1" w:themeFillTint="33"/>
              <w:rPr>
                <w:rFonts w:ascii="Arial" w:hAnsi="Arial" w:cs="Arial"/>
                <w:b/>
                <w:bCs/>
                <w:szCs w:val="24"/>
                <w:u w:val="single"/>
              </w:rPr>
            </w:pPr>
            <w:hyperlink r:id="rId91" w:history="1">
              <w:r w:rsidR="00001E51" w:rsidRPr="00001E51">
                <w:rPr>
                  <w:rStyle w:val="Hyperlink"/>
                  <w:rFonts w:ascii="Arial" w:hAnsi="Arial" w:cs="Arial"/>
                  <w:b/>
                  <w:bCs/>
                  <w:szCs w:val="24"/>
                </w:rPr>
                <w:t>Book your place now</w:t>
              </w:r>
            </w:hyperlink>
            <w:r w:rsidR="00001E51" w:rsidRPr="00001E51">
              <w:rPr>
                <w:rFonts w:ascii="Arial" w:hAnsi="Arial" w:cs="Arial"/>
                <w:b/>
                <w:bCs/>
                <w:szCs w:val="24"/>
                <w:u w:val="single"/>
              </w:rPr>
              <w:t xml:space="preserve"> </w:t>
            </w:r>
          </w:p>
          <w:p w14:paraId="4F95FE64" w14:textId="484D2861" w:rsidR="00C11575" w:rsidRDefault="00C11575" w:rsidP="00001E51">
            <w:pPr>
              <w:shd w:val="clear" w:color="auto" w:fill="DBE5F1" w:themeFill="accent1" w:themeFillTint="33"/>
              <w:rPr>
                <w:rFonts w:ascii="Arial" w:hAnsi="Arial" w:cs="Arial"/>
                <w:b/>
                <w:bCs/>
                <w:szCs w:val="24"/>
                <w:u w:val="single"/>
              </w:rPr>
            </w:pPr>
          </w:p>
          <w:p w14:paraId="5312FA36" w14:textId="1A15D5D1" w:rsidR="00C11575" w:rsidRDefault="00C11575" w:rsidP="00001E51">
            <w:pPr>
              <w:shd w:val="clear" w:color="auto" w:fill="DBE5F1" w:themeFill="accent1" w:themeFillTint="33"/>
              <w:rPr>
                <w:rFonts w:ascii="Arial" w:hAnsi="Arial" w:cs="Arial"/>
                <w:b/>
                <w:bCs/>
                <w:szCs w:val="24"/>
                <w:u w:val="single"/>
              </w:rPr>
            </w:pPr>
          </w:p>
          <w:p w14:paraId="52B8717D" w14:textId="5AFB3439" w:rsidR="00C11575" w:rsidRPr="00C11575" w:rsidRDefault="00C11575" w:rsidP="00001E51">
            <w:pPr>
              <w:shd w:val="clear" w:color="auto" w:fill="DBE5F1" w:themeFill="accent1" w:themeFillTint="33"/>
              <w:rPr>
                <w:rFonts w:ascii="Arial" w:hAnsi="Arial" w:cs="Arial"/>
                <w:b/>
                <w:bCs/>
                <w:sz w:val="24"/>
                <w:szCs w:val="24"/>
              </w:rPr>
            </w:pPr>
            <w:r w:rsidRPr="00C11575">
              <w:rPr>
                <w:rFonts w:ascii="Arial" w:hAnsi="Arial" w:cs="Arial"/>
                <w:b/>
                <w:bCs/>
                <w:sz w:val="24"/>
                <w:szCs w:val="24"/>
              </w:rPr>
              <w:t>UKCO 2019</w:t>
            </w:r>
          </w:p>
          <w:p w14:paraId="52F8FAD8" w14:textId="387EA3F0" w:rsidR="00C11575" w:rsidRPr="00C11575" w:rsidRDefault="00421136" w:rsidP="00C11575">
            <w:pPr>
              <w:shd w:val="clear" w:color="auto" w:fill="DBE5F1" w:themeFill="accent1" w:themeFillTint="33"/>
              <w:rPr>
                <w:rFonts w:ascii="Arial" w:hAnsi="Arial" w:cs="Arial"/>
                <w:bCs/>
                <w:szCs w:val="24"/>
              </w:rPr>
            </w:pPr>
            <w:hyperlink r:id="rId92" w:history="1">
              <w:r w:rsidR="00C11575" w:rsidRPr="0051125F">
                <w:rPr>
                  <w:rStyle w:val="Hyperlink"/>
                  <w:rFonts w:ascii="Arial" w:hAnsi="Arial" w:cs="Arial"/>
                  <w:bCs/>
                  <w:szCs w:val="24"/>
                </w:rPr>
                <w:t>Registration for UKCO 2019 is now open!</w:t>
              </w:r>
            </w:hyperlink>
            <w:r w:rsidR="00C11575" w:rsidRPr="00C11575">
              <w:rPr>
                <w:rFonts w:ascii="Arial" w:hAnsi="Arial" w:cs="Arial"/>
                <w:bCs/>
                <w:szCs w:val="24"/>
              </w:rPr>
              <w:t xml:space="preserve"> </w:t>
            </w:r>
          </w:p>
          <w:p w14:paraId="34BC0FB4" w14:textId="77777777" w:rsidR="00C11575" w:rsidRPr="00C11575" w:rsidRDefault="00C11575" w:rsidP="00C11575">
            <w:pPr>
              <w:shd w:val="clear" w:color="auto" w:fill="DBE5F1" w:themeFill="accent1" w:themeFillTint="33"/>
              <w:rPr>
                <w:rFonts w:ascii="Arial" w:hAnsi="Arial" w:cs="Arial"/>
                <w:bCs/>
                <w:szCs w:val="24"/>
              </w:rPr>
            </w:pPr>
          </w:p>
          <w:p w14:paraId="50D3C007" w14:textId="2BDFDADF" w:rsidR="00C11575" w:rsidRPr="00C11575" w:rsidRDefault="00C11575" w:rsidP="00C11575">
            <w:pPr>
              <w:shd w:val="clear" w:color="auto" w:fill="DBE5F1" w:themeFill="accent1" w:themeFillTint="33"/>
              <w:rPr>
                <w:rFonts w:ascii="Arial" w:hAnsi="Arial" w:cs="Arial"/>
                <w:bCs/>
                <w:szCs w:val="24"/>
              </w:rPr>
            </w:pPr>
            <w:r w:rsidRPr="00C11575">
              <w:rPr>
                <w:rFonts w:ascii="Arial" w:hAnsi="Arial" w:cs="Arial"/>
                <w:bCs/>
                <w:szCs w:val="24"/>
              </w:rPr>
              <w:t>UKCO 2019 will be held on September 12-13 at Leeds University. This year’s conference will provide an update on the latest developments in obesity research, clinical practice and public health, centred on this year’s theme:  Future thinking and innovation in Obesity. Register today to attend the UK’s leading obesity conference!</w:t>
            </w:r>
          </w:p>
          <w:p w14:paraId="2D8BEB7A" w14:textId="04255F06" w:rsidR="00316F33" w:rsidRPr="00EF2142" w:rsidRDefault="00C11575" w:rsidP="00051EF0">
            <w:pPr>
              <w:shd w:val="clear" w:color="auto" w:fill="DBE5F1" w:themeFill="accent1" w:themeFillTint="33"/>
              <w:rPr>
                <w:rFonts w:ascii="Arial" w:hAnsi="Arial" w:cs="Arial"/>
                <w:sz w:val="20"/>
                <w:szCs w:val="20"/>
              </w:rPr>
            </w:pPr>
            <w:r w:rsidRPr="00C11575">
              <w:rPr>
                <w:rFonts w:ascii="Arial" w:hAnsi="Arial" w:cs="Arial"/>
                <w:b/>
                <w:bCs/>
                <w:szCs w:val="24"/>
                <w:u w:val="single"/>
              </w:rPr>
              <w:t xml:space="preserve"> </w:t>
            </w:r>
          </w:p>
        </w:tc>
      </w:tr>
      <w:tr w:rsidR="00B97931" w:rsidRPr="007C111F" w14:paraId="0688E3E1" w14:textId="77777777" w:rsidTr="00207EB0">
        <w:trPr>
          <w:trHeight w:val="70"/>
        </w:trPr>
        <w:tc>
          <w:tcPr>
            <w:tcW w:w="9322" w:type="dxa"/>
          </w:tcPr>
          <w:p w14:paraId="7880F6CC" w14:textId="77777777" w:rsidR="00B97931" w:rsidRPr="007C111F" w:rsidRDefault="00B97931" w:rsidP="005D69AD">
            <w:pPr>
              <w:rPr>
                <w:rFonts w:ascii="Arial" w:hAnsi="Arial" w:cs="Arial"/>
                <w:sz w:val="20"/>
                <w:szCs w:val="20"/>
              </w:rPr>
            </w:pPr>
          </w:p>
        </w:tc>
      </w:tr>
    </w:tbl>
    <w:p w14:paraId="4C9AD447" w14:textId="77777777" w:rsidR="0002555F" w:rsidRPr="007C111F" w:rsidRDefault="0002555F" w:rsidP="00AB1A2B">
      <w:pPr>
        <w:tabs>
          <w:tab w:val="left" w:pos="7776"/>
        </w:tabs>
        <w:ind w:right="-1"/>
        <w:rPr>
          <w:rFonts w:ascii="Arial" w:hAnsi="Arial" w:cs="Arial"/>
        </w:rPr>
      </w:pPr>
    </w:p>
    <w:sectPr w:rsidR="0002555F" w:rsidRPr="007C111F" w:rsidSect="0002555F">
      <w:headerReference w:type="default" r:id="rId93"/>
      <w:footerReference w:type="default" r:id="rId94"/>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C1224" w14:textId="77777777" w:rsidR="00FE066A" w:rsidRDefault="00FE066A" w:rsidP="00501CFF">
      <w:pPr>
        <w:spacing w:after="0" w:line="240" w:lineRule="auto"/>
      </w:pPr>
      <w:r>
        <w:separator/>
      </w:r>
    </w:p>
  </w:endnote>
  <w:endnote w:type="continuationSeparator" w:id="0">
    <w:p w14:paraId="46FCA060" w14:textId="77777777" w:rsidR="00FE066A" w:rsidRDefault="00FE066A"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92764"/>
      <w:docPartObj>
        <w:docPartGallery w:val="Page Numbers (Bottom of Page)"/>
        <w:docPartUnique/>
      </w:docPartObj>
    </w:sdtPr>
    <w:sdtEndPr>
      <w:rPr>
        <w:noProof/>
      </w:rPr>
    </w:sdtEndPr>
    <w:sdtContent>
      <w:p w14:paraId="7C443A13" w14:textId="77777777" w:rsidR="004E56B1" w:rsidRDefault="004E56B1">
        <w:pPr>
          <w:pStyle w:val="Footer"/>
          <w:jc w:val="center"/>
        </w:pPr>
        <w:r>
          <w:fldChar w:fldCharType="begin"/>
        </w:r>
        <w:r>
          <w:instrText xml:space="preserve"> PAGE   \* MERGEFORMAT </w:instrText>
        </w:r>
        <w:r>
          <w:fldChar w:fldCharType="separate"/>
        </w:r>
        <w:r w:rsidR="00207EB0">
          <w:rPr>
            <w:noProof/>
          </w:rPr>
          <w:t>3</w:t>
        </w:r>
        <w:r>
          <w:rPr>
            <w:noProof/>
          </w:rPr>
          <w:fldChar w:fldCharType="end"/>
        </w:r>
      </w:p>
    </w:sdtContent>
  </w:sdt>
  <w:p w14:paraId="6074D73F" w14:textId="77777777" w:rsidR="004E56B1" w:rsidRDefault="004E5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9FBC4" w14:textId="77777777" w:rsidR="00FE066A" w:rsidRDefault="00FE066A" w:rsidP="00501CFF">
      <w:pPr>
        <w:spacing w:after="0" w:line="240" w:lineRule="auto"/>
      </w:pPr>
      <w:r>
        <w:separator/>
      </w:r>
    </w:p>
  </w:footnote>
  <w:footnote w:type="continuationSeparator" w:id="0">
    <w:p w14:paraId="38DF873A" w14:textId="77777777" w:rsidR="00FE066A" w:rsidRDefault="00FE066A" w:rsidP="0050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4B99" w14:textId="77777777" w:rsidR="004E56B1" w:rsidRDefault="004E56B1">
    <w:pPr>
      <w:pStyle w:val="Header"/>
    </w:pPr>
  </w:p>
  <w:p w14:paraId="26F604C6" w14:textId="77777777" w:rsidR="004E56B1" w:rsidRDefault="004E5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1D91B78"/>
    <w:multiLevelType w:val="hybridMultilevel"/>
    <w:tmpl w:val="253488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2977ABD"/>
    <w:multiLevelType w:val="multilevel"/>
    <w:tmpl w:val="D85E0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2B6A3B"/>
    <w:multiLevelType w:val="hybridMultilevel"/>
    <w:tmpl w:val="67D860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9E71F93"/>
    <w:multiLevelType w:val="hybridMultilevel"/>
    <w:tmpl w:val="F2427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C505B3D"/>
    <w:multiLevelType w:val="hybridMultilevel"/>
    <w:tmpl w:val="F110AAA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6485389"/>
    <w:multiLevelType w:val="hybridMultilevel"/>
    <w:tmpl w:val="D0AA9920"/>
    <w:lvl w:ilvl="0" w:tplc="0C00B7B2">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8981358"/>
    <w:multiLevelType w:val="hybridMultilevel"/>
    <w:tmpl w:val="EA16E2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42A1E"/>
    <w:multiLevelType w:val="hybridMultilevel"/>
    <w:tmpl w:val="0C9AC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220F6F"/>
    <w:multiLevelType w:val="hybridMultilevel"/>
    <w:tmpl w:val="831413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D7402A5"/>
    <w:multiLevelType w:val="hybridMultilevel"/>
    <w:tmpl w:val="B85654B4"/>
    <w:lvl w:ilvl="0" w:tplc="E3363E00">
      <w:start w:val="1"/>
      <w:numFmt w:val="decimal"/>
      <w:lvlText w:val="%1)"/>
      <w:lvlJc w:val="left"/>
      <w:pPr>
        <w:ind w:left="644" w:hanging="360"/>
      </w:pPr>
      <w:rPr>
        <w:sz w:val="3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0D5108A"/>
    <w:multiLevelType w:val="hybridMultilevel"/>
    <w:tmpl w:val="87381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E720E"/>
    <w:multiLevelType w:val="hybridMultilevel"/>
    <w:tmpl w:val="C2106AA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6A03E55"/>
    <w:multiLevelType w:val="hybridMultilevel"/>
    <w:tmpl w:val="C62AD1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56A40DF1"/>
    <w:multiLevelType w:val="multilevel"/>
    <w:tmpl w:val="1B2E28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E1A18BC"/>
    <w:multiLevelType w:val="hybridMultilevel"/>
    <w:tmpl w:val="4AB8F22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22F528B"/>
    <w:multiLevelType w:val="hybridMultilevel"/>
    <w:tmpl w:val="ADF87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FD90AEF"/>
    <w:multiLevelType w:val="hybridMultilevel"/>
    <w:tmpl w:val="A2367672"/>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0"/>
  </w:num>
  <w:num w:numId="3">
    <w:abstractNumId w:val="3"/>
  </w:num>
  <w:num w:numId="4">
    <w:abstractNumId w:val="1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
  </w:num>
  <w:num w:numId="9">
    <w:abstractNumId w:val="18"/>
  </w:num>
  <w:num w:numId="10">
    <w:abstractNumId w:val="17"/>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8"/>
  </w:num>
  <w:num w:numId="14">
    <w:abstractNumId w:val="12"/>
  </w:num>
  <w:num w:numId="15">
    <w:abstractNumId w:val="7"/>
  </w:num>
  <w:num w:numId="16">
    <w:abstractNumId w:val="1"/>
  </w:num>
  <w:num w:numId="17">
    <w:abstractNumId w:val="14"/>
  </w:num>
  <w:num w:numId="18">
    <w:abstractNumId w:val="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55F"/>
    <w:rsid w:val="00001E51"/>
    <w:rsid w:val="00004DF0"/>
    <w:rsid w:val="000178AC"/>
    <w:rsid w:val="0001797A"/>
    <w:rsid w:val="0002555F"/>
    <w:rsid w:val="00025AE1"/>
    <w:rsid w:val="00025C1F"/>
    <w:rsid w:val="00033D54"/>
    <w:rsid w:val="00042D57"/>
    <w:rsid w:val="00043D55"/>
    <w:rsid w:val="00043EF4"/>
    <w:rsid w:val="000445BF"/>
    <w:rsid w:val="00044F9E"/>
    <w:rsid w:val="0004583B"/>
    <w:rsid w:val="00046060"/>
    <w:rsid w:val="00047F35"/>
    <w:rsid w:val="00051EF0"/>
    <w:rsid w:val="00057A99"/>
    <w:rsid w:val="00067069"/>
    <w:rsid w:val="0007357E"/>
    <w:rsid w:val="000A6E9A"/>
    <w:rsid w:val="000B51A5"/>
    <w:rsid w:val="000B5E98"/>
    <w:rsid w:val="000C0BAC"/>
    <w:rsid w:val="000C518D"/>
    <w:rsid w:val="000E0709"/>
    <w:rsid w:val="000E6B49"/>
    <w:rsid w:val="000F0992"/>
    <w:rsid w:val="000F3834"/>
    <w:rsid w:val="000F40DD"/>
    <w:rsid w:val="000F6829"/>
    <w:rsid w:val="001206B8"/>
    <w:rsid w:val="001326DB"/>
    <w:rsid w:val="00133C3D"/>
    <w:rsid w:val="001474AD"/>
    <w:rsid w:val="00150FBE"/>
    <w:rsid w:val="00154593"/>
    <w:rsid w:val="001568D1"/>
    <w:rsid w:val="00156E93"/>
    <w:rsid w:val="0016299C"/>
    <w:rsid w:val="001661B3"/>
    <w:rsid w:val="00174C6D"/>
    <w:rsid w:val="00176D4F"/>
    <w:rsid w:val="00180BB6"/>
    <w:rsid w:val="00185F10"/>
    <w:rsid w:val="00187AD1"/>
    <w:rsid w:val="00191DAE"/>
    <w:rsid w:val="00192164"/>
    <w:rsid w:val="00192DBC"/>
    <w:rsid w:val="001A0A9D"/>
    <w:rsid w:val="001A0BB7"/>
    <w:rsid w:val="001A16E0"/>
    <w:rsid w:val="001A26DE"/>
    <w:rsid w:val="001A44B3"/>
    <w:rsid w:val="001A5E90"/>
    <w:rsid w:val="001A73B6"/>
    <w:rsid w:val="001B4AE1"/>
    <w:rsid w:val="001B5891"/>
    <w:rsid w:val="001C5973"/>
    <w:rsid w:val="001C7832"/>
    <w:rsid w:val="001E1B7B"/>
    <w:rsid w:val="001E7BA3"/>
    <w:rsid w:val="00201494"/>
    <w:rsid w:val="00202505"/>
    <w:rsid w:val="0020762B"/>
    <w:rsid w:val="00207EB0"/>
    <w:rsid w:val="00211FBF"/>
    <w:rsid w:val="00212A41"/>
    <w:rsid w:val="00245FA7"/>
    <w:rsid w:val="00247D7D"/>
    <w:rsid w:val="002634BC"/>
    <w:rsid w:val="00266975"/>
    <w:rsid w:val="00272FBA"/>
    <w:rsid w:val="00275462"/>
    <w:rsid w:val="0028189E"/>
    <w:rsid w:val="0028458A"/>
    <w:rsid w:val="002B0F54"/>
    <w:rsid w:val="002B3244"/>
    <w:rsid w:val="002B46C7"/>
    <w:rsid w:val="002C11D8"/>
    <w:rsid w:val="002C3942"/>
    <w:rsid w:val="002D09AB"/>
    <w:rsid w:val="002D4778"/>
    <w:rsid w:val="002D750D"/>
    <w:rsid w:val="002E0773"/>
    <w:rsid w:val="002E1436"/>
    <w:rsid w:val="002E1E03"/>
    <w:rsid w:val="002E7060"/>
    <w:rsid w:val="0031144C"/>
    <w:rsid w:val="00313265"/>
    <w:rsid w:val="0031647B"/>
    <w:rsid w:val="00316A9A"/>
    <w:rsid w:val="00316F33"/>
    <w:rsid w:val="0032322A"/>
    <w:rsid w:val="00323712"/>
    <w:rsid w:val="00326343"/>
    <w:rsid w:val="00326362"/>
    <w:rsid w:val="00330C08"/>
    <w:rsid w:val="0033396B"/>
    <w:rsid w:val="00340493"/>
    <w:rsid w:val="00345B3E"/>
    <w:rsid w:val="00347615"/>
    <w:rsid w:val="00351E5B"/>
    <w:rsid w:val="003521A1"/>
    <w:rsid w:val="003530DF"/>
    <w:rsid w:val="00360CB4"/>
    <w:rsid w:val="003752EC"/>
    <w:rsid w:val="00377A7D"/>
    <w:rsid w:val="00385E4F"/>
    <w:rsid w:val="003967CD"/>
    <w:rsid w:val="003A0F88"/>
    <w:rsid w:val="003B58BB"/>
    <w:rsid w:val="003B5963"/>
    <w:rsid w:val="003C1F46"/>
    <w:rsid w:val="003C4BA6"/>
    <w:rsid w:val="003F6151"/>
    <w:rsid w:val="0040585B"/>
    <w:rsid w:val="00406353"/>
    <w:rsid w:val="004072B9"/>
    <w:rsid w:val="004175D4"/>
    <w:rsid w:val="00421136"/>
    <w:rsid w:val="00421EB9"/>
    <w:rsid w:val="00422D98"/>
    <w:rsid w:val="00427362"/>
    <w:rsid w:val="00427C04"/>
    <w:rsid w:val="00434715"/>
    <w:rsid w:val="00442D5D"/>
    <w:rsid w:val="00442F01"/>
    <w:rsid w:val="00446D3F"/>
    <w:rsid w:val="00447203"/>
    <w:rsid w:val="00452B09"/>
    <w:rsid w:val="00455DB7"/>
    <w:rsid w:val="00474C7B"/>
    <w:rsid w:val="00481E22"/>
    <w:rsid w:val="0048594F"/>
    <w:rsid w:val="004867E8"/>
    <w:rsid w:val="004873EE"/>
    <w:rsid w:val="004914D8"/>
    <w:rsid w:val="00494C84"/>
    <w:rsid w:val="004952BE"/>
    <w:rsid w:val="004B3149"/>
    <w:rsid w:val="004B34B3"/>
    <w:rsid w:val="004B37C5"/>
    <w:rsid w:val="004C1187"/>
    <w:rsid w:val="004C48FD"/>
    <w:rsid w:val="004C5229"/>
    <w:rsid w:val="004E1D52"/>
    <w:rsid w:val="004E4EE9"/>
    <w:rsid w:val="004E52D8"/>
    <w:rsid w:val="004E56B1"/>
    <w:rsid w:val="004F174E"/>
    <w:rsid w:val="00501C00"/>
    <w:rsid w:val="00501CFF"/>
    <w:rsid w:val="00502FE8"/>
    <w:rsid w:val="005058D0"/>
    <w:rsid w:val="00510928"/>
    <w:rsid w:val="0051125F"/>
    <w:rsid w:val="00514A60"/>
    <w:rsid w:val="005242C7"/>
    <w:rsid w:val="00524F3C"/>
    <w:rsid w:val="005257CB"/>
    <w:rsid w:val="00526C9D"/>
    <w:rsid w:val="00536437"/>
    <w:rsid w:val="00540064"/>
    <w:rsid w:val="005442B6"/>
    <w:rsid w:val="005451C4"/>
    <w:rsid w:val="0056054F"/>
    <w:rsid w:val="00563E44"/>
    <w:rsid w:val="00567B77"/>
    <w:rsid w:val="00567E35"/>
    <w:rsid w:val="0057298C"/>
    <w:rsid w:val="00574838"/>
    <w:rsid w:val="00591144"/>
    <w:rsid w:val="00595CF6"/>
    <w:rsid w:val="005C1DA8"/>
    <w:rsid w:val="005C3105"/>
    <w:rsid w:val="005C7B9F"/>
    <w:rsid w:val="005C7FBA"/>
    <w:rsid w:val="005D0421"/>
    <w:rsid w:val="005D6084"/>
    <w:rsid w:val="005D69AD"/>
    <w:rsid w:val="005E7A3C"/>
    <w:rsid w:val="005F625B"/>
    <w:rsid w:val="00603B9A"/>
    <w:rsid w:val="006046F4"/>
    <w:rsid w:val="006064F9"/>
    <w:rsid w:val="00607EE3"/>
    <w:rsid w:val="00610823"/>
    <w:rsid w:val="00612515"/>
    <w:rsid w:val="00614238"/>
    <w:rsid w:val="00624DF5"/>
    <w:rsid w:val="00626CB0"/>
    <w:rsid w:val="00633693"/>
    <w:rsid w:val="006413BE"/>
    <w:rsid w:val="006465E1"/>
    <w:rsid w:val="0064720E"/>
    <w:rsid w:val="00653C31"/>
    <w:rsid w:val="00686AA9"/>
    <w:rsid w:val="0069138E"/>
    <w:rsid w:val="00695DC6"/>
    <w:rsid w:val="006A01DC"/>
    <w:rsid w:val="006A08BA"/>
    <w:rsid w:val="006A401F"/>
    <w:rsid w:val="006A47E5"/>
    <w:rsid w:val="006A4E2A"/>
    <w:rsid w:val="006B0922"/>
    <w:rsid w:val="006C2499"/>
    <w:rsid w:val="006D0318"/>
    <w:rsid w:val="006D70D5"/>
    <w:rsid w:val="006D76F3"/>
    <w:rsid w:val="006E18D3"/>
    <w:rsid w:val="006E1D43"/>
    <w:rsid w:val="006E2C43"/>
    <w:rsid w:val="006F1ACA"/>
    <w:rsid w:val="0070225A"/>
    <w:rsid w:val="00707BF6"/>
    <w:rsid w:val="00713B50"/>
    <w:rsid w:val="00713FFD"/>
    <w:rsid w:val="00714629"/>
    <w:rsid w:val="0071549B"/>
    <w:rsid w:val="00722F82"/>
    <w:rsid w:val="00724F5E"/>
    <w:rsid w:val="00730429"/>
    <w:rsid w:val="007316E1"/>
    <w:rsid w:val="00740E2D"/>
    <w:rsid w:val="00744564"/>
    <w:rsid w:val="00756928"/>
    <w:rsid w:val="00760AFD"/>
    <w:rsid w:val="00764ADA"/>
    <w:rsid w:val="00785D51"/>
    <w:rsid w:val="00794153"/>
    <w:rsid w:val="007A2394"/>
    <w:rsid w:val="007C111F"/>
    <w:rsid w:val="007C3756"/>
    <w:rsid w:val="007D044D"/>
    <w:rsid w:val="007D063F"/>
    <w:rsid w:val="007D11A5"/>
    <w:rsid w:val="007D4863"/>
    <w:rsid w:val="007D49EB"/>
    <w:rsid w:val="007D6F95"/>
    <w:rsid w:val="00801746"/>
    <w:rsid w:val="008024FF"/>
    <w:rsid w:val="00806BC7"/>
    <w:rsid w:val="008076CD"/>
    <w:rsid w:val="00813A34"/>
    <w:rsid w:val="00813E80"/>
    <w:rsid w:val="008221BE"/>
    <w:rsid w:val="0082767F"/>
    <w:rsid w:val="008308C1"/>
    <w:rsid w:val="008319B4"/>
    <w:rsid w:val="00834066"/>
    <w:rsid w:val="00834AEE"/>
    <w:rsid w:val="0083772B"/>
    <w:rsid w:val="0085466A"/>
    <w:rsid w:val="008546CF"/>
    <w:rsid w:val="00855CDA"/>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CDA"/>
    <w:rsid w:val="008B6FA6"/>
    <w:rsid w:val="008C2FC7"/>
    <w:rsid w:val="008D5E73"/>
    <w:rsid w:val="008E4263"/>
    <w:rsid w:val="008F086B"/>
    <w:rsid w:val="008F2261"/>
    <w:rsid w:val="008F2A10"/>
    <w:rsid w:val="008F5441"/>
    <w:rsid w:val="008F60DB"/>
    <w:rsid w:val="00914312"/>
    <w:rsid w:val="00914582"/>
    <w:rsid w:val="0094026C"/>
    <w:rsid w:val="00952911"/>
    <w:rsid w:val="009613A4"/>
    <w:rsid w:val="00972C35"/>
    <w:rsid w:val="0098260E"/>
    <w:rsid w:val="009859D7"/>
    <w:rsid w:val="00987A7D"/>
    <w:rsid w:val="00995F72"/>
    <w:rsid w:val="009A15C5"/>
    <w:rsid w:val="009B4F49"/>
    <w:rsid w:val="009B6016"/>
    <w:rsid w:val="009C1E70"/>
    <w:rsid w:val="009C2B61"/>
    <w:rsid w:val="009C6E31"/>
    <w:rsid w:val="009E6E4B"/>
    <w:rsid w:val="009F4328"/>
    <w:rsid w:val="00A013E4"/>
    <w:rsid w:val="00A07B89"/>
    <w:rsid w:val="00A11DC8"/>
    <w:rsid w:val="00A14C6A"/>
    <w:rsid w:val="00A15404"/>
    <w:rsid w:val="00A16E17"/>
    <w:rsid w:val="00A241A5"/>
    <w:rsid w:val="00A27A55"/>
    <w:rsid w:val="00A43973"/>
    <w:rsid w:val="00A43B15"/>
    <w:rsid w:val="00A507DF"/>
    <w:rsid w:val="00A51FF9"/>
    <w:rsid w:val="00A54BA5"/>
    <w:rsid w:val="00A608FE"/>
    <w:rsid w:val="00A73977"/>
    <w:rsid w:val="00A8374A"/>
    <w:rsid w:val="00A84A14"/>
    <w:rsid w:val="00A8585D"/>
    <w:rsid w:val="00A867A3"/>
    <w:rsid w:val="00A86826"/>
    <w:rsid w:val="00A911ED"/>
    <w:rsid w:val="00A91FF2"/>
    <w:rsid w:val="00A94FDD"/>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4936"/>
    <w:rsid w:val="00AE051E"/>
    <w:rsid w:val="00AE731F"/>
    <w:rsid w:val="00AF25BB"/>
    <w:rsid w:val="00AF4802"/>
    <w:rsid w:val="00B100FF"/>
    <w:rsid w:val="00B1659F"/>
    <w:rsid w:val="00B17327"/>
    <w:rsid w:val="00B2240C"/>
    <w:rsid w:val="00B23269"/>
    <w:rsid w:val="00B24BCC"/>
    <w:rsid w:val="00B356B0"/>
    <w:rsid w:val="00B37619"/>
    <w:rsid w:val="00B43A85"/>
    <w:rsid w:val="00B515B9"/>
    <w:rsid w:val="00B52AB0"/>
    <w:rsid w:val="00B546A4"/>
    <w:rsid w:val="00B5734D"/>
    <w:rsid w:val="00B63702"/>
    <w:rsid w:val="00B70F95"/>
    <w:rsid w:val="00B7393C"/>
    <w:rsid w:val="00B75456"/>
    <w:rsid w:val="00B87508"/>
    <w:rsid w:val="00B8751D"/>
    <w:rsid w:val="00B922BD"/>
    <w:rsid w:val="00B960BD"/>
    <w:rsid w:val="00B97931"/>
    <w:rsid w:val="00BA1194"/>
    <w:rsid w:val="00BB373D"/>
    <w:rsid w:val="00BB55AF"/>
    <w:rsid w:val="00BC21F8"/>
    <w:rsid w:val="00BC5DD0"/>
    <w:rsid w:val="00BD0B34"/>
    <w:rsid w:val="00BD35C5"/>
    <w:rsid w:val="00BE4844"/>
    <w:rsid w:val="00BE6BE9"/>
    <w:rsid w:val="00BF43E4"/>
    <w:rsid w:val="00BF62CE"/>
    <w:rsid w:val="00BF7ED2"/>
    <w:rsid w:val="00C006FD"/>
    <w:rsid w:val="00C023C0"/>
    <w:rsid w:val="00C030B7"/>
    <w:rsid w:val="00C0413A"/>
    <w:rsid w:val="00C07201"/>
    <w:rsid w:val="00C11575"/>
    <w:rsid w:val="00C22A58"/>
    <w:rsid w:val="00C35284"/>
    <w:rsid w:val="00C365BB"/>
    <w:rsid w:val="00C410B8"/>
    <w:rsid w:val="00C438C9"/>
    <w:rsid w:val="00C43E50"/>
    <w:rsid w:val="00C51D26"/>
    <w:rsid w:val="00C52E4C"/>
    <w:rsid w:val="00C55AF5"/>
    <w:rsid w:val="00C67BB2"/>
    <w:rsid w:val="00C9026C"/>
    <w:rsid w:val="00C92150"/>
    <w:rsid w:val="00C94101"/>
    <w:rsid w:val="00C9690D"/>
    <w:rsid w:val="00CA3EA9"/>
    <w:rsid w:val="00CB3A79"/>
    <w:rsid w:val="00CB6823"/>
    <w:rsid w:val="00CC2E7D"/>
    <w:rsid w:val="00CF2186"/>
    <w:rsid w:val="00CF2C26"/>
    <w:rsid w:val="00D03FE9"/>
    <w:rsid w:val="00D04712"/>
    <w:rsid w:val="00D05EFF"/>
    <w:rsid w:val="00D0650C"/>
    <w:rsid w:val="00D20EBB"/>
    <w:rsid w:val="00D219FA"/>
    <w:rsid w:val="00D30A9C"/>
    <w:rsid w:val="00D33486"/>
    <w:rsid w:val="00D34F18"/>
    <w:rsid w:val="00D40C09"/>
    <w:rsid w:val="00D665BF"/>
    <w:rsid w:val="00D67956"/>
    <w:rsid w:val="00D70F7B"/>
    <w:rsid w:val="00D72B0D"/>
    <w:rsid w:val="00D744EE"/>
    <w:rsid w:val="00D76636"/>
    <w:rsid w:val="00D812A6"/>
    <w:rsid w:val="00D81F34"/>
    <w:rsid w:val="00D82741"/>
    <w:rsid w:val="00D835B1"/>
    <w:rsid w:val="00D85025"/>
    <w:rsid w:val="00D852CF"/>
    <w:rsid w:val="00D8697D"/>
    <w:rsid w:val="00D875B4"/>
    <w:rsid w:val="00D909A0"/>
    <w:rsid w:val="00D90E4B"/>
    <w:rsid w:val="00D9514B"/>
    <w:rsid w:val="00DA3BB7"/>
    <w:rsid w:val="00DA458A"/>
    <w:rsid w:val="00DA5D2F"/>
    <w:rsid w:val="00DB4BCD"/>
    <w:rsid w:val="00DB5298"/>
    <w:rsid w:val="00DB5A6B"/>
    <w:rsid w:val="00DB5E85"/>
    <w:rsid w:val="00DC0BD3"/>
    <w:rsid w:val="00DC1C19"/>
    <w:rsid w:val="00DD041A"/>
    <w:rsid w:val="00DD1300"/>
    <w:rsid w:val="00DE034F"/>
    <w:rsid w:val="00DE3378"/>
    <w:rsid w:val="00DE3771"/>
    <w:rsid w:val="00DE551A"/>
    <w:rsid w:val="00DE6C16"/>
    <w:rsid w:val="00DE6D85"/>
    <w:rsid w:val="00DE76F2"/>
    <w:rsid w:val="00E011DF"/>
    <w:rsid w:val="00E01BD5"/>
    <w:rsid w:val="00E034FD"/>
    <w:rsid w:val="00E03C7B"/>
    <w:rsid w:val="00E132E5"/>
    <w:rsid w:val="00E3113A"/>
    <w:rsid w:val="00E441A8"/>
    <w:rsid w:val="00E53DC3"/>
    <w:rsid w:val="00E53E1A"/>
    <w:rsid w:val="00E62192"/>
    <w:rsid w:val="00E63B7C"/>
    <w:rsid w:val="00E63E99"/>
    <w:rsid w:val="00E64722"/>
    <w:rsid w:val="00E72192"/>
    <w:rsid w:val="00E837D2"/>
    <w:rsid w:val="00E92E3E"/>
    <w:rsid w:val="00E9428F"/>
    <w:rsid w:val="00E9490A"/>
    <w:rsid w:val="00EA1B0E"/>
    <w:rsid w:val="00EA2121"/>
    <w:rsid w:val="00EA4124"/>
    <w:rsid w:val="00EA58DB"/>
    <w:rsid w:val="00EA5A79"/>
    <w:rsid w:val="00EB4582"/>
    <w:rsid w:val="00ED4086"/>
    <w:rsid w:val="00ED770D"/>
    <w:rsid w:val="00EE1E01"/>
    <w:rsid w:val="00EF2142"/>
    <w:rsid w:val="00F00263"/>
    <w:rsid w:val="00F060A2"/>
    <w:rsid w:val="00F11FFF"/>
    <w:rsid w:val="00F13809"/>
    <w:rsid w:val="00F16D35"/>
    <w:rsid w:val="00F24B1C"/>
    <w:rsid w:val="00F35260"/>
    <w:rsid w:val="00F43C67"/>
    <w:rsid w:val="00F50143"/>
    <w:rsid w:val="00F512DB"/>
    <w:rsid w:val="00F61C4F"/>
    <w:rsid w:val="00F64CF2"/>
    <w:rsid w:val="00F6621F"/>
    <w:rsid w:val="00F717CF"/>
    <w:rsid w:val="00F976BB"/>
    <w:rsid w:val="00FA0CB9"/>
    <w:rsid w:val="00FA38B4"/>
    <w:rsid w:val="00FB0E70"/>
    <w:rsid w:val="00FB13E1"/>
    <w:rsid w:val="00FB195D"/>
    <w:rsid w:val="00FB29D2"/>
    <w:rsid w:val="00FC138F"/>
    <w:rsid w:val="00FC14E8"/>
    <w:rsid w:val="00FC1E22"/>
    <w:rsid w:val="00FC2CBE"/>
    <w:rsid w:val="00FC3311"/>
    <w:rsid w:val="00FC55C4"/>
    <w:rsid w:val="00FC7D89"/>
    <w:rsid w:val="00FC7FDF"/>
    <w:rsid w:val="00FE066A"/>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D5F8C1B"/>
  <w15:docId w15:val="{9FCE3077-1816-42FD-8F78-6B6AFE33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styleId="UnresolvedMention">
    <w:name w:val="Unresolved Mention"/>
    <w:basedOn w:val="DefaultParagraphFont"/>
    <w:uiPriority w:val="99"/>
    <w:semiHidden/>
    <w:unhideWhenUsed/>
    <w:rsid w:val="00FA38B4"/>
    <w:rPr>
      <w:color w:val="605E5C"/>
      <w:shd w:val="clear" w:color="auto" w:fill="E1DFDD"/>
    </w:rPr>
  </w:style>
  <w:style w:type="character" w:customStyle="1" w:styleId="wordsection1Char">
    <w:name w:val="wordsection1 Char"/>
    <w:basedOn w:val="DefaultParagraphFont"/>
    <w:link w:val="wordsection1"/>
    <w:uiPriority w:val="99"/>
    <w:locked/>
    <w:rsid w:val="006D0318"/>
    <w:rPr>
      <w:rFonts w:ascii="Calibri" w:hAnsi="Calibri" w:cs="Calibri"/>
    </w:rPr>
  </w:style>
  <w:style w:type="paragraph" w:customStyle="1" w:styleId="wordsection1">
    <w:name w:val="wordsection1"/>
    <w:basedOn w:val="Normal"/>
    <w:link w:val="wordsection1Char"/>
    <w:uiPriority w:val="99"/>
    <w:rsid w:val="006D0318"/>
    <w:pPr>
      <w:spacing w:before="100" w:beforeAutospacing="1" w:after="100" w:afterAutospacing="1" w:line="240" w:lineRule="auto"/>
    </w:pPr>
    <w:rPr>
      <w:rFonts w:ascii="Calibri" w:hAnsi="Calibri" w:cs="Calibri"/>
    </w:rPr>
  </w:style>
  <w:style w:type="paragraph" w:customStyle="1" w:styleId="app-c-bannerdesc">
    <w:name w:val="app-c-banner__desc"/>
    <w:basedOn w:val="Normal"/>
    <w:rsid w:val="00E63E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sultation-date">
    <w:name w:val="consultation-date"/>
    <w:basedOn w:val="DefaultParagraphFont"/>
    <w:rsid w:val="00E63E99"/>
  </w:style>
  <w:style w:type="character" w:customStyle="1" w:styleId="cs-editor-webversion">
    <w:name w:val="cs-editor-webversion"/>
    <w:basedOn w:val="DefaultParagraphFont"/>
    <w:rsid w:val="00B2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860330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19281302">
      <w:bodyDiv w:val="1"/>
      <w:marLeft w:val="0"/>
      <w:marRight w:val="0"/>
      <w:marTop w:val="0"/>
      <w:marBottom w:val="0"/>
      <w:divBdr>
        <w:top w:val="none" w:sz="0" w:space="0" w:color="auto"/>
        <w:left w:val="none" w:sz="0" w:space="0" w:color="auto"/>
        <w:bottom w:val="none" w:sz="0" w:space="0" w:color="auto"/>
        <w:right w:val="none" w:sz="0" w:space="0" w:color="auto"/>
      </w:divBdr>
    </w:div>
    <w:div w:id="24671695">
      <w:bodyDiv w:val="1"/>
      <w:marLeft w:val="0"/>
      <w:marRight w:val="0"/>
      <w:marTop w:val="0"/>
      <w:marBottom w:val="0"/>
      <w:divBdr>
        <w:top w:val="none" w:sz="0" w:space="0" w:color="auto"/>
        <w:left w:val="none" w:sz="0" w:space="0" w:color="auto"/>
        <w:bottom w:val="none" w:sz="0" w:space="0" w:color="auto"/>
        <w:right w:val="none" w:sz="0" w:space="0" w:color="auto"/>
      </w:divBdr>
    </w:div>
    <w:div w:id="30692653">
      <w:bodyDiv w:val="1"/>
      <w:marLeft w:val="0"/>
      <w:marRight w:val="0"/>
      <w:marTop w:val="0"/>
      <w:marBottom w:val="0"/>
      <w:divBdr>
        <w:top w:val="none" w:sz="0" w:space="0" w:color="auto"/>
        <w:left w:val="none" w:sz="0" w:space="0" w:color="auto"/>
        <w:bottom w:val="none" w:sz="0" w:space="0" w:color="auto"/>
        <w:right w:val="none" w:sz="0" w:space="0" w:color="auto"/>
      </w:divBdr>
      <w:divsChild>
        <w:div w:id="1703051146">
          <w:marLeft w:val="0"/>
          <w:marRight w:val="0"/>
          <w:marTop w:val="0"/>
          <w:marBottom w:val="0"/>
          <w:divBdr>
            <w:top w:val="none" w:sz="0" w:space="0" w:color="auto"/>
            <w:left w:val="none" w:sz="0" w:space="0" w:color="auto"/>
            <w:bottom w:val="none" w:sz="0" w:space="0" w:color="auto"/>
            <w:right w:val="none" w:sz="0" w:space="0" w:color="auto"/>
          </w:divBdr>
          <w:divsChild>
            <w:div w:id="829637666">
              <w:marLeft w:val="0"/>
              <w:marRight w:val="0"/>
              <w:marTop w:val="0"/>
              <w:marBottom w:val="0"/>
              <w:divBdr>
                <w:top w:val="none" w:sz="0" w:space="0" w:color="auto"/>
                <w:left w:val="none" w:sz="0" w:space="0" w:color="auto"/>
                <w:bottom w:val="none" w:sz="0" w:space="0" w:color="auto"/>
                <w:right w:val="none" w:sz="0" w:space="0" w:color="auto"/>
              </w:divBdr>
              <w:divsChild>
                <w:div w:id="1709491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808235">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45809982">
      <w:bodyDiv w:val="1"/>
      <w:marLeft w:val="0"/>
      <w:marRight w:val="0"/>
      <w:marTop w:val="0"/>
      <w:marBottom w:val="0"/>
      <w:divBdr>
        <w:top w:val="none" w:sz="0" w:space="0" w:color="auto"/>
        <w:left w:val="none" w:sz="0" w:space="0" w:color="auto"/>
        <w:bottom w:val="none" w:sz="0" w:space="0" w:color="auto"/>
        <w:right w:val="none" w:sz="0" w:space="0" w:color="auto"/>
      </w:divBdr>
    </w:div>
    <w:div w:id="5080892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76288980">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12618732">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27227200">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45766484">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085029">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5674691">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87188546">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221702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0809986">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27191389">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67820614">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1213054">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5069965">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3201602">
      <w:bodyDiv w:val="1"/>
      <w:marLeft w:val="0"/>
      <w:marRight w:val="0"/>
      <w:marTop w:val="0"/>
      <w:marBottom w:val="0"/>
      <w:divBdr>
        <w:top w:val="none" w:sz="0" w:space="0" w:color="auto"/>
        <w:left w:val="none" w:sz="0" w:space="0" w:color="auto"/>
        <w:bottom w:val="none" w:sz="0" w:space="0" w:color="auto"/>
        <w:right w:val="none" w:sz="0" w:space="0" w:color="auto"/>
      </w:divBdr>
    </w:div>
    <w:div w:id="558178074">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902047">
      <w:bodyDiv w:val="1"/>
      <w:marLeft w:val="0"/>
      <w:marRight w:val="0"/>
      <w:marTop w:val="0"/>
      <w:marBottom w:val="0"/>
      <w:divBdr>
        <w:top w:val="none" w:sz="0" w:space="0" w:color="auto"/>
        <w:left w:val="none" w:sz="0" w:space="0" w:color="auto"/>
        <w:bottom w:val="none" w:sz="0" w:space="0" w:color="auto"/>
        <w:right w:val="none" w:sz="0" w:space="0" w:color="auto"/>
      </w:divBdr>
    </w:div>
    <w:div w:id="563832146">
      <w:bodyDiv w:val="1"/>
      <w:marLeft w:val="0"/>
      <w:marRight w:val="0"/>
      <w:marTop w:val="0"/>
      <w:marBottom w:val="0"/>
      <w:divBdr>
        <w:top w:val="none" w:sz="0" w:space="0" w:color="auto"/>
        <w:left w:val="none" w:sz="0" w:space="0" w:color="auto"/>
        <w:bottom w:val="none" w:sz="0" w:space="0" w:color="auto"/>
        <w:right w:val="none" w:sz="0" w:space="0" w:color="auto"/>
      </w:divBdr>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23275699">
      <w:bodyDiv w:val="1"/>
      <w:marLeft w:val="0"/>
      <w:marRight w:val="0"/>
      <w:marTop w:val="0"/>
      <w:marBottom w:val="0"/>
      <w:divBdr>
        <w:top w:val="none" w:sz="0" w:space="0" w:color="auto"/>
        <w:left w:val="none" w:sz="0" w:space="0" w:color="auto"/>
        <w:bottom w:val="none" w:sz="0" w:space="0" w:color="auto"/>
        <w:right w:val="none" w:sz="0" w:space="0" w:color="auto"/>
      </w:divBdr>
    </w:div>
    <w:div w:id="629670568">
      <w:bodyDiv w:val="1"/>
      <w:marLeft w:val="0"/>
      <w:marRight w:val="0"/>
      <w:marTop w:val="0"/>
      <w:marBottom w:val="0"/>
      <w:divBdr>
        <w:top w:val="none" w:sz="0" w:space="0" w:color="auto"/>
        <w:left w:val="none" w:sz="0" w:space="0" w:color="auto"/>
        <w:bottom w:val="none" w:sz="0" w:space="0" w:color="auto"/>
        <w:right w:val="none" w:sz="0" w:space="0" w:color="auto"/>
      </w:divBdr>
    </w:div>
    <w:div w:id="639729007">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8964102">
      <w:bodyDiv w:val="1"/>
      <w:marLeft w:val="0"/>
      <w:marRight w:val="0"/>
      <w:marTop w:val="0"/>
      <w:marBottom w:val="0"/>
      <w:divBdr>
        <w:top w:val="none" w:sz="0" w:space="0" w:color="auto"/>
        <w:left w:val="none" w:sz="0" w:space="0" w:color="auto"/>
        <w:bottom w:val="none" w:sz="0" w:space="0" w:color="auto"/>
        <w:right w:val="none" w:sz="0" w:space="0" w:color="auto"/>
      </w:divBdr>
      <w:divsChild>
        <w:div w:id="1084764478">
          <w:marLeft w:val="0"/>
          <w:marRight w:val="0"/>
          <w:marTop w:val="0"/>
          <w:marBottom w:val="0"/>
          <w:divBdr>
            <w:top w:val="none" w:sz="0" w:space="0" w:color="auto"/>
            <w:left w:val="none" w:sz="0" w:space="0" w:color="auto"/>
            <w:bottom w:val="none" w:sz="0" w:space="0" w:color="auto"/>
            <w:right w:val="none" w:sz="0" w:space="0" w:color="auto"/>
          </w:divBdr>
          <w:divsChild>
            <w:div w:id="2069570868">
              <w:marLeft w:val="-225"/>
              <w:marRight w:val="-225"/>
              <w:marTop w:val="0"/>
              <w:marBottom w:val="0"/>
              <w:divBdr>
                <w:top w:val="none" w:sz="0" w:space="0" w:color="auto"/>
                <w:left w:val="none" w:sz="0" w:space="0" w:color="auto"/>
                <w:bottom w:val="none" w:sz="0" w:space="0" w:color="auto"/>
                <w:right w:val="none" w:sz="0" w:space="0" w:color="auto"/>
              </w:divBdr>
              <w:divsChild>
                <w:div w:id="706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39210053">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67845386">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2921097">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48956486">
      <w:bodyDiv w:val="1"/>
      <w:marLeft w:val="0"/>
      <w:marRight w:val="0"/>
      <w:marTop w:val="0"/>
      <w:marBottom w:val="0"/>
      <w:divBdr>
        <w:top w:val="none" w:sz="0" w:space="0" w:color="auto"/>
        <w:left w:val="none" w:sz="0" w:space="0" w:color="auto"/>
        <w:bottom w:val="none" w:sz="0" w:space="0" w:color="auto"/>
        <w:right w:val="none" w:sz="0" w:space="0" w:color="auto"/>
      </w:divBdr>
    </w:div>
    <w:div w:id="853570931">
      <w:bodyDiv w:val="1"/>
      <w:marLeft w:val="0"/>
      <w:marRight w:val="0"/>
      <w:marTop w:val="0"/>
      <w:marBottom w:val="0"/>
      <w:divBdr>
        <w:top w:val="none" w:sz="0" w:space="0" w:color="auto"/>
        <w:left w:val="none" w:sz="0" w:space="0" w:color="auto"/>
        <w:bottom w:val="none" w:sz="0" w:space="0" w:color="auto"/>
        <w:right w:val="none" w:sz="0" w:space="0" w:color="auto"/>
      </w:divBdr>
      <w:divsChild>
        <w:div w:id="955479153">
          <w:marLeft w:val="0"/>
          <w:marRight w:val="0"/>
          <w:marTop w:val="0"/>
          <w:marBottom w:val="0"/>
          <w:divBdr>
            <w:top w:val="none" w:sz="0" w:space="0" w:color="auto"/>
            <w:left w:val="none" w:sz="0" w:space="0" w:color="auto"/>
            <w:bottom w:val="none" w:sz="0" w:space="0" w:color="auto"/>
            <w:right w:val="none" w:sz="0" w:space="0" w:color="auto"/>
          </w:divBdr>
          <w:divsChild>
            <w:div w:id="1161116704">
              <w:marLeft w:val="0"/>
              <w:marRight w:val="0"/>
              <w:marTop w:val="0"/>
              <w:marBottom w:val="0"/>
              <w:divBdr>
                <w:top w:val="none" w:sz="0" w:space="0" w:color="auto"/>
                <w:left w:val="none" w:sz="0" w:space="0" w:color="auto"/>
                <w:bottom w:val="none" w:sz="0" w:space="0" w:color="auto"/>
                <w:right w:val="none" w:sz="0" w:space="0" w:color="auto"/>
              </w:divBdr>
              <w:divsChild>
                <w:div w:id="12018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898443295">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21528060">
      <w:bodyDiv w:val="1"/>
      <w:marLeft w:val="0"/>
      <w:marRight w:val="0"/>
      <w:marTop w:val="0"/>
      <w:marBottom w:val="0"/>
      <w:divBdr>
        <w:top w:val="none" w:sz="0" w:space="0" w:color="auto"/>
        <w:left w:val="none" w:sz="0" w:space="0" w:color="auto"/>
        <w:bottom w:val="none" w:sz="0" w:space="0" w:color="auto"/>
        <w:right w:val="none" w:sz="0" w:space="0" w:color="auto"/>
      </w:divBdr>
      <w:divsChild>
        <w:div w:id="702483385">
          <w:marLeft w:val="0"/>
          <w:marRight w:val="0"/>
          <w:marTop w:val="0"/>
          <w:marBottom w:val="0"/>
          <w:divBdr>
            <w:top w:val="none" w:sz="0" w:space="0" w:color="auto"/>
            <w:left w:val="none" w:sz="0" w:space="0" w:color="auto"/>
            <w:bottom w:val="none" w:sz="0" w:space="0" w:color="auto"/>
            <w:right w:val="none" w:sz="0" w:space="0" w:color="auto"/>
          </w:divBdr>
          <w:divsChild>
            <w:div w:id="9761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77996202">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36393191">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1734105">
      <w:bodyDiv w:val="1"/>
      <w:marLeft w:val="0"/>
      <w:marRight w:val="0"/>
      <w:marTop w:val="0"/>
      <w:marBottom w:val="0"/>
      <w:divBdr>
        <w:top w:val="none" w:sz="0" w:space="0" w:color="auto"/>
        <w:left w:val="none" w:sz="0" w:space="0" w:color="auto"/>
        <w:bottom w:val="none" w:sz="0" w:space="0" w:color="auto"/>
        <w:right w:val="none" w:sz="0" w:space="0" w:color="auto"/>
      </w:divBdr>
    </w:div>
    <w:div w:id="1053196060">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3503390">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584957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01438325">
      <w:bodyDiv w:val="1"/>
      <w:marLeft w:val="0"/>
      <w:marRight w:val="0"/>
      <w:marTop w:val="0"/>
      <w:marBottom w:val="0"/>
      <w:divBdr>
        <w:top w:val="none" w:sz="0" w:space="0" w:color="auto"/>
        <w:left w:val="none" w:sz="0" w:space="0" w:color="auto"/>
        <w:bottom w:val="none" w:sz="0" w:space="0" w:color="auto"/>
        <w:right w:val="none" w:sz="0" w:space="0" w:color="auto"/>
      </w:divBdr>
    </w:div>
    <w:div w:id="1201819722">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266495">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85382479">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20883426">
      <w:bodyDiv w:val="1"/>
      <w:marLeft w:val="0"/>
      <w:marRight w:val="0"/>
      <w:marTop w:val="0"/>
      <w:marBottom w:val="0"/>
      <w:divBdr>
        <w:top w:val="none" w:sz="0" w:space="0" w:color="auto"/>
        <w:left w:val="none" w:sz="0" w:space="0" w:color="auto"/>
        <w:bottom w:val="none" w:sz="0" w:space="0" w:color="auto"/>
        <w:right w:val="none" w:sz="0" w:space="0" w:color="auto"/>
      </w:divBdr>
    </w:div>
    <w:div w:id="1322350462">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398698498">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61999456">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00998464">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18278171">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4417703">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7281047">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5820403">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598904423">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0453827">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46003885">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5629647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6035783">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6949540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0102890">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3058226">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5339855">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19244773">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11327550">
      <w:bodyDiv w:val="1"/>
      <w:marLeft w:val="0"/>
      <w:marRight w:val="0"/>
      <w:marTop w:val="0"/>
      <w:marBottom w:val="0"/>
      <w:divBdr>
        <w:top w:val="none" w:sz="0" w:space="0" w:color="auto"/>
        <w:left w:val="none" w:sz="0" w:space="0" w:color="auto"/>
        <w:bottom w:val="none" w:sz="0" w:space="0" w:color="auto"/>
        <w:right w:val="none" w:sz="0" w:space="0" w:color="auto"/>
      </w:divBdr>
    </w:div>
    <w:div w:id="202004096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951116">
      <w:bodyDiv w:val="1"/>
      <w:marLeft w:val="0"/>
      <w:marRight w:val="0"/>
      <w:marTop w:val="0"/>
      <w:marBottom w:val="0"/>
      <w:divBdr>
        <w:top w:val="none" w:sz="0" w:space="0" w:color="auto"/>
        <w:left w:val="none" w:sz="0" w:space="0" w:color="auto"/>
        <w:bottom w:val="none" w:sz="0" w:space="0" w:color="auto"/>
        <w:right w:val="none" w:sz="0" w:space="0" w:color="auto"/>
      </w:divBdr>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statistics/child-obesity-and-excess-weight-small-area-level-data" TargetMode="External"/><Relationship Id="rId18" Type="http://schemas.openxmlformats.org/officeDocument/2006/relationships/package" Target="embeddings/Microsoft_Word_Document.docx"/><Relationship Id="rId26" Type="http://schemas.openxmlformats.org/officeDocument/2006/relationships/hyperlink" Target="https://khub.net/web/phe-obesity-intelligence/public-library" TargetMode="External"/><Relationship Id="rId39" Type="http://schemas.openxmlformats.org/officeDocument/2006/relationships/hyperlink" Target="https://suicidebereavementuk.com/pabbs-training" TargetMode="External"/><Relationship Id="rId21" Type="http://schemas.openxmlformats.org/officeDocument/2006/relationships/image" Target="media/image3.gif"/><Relationship Id="rId34" Type="http://schemas.openxmlformats.org/officeDocument/2006/relationships/hyperlink" Target="https://www.gov.uk/government/publications/clean-air-strategy-2019/clean-air-strategy-2019-executive-summary" TargetMode="External"/><Relationship Id="rId42" Type="http://schemas.openxmlformats.org/officeDocument/2006/relationships/hyperlink" Target="https://surveys.phe.org.uk/TakeSurvey.aspx?PageNumber=1&amp;SurveyID=76KJ7n31H&amp;Preview=true" TargetMode="External"/><Relationship Id="rId47" Type="http://schemas.openxmlformats.org/officeDocument/2006/relationships/oleObject" Target="embeddings/oleObject2.bin"/><Relationship Id="rId50" Type="http://schemas.openxmlformats.org/officeDocument/2006/relationships/hyperlink" Target="https://www.gov.uk/government/publications/health-matters-preventing-ill-health-from-alcohol-and-tobacco/health-matters-preventing-ill-health-from-alcohol-and-tobacco-use" TargetMode="External"/><Relationship Id="rId55" Type="http://schemas.openxmlformats.org/officeDocument/2006/relationships/hyperlink" Target="https://www.wyhpartnership.co.uk/" TargetMode="External"/><Relationship Id="rId63" Type="http://schemas.openxmlformats.org/officeDocument/2006/relationships/hyperlink" Target="https://publichealthmatters.blog.gov.uk/2019/02/14/health-matters-preventing-cardiovascular-disease/" TargetMode="External"/><Relationship Id="rId68" Type="http://schemas.openxmlformats.org/officeDocument/2006/relationships/hyperlink" Target="https://campaignresources.phe.gov.uk/resources/campaigns/85-cervical-screening-campaign/overview" TargetMode="External"/><Relationship Id="rId76" Type="http://schemas.openxmlformats.org/officeDocument/2006/relationships/hyperlink" Target="https://www.england.nhs.uk/publication/hpv-msm-human-papillomavirus-hpv-vaccination-for-men-who-have-sex-with-men-msm-frequently-asked-questions/" TargetMode="External"/><Relationship Id="rId84" Type="http://schemas.openxmlformats.org/officeDocument/2006/relationships/hyperlink" Target="https://www.gov.uk/government/publications/productive-healthy-ageing-interventions-for-quality-of-life" TargetMode="External"/><Relationship Id="rId89" Type="http://schemas.openxmlformats.org/officeDocument/2006/relationships/hyperlink" Target="https://www.eventbrite.com/e/from-data-to-decisions-a-foundation-course-in-population-health-intelligence-tickets-56029167749" TargetMode="External"/><Relationship Id="rId7" Type="http://schemas.openxmlformats.org/officeDocument/2006/relationships/endnotes" Target="endnotes.xml"/><Relationship Id="rId71" Type="http://schemas.openxmlformats.org/officeDocument/2006/relationships/hyperlink" Target="https://www.pshe-association.org.uk/sites/default/files/u26918/RSHE%20early%20adopter%20school%20programme.pdf" TargetMode="External"/><Relationship Id="rId92" Type="http://schemas.openxmlformats.org/officeDocument/2006/relationships/hyperlink" Target="https://eur02.safelinks.protection.outlook.com/?url=https%3A%2F%2Fr1.dmtrk.net%2F52UB-GEK-FEO0BP004%2Fcr.aspx&amp;data=02%7C01%7Cduncan.radley%40leedsbeckett.ac.uk%7C8d7e844a2b2e45fc891908d6ab889252%7Cd79a81124fbe417aa112cd0fb490d85c%7C0%7C0%7C636885000399861282&amp;sdata=W6P6q0sc0SANvhjVS8pFQDH5APHFHDz%2Bc%2Bsqha3lT6I%3D&amp;reserved=0" TargetMode="External"/><Relationship Id="rId2" Type="http://schemas.openxmlformats.org/officeDocument/2006/relationships/numbering" Target="numbering.xml"/><Relationship Id="rId16" Type="http://schemas.openxmlformats.org/officeDocument/2006/relationships/hyperlink" Target="https://www.gov.uk/government/publications/pregnancy-and-early-life-reducing-stillbirth-and-infant-death" TargetMode="External"/><Relationship Id="rId29" Type="http://schemas.openxmlformats.org/officeDocument/2006/relationships/hyperlink" Target="https://khub.net/group/yorkshire-humber-physical-activity-knowledge-exchange" TargetMode="External"/><Relationship Id="rId11" Type="http://schemas.openxmlformats.org/officeDocument/2006/relationships/hyperlink" Target="https://www.gov.uk/government/collections/oral-health" TargetMode="External"/><Relationship Id="rId24" Type="http://schemas.openxmlformats.org/officeDocument/2006/relationships/hyperlink" Target="https://www.gov.uk/guidance/phe-data-and-analysis-tools" TargetMode="External"/><Relationship Id="rId32" Type="http://schemas.openxmlformats.org/officeDocument/2006/relationships/hyperlink" Target="https://www.gov.uk/government/publications/health-matters-air-pollution/health-matters-air-pollution" TargetMode="External"/><Relationship Id="rId37" Type="http://schemas.openxmlformats.org/officeDocument/2006/relationships/hyperlink" Target="https://www.gov.uk/government/publications/preventing-ill-health-commissioning-for-quality-and-innovation" TargetMode="External"/><Relationship Id="rId40" Type="http://schemas.openxmlformats.org/officeDocument/2006/relationships/hyperlink" Target="mailto:paul.higham@suicidebereavementuk.com" TargetMode="External"/><Relationship Id="rId45" Type="http://schemas.openxmlformats.org/officeDocument/2006/relationships/oleObject" Target="embeddings/oleObject1.bin"/><Relationship Id="rId53" Type="http://schemas.openxmlformats.org/officeDocument/2006/relationships/hyperlink" Target="https://www.gov.uk/government/publications/health-matters-preventing-cardiovascular-disease" TargetMode="External"/><Relationship Id="rId58" Type="http://schemas.openxmlformats.org/officeDocument/2006/relationships/hyperlink" Target="https://www.westyorkshireandharrogatehealthyhearts.co.uk/professionals" TargetMode="External"/><Relationship Id="rId66" Type="http://schemas.openxmlformats.org/officeDocument/2006/relationships/image" Target="media/image8.png"/><Relationship Id="rId74" Type="http://schemas.openxmlformats.org/officeDocument/2006/relationships/hyperlink" Target="mailto:nicola.smith@phe.gov.uk" TargetMode="External"/><Relationship Id="rId79" Type="http://schemas.openxmlformats.org/officeDocument/2006/relationships/hyperlink" Target="https://www.eventbrite.com/e/english-hiv-and-sexual-health-commissioners-group-meeting-tickets-58987700801" TargetMode="External"/><Relationship Id="rId87" Type="http://schemas.openxmlformats.org/officeDocument/2006/relationships/image" Target="media/image9.emf"/><Relationship Id="rId5" Type="http://schemas.openxmlformats.org/officeDocument/2006/relationships/webSettings" Target="webSettings.xml"/><Relationship Id="rId61" Type="http://schemas.openxmlformats.org/officeDocument/2006/relationships/hyperlink" Target="https://www.pccj.eu/" TargetMode="External"/><Relationship Id="rId82" Type="http://schemas.openxmlformats.org/officeDocument/2006/relationships/hyperlink" Target="https://www.nice.org.uk/guidance/qs178" TargetMode="External"/><Relationship Id="rId90" Type="http://schemas.openxmlformats.org/officeDocument/2006/relationships/hyperlink" Target="https://www.themonastery.co.uk/directionstofindyourwaytothemonastery/" TargetMode="External"/><Relationship Id="rId95" Type="http://schemas.openxmlformats.org/officeDocument/2006/relationships/fontTable" Target="fontTable.xml"/><Relationship Id="rId19" Type="http://schemas.openxmlformats.org/officeDocument/2006/relationships/hyperlink" Target="https://phelibrary.koha-ptfs.co.uk/syntheses/" TargetMode="External"/><Relationship Id="rId14" Type="http://schemas.openxmlformats.org/officeDocument/2006/relationships/hyperlink" Target="http://www.localhealth.org.uk/" TargetMode="External"/><Relationship Id="rId22" Type="http://schemas.openxmlformats.org/officeDocument/2006/relationships/hyperlink" Target="http://phengland.newsweaver.com/PublicHealthEnglandNewsletter/1fzg6zyf3tj2ny9damirs1?email=true&amp;a=5&amp;p=2372406&amp;t=171936" TargetMode="External"/><Relationship Id="rId27" Type="http://schemas.openxmlformats.org/officeDocument/2006/relationships/hyperlink" Target="https://www.sportengland.org/media/13851/active-lives-children-survey-2017-18-attitudes-report.pdf" TargetMode="External"/><Relationship Id="rId30" Type="http://schemas.openxmlformats.org/officeDocument/2006/relationships/hyperlink" Target="https://www.workcast.com/register?cpak=6234623333103447" TargetMode="External"/><Relationship Id="rId35" Type="http://schemas.openxmlformats.org/officeDocument/2006/relationships/hyperlink" Target="https://consult.defra.gov.uk/environmental-quality/napcp-consultation/" TargetMode="External"/><Relationship Id="rId43" Type="http://schemas.openxmlformats.org/officeDocument/2006/relationships/hyperlink" Target="mailto:ndtms.changes@phe.gov.uk" TargetMode="External"/><Relationship Id="rId48" Type="http://schemas.openxmlformats.org/officeDocument/2006/relationships/image" Target="media/image7.emf"/><Relationship Id="rId56" Type="http://schemas.openxmlformats.org/officeDocument/2006/relationships/hyperlink" Target="https://www.westyorkshireandharrogatehealthyhearts.co.uk/partners" TargetMode="External"/><Relationship Id="rId64" Type="http://schemas.openxmlformats.org/officeDocument/2006/relationships/hyperlink" Target="https://publichealthmatters.blog.gov.uk/2019/03/04/health-matters-ambitions-to-tackle-persisting-inequalities-in-cardiovascular-disease/" TargetMode="External"/><Relationship Id="rId69" Type="http://schemas.openxmlformats.org/officeDocument/2006/relationships/hyperlink" Target="https://riseabove.org.uk/topic/love-life/" TargetMode="External"/><Relationship Id="rId77" Type="http://schemas.openxmlformats.org/officeDocument/2006/relationships/hyperlink" Target="mailto:gumcad@phe.gov.uk" TargetMode="External"/><Relationship Id="rId8" Type="http://schemas.openxmlformats.org/officeDocument/2006/relationships/image" Target="media/image1.png"/><Relationship Id="rId51" Type="http://schemas.openxmlformats.org/officeDocument/2006/relationships/hyperlink" Target="https://www.england.nhs.uk/publication/ccg-cquin-2019-20-indicators-specifications/" TargetMode="External"/><Relationship Id="rId72" Type="http://schemas.openxmlformats.org/officeDocument/2006/relationships/hyperlink" Target="mailto:Jamie.TATTERSALL@education.gov.uk)." TargetMode="External"/><Relationship Id="rId80" Type="http://schemas.openxmlformats.org/officeDocument/2006/relationships/hyperlink" Target="http://sexwise.org.uk/" TargetMode="External"/><Relationship Id="rId85" Type="http://schemas.openxmlformats.org/officeDocument/2006/relationships/hyperlink" Target="https://www.ageing-better.org.uk/state-of-ageing"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gov.uk/government/news/almost-9-out-of-10-child-hospital-tooth-extractions-due-to-decay" TargetMode="External"/><Relationship Id="rId17" Type="http://schemas.openxmlformats.org/officeDocument/2006/relationships/image" Target="media/image2.emf"/><Relationship Id="rId25" Type="http://schemas.openxmlformats.org/officeDocument/2006/relationships/hyperlink" Target="https://app.box.com/s/og3q86aqejc99okxe9xyvpfvo21xai21/file/256370456621" TargetMode="External"/><Relationship Id="rId33" Type="http://schemas.openxmlformats.org/officeDocument/2006/relationships/hyperlink" Target="https://www.gov.uk/government/publications/air-quality-plan-for-nitrogen-dioxide-no2-in-uk-2017" TargetMode="External"/><Relationship Id="rId38" Type="http://schemas.openxmlformats.org/officeDocument/2006/relationships/hyperlink" Target="https://www.gov.uk/government/publications/prevention-concordat-for-better-mental-health-consensus-statement/prevention-concordat-for-better-mental-health" TargetMode="External"/><Relationship Id="rId46" Type="http://schemas.openxmlformats.org/officeDocument/2006/relationships/image" Target="media/image6.emf"/><Relationship Id="rId59" Type="http://schemas.openxmlformats.org/officeDocument/2006/relationships/hyperlink" Target="https://www.bjpcn.com/browse/example-special-edition/item/2264-cardiovascular-disease-prevention-saving-hearts-and-minds-together.html" TargetMode="External"/><Relationship Id="rId67" Type="http://schemas.openxmlformats.org/officeDocument/2006/relationships/image" Target="cid:image001.png@01D4DFCB.084C72D0" TargetMode="External"/><Relationship Id="rId20" Type="http://schemas.openxmlformats.org/officeDocument/2006/relationships/hyperlink" Target="https://www.gov.uk/government/publications/wider-public-health-workforce-review-2018-to-2019" TargetMode="External"/><Relationship Id="rId41" Type="http://schemas.openxmlformats.org/officeDocument/2006/relationships/hyperlink" Target="https://www.gov.uk/government/consultations/ndtms-datasets-proposed-changes" TargetMode="External"/><Relationship Id="rId54" Type="http://schemas.openxmlformats.org/officeDocument/2006/relationships/hyperlink" Target="https://www.westyorkshireandharrogatehealthyhearts.co.uk/" TargetMode="External"/><Relationship Id="rId62" Type="http://schemas.openxmlformats.org/officeDocument/2006/relationships/hyperlink" Target="https://publichealthmatters.blog.gov.uk/2019/03/18/health-matters-what-you-need-to-know-about-statins/" TargetMode="External"/><Relationship Id="rId70" Type="http://schemas.openxmlformats.org/officeDocument/2006/relationships/hyperlink" Target="https://www.gov.uk/government/publications/pharmacy-offer-for-sexual-health-reproductive-health-and-hiv" TargetMode="External"/><Relationship Id="rId75" Type="http://schemas.openxmlformats.org/officeDocument/2006/relationships/hyperlink" Target="https://www.england.nhs.uk/2019/02/prep-impact-trial-to-be-expanded/" TargetMode="External"/><Relationship Id="rId83" Type="http://schemas.openxmlformats.org/officeDocument/2006/relationships/hyperlink" Target="&#8226;%09https:/www.fsrh.org/standards-and-guidance/documents/fsrhbashh-standards-for-online-and-remote-providers-of-sexual/" TargetMode="External"/><Relationship Id="rId88" Type="http://schemas.openxmlformats.org/officeDocument/2006/relationships/oleObject" Target="embeddings/oleObject4.bin"/><Relationship Id="rId91" Type="http://schemas.openxmlformats.org/officeDocument/2006/relationships/hyperlink" Target="https://www.eventbrite.co.uk/e/good-food-matters-for-people-in-later-life-registration-58841956877"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national-child-measurement-programme-conversation-framework" TargetMode="External"/><Relationship Id="rId23" Type="http://schemas.openxmlformats.org/officeDocument/2006/relationships/hyperlink" Target="http://phengland.newsweaver.com/PublicHealthEnglandNewsletter/9ybe0jj3tft2ny9damirs1?email=true&amp;a=5&amp;p=2372406&amp;t=171936" TargetMode="External"/><Relationship Id="rId28" Type="http://schemas.openxmlformats.org/officeDocument/2006/relationships/image" Target="media/image4.jpeg"/><Relationship Id="rId36" Type="http://schemas.openxmlformats.org/officeDocument/2006/relationships/hyperlink" Target="https://www.gov.uk/government/publications/draft-environment-principles-and-governance-bill-2018/environment-bill-policy-paper" TargetMode="External"/><Relationship Id="rId49" Type="http://schemas.openxmlformats.org/officeDocument/2006/relationships/oleObject" Target="embeddings/oleObject3.bin"/><Relationship Id="rId57" Type="http://schemas.openxmlformats.org/officeDocument/2006/relationships/hyperlink" Target="https://www.westyorkshireandharrogatehealthyhearts.co.uk/" TargetMode="External"/><Relationship Id="rId10" Type="http://schemas.openxmlformats.org/officeDocument/2006/relationships/hyperlink" Target="https://fingertips.phe.org.uk/profile/child-health-profiles" TargetMode="External"/><Relationship Id="rId31" Type="http://schemas.openxmlformats.org/officeDocument/2006/relationships/hyperlink" Target="https://www.gov.uk/government/news/public-health-england-publishes-air-pollution-evidence-review" TargetMode="External"/><Relationship Id="rId44" Type="http://schemas.openxmlformats.org/officeDocument/2006/relationships/image" Target="media/image5.emf"/><Relationship Id="rId52" Type="http://schemas.openxmlformats.org/officeDocument/2006/relationships/hyperlink" Target="https://publichealthmatters.blog.gov.uk/2019/03/21/health-matters-identifying-and-offering-brief-advice-to-tobacco-and-alcohol-users/" TargetMode="External"/><Relationship Id="rId60" Type="http://schemas.openxmlformats.org/officeDocument/2006/relationships/hyperlink" Target="https://www.pccj.eu/browse/example-special-edition/item/5099-cardiovascular-disease-prevention-saving-hearts-and-minds-together.html" TargetMode="External"/><Relationship Id="rId65" Type="http://schemas.openxmlformats.org/officeDocument/2006/relationships/hyperlink" Target="https://publichealthmatters.blog.gov.uk/2019/03/13/health-matters-using-data-to-improve-cardiovascular-outcomes/" TargetMode="External"/><Relationship Id="rId73" Type="http://schemas.openxmlformats.org/officeDocument/2006/relationships/hyperlink" Target="mailto:rshe.earlyadopters@education.gov.uk" TargetMode="External"/><Relationship Id="rId78" Type="http://schemas.openxmlformats.org/officeDocument/2006/relationships/hyperlink" Target="mailto:HARSQueries@phe.gov.uk" TargetMode="External"/><Relationship Id="rId81" Type="http://schemas.openxmlformats.org/officeDocument/2006/relationships/hyperlink" Target="https://sexwise.fpa.org.uk/professionals" TargetMode="External"/><Relationship Id="rId86" Type="http://schemas.openxmlformats.org/officeDocument/2006/relationships/hyperlink" Target="https://www.alzheimers.org.uk/get-support/publications-factsheets/this-is-me?source=chainmail"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3.png@01D1157C.0FEFD9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D7A07-CED7-422D-B41D-CC9EE4EFD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Pages>
  <Words>5419</Words>
  <Characters>30894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Nicola Smith</cp:lastModifiedBy>
  <cp:revision>9</cp:revision>
  <dcterms:created xsi:type="dcterms:W3CDTF">2019-03-22T08:13:00Z</dcterms:created>
  <dcterms:modified xsi:type="dcterms:W3CDTF">2019-03-29T14:56:00Z</dcterms:modified>
</cp:coreProperties>
</file>