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2348"/>
      </w:tblGrid>
      <w:tr w:rsidR="000C2295" w14:paraId="0048FB0D" w14:textId="77777777" w:rsidTr="00FB3D8B">
        <w:tc>
          <w:tcPr>
            <w:tcW w:w="22348" w:type="dxa"/>
          </w:tcPr>
          <w:p w14:paraId="03E53ACE" w14:textId="77777777" w:rsidR="000C2295" w:rsidRPr="000C2295" w:rsidRDefault="000C2295" w:rsidP="000C2295">
            <w:pPr>
              <w:rPr>
                <w:rFonts w:ascii="Arial" w:hAnsi="Arial" w:cs="Arial"/>
                <w:color w:val="006600"/>
                <w:sz w:val="20"/>
                <w:szCs w:val="20"/>
              </w:rPr>
            </w:pPr>
          </w:p>
          <w:p w14:paraId="0C0D963B" w14:textId="2B19060F"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4B77EB">
              <w:rPr>
                <w:rFonts w:ascii="Arial" w:hAnsi="Arial" w:cs="Arial"/>
                <w:b/>
                <w:color w:val="006600"/>
                <w:sz w:val="96"/>
                <w:szCs w:val="20"/>
              </w:rPr>
              <w:t xml:space="preserve"> 145</w:t>
            </w:r>
          </w:p>
        </w:tc>
      </w:tr>
      <w:tr w:rsidR="00E210DE" w14:paraId="1C9B2B48" w14:textId="77777777" w:rsidTr="00FB3D8B">
        <w:tc>
          <w:tcPr>
            <w:tcW w:w="22348" w:type="dxa"/>
          </w:tcPr>
          <w:p w14:paraId="43D0F4B0" w14:textId="77777777" w:rsidR="00724F5A" w:rsidRDefault="00724F5A" w:rsidP="00724F5A">
            <w:pPr>
              <w:rPr>
                <w:rFonts w:ascii="Arial" w:hAnsi="Arial" w:cs="Arial"/>
                <w:color w:val="006600"/>
                <w:sz w:val="20"/>
                <w:szCs w:val="20"/>
              </w:rPr>
            </w:pPr>
          </w:p>
          <w:p w14:paraId="4247DBAE" w14:textId="52A411C7" w:rsidR="00724F5A" w:rsidRPr="00724F5A" w:rsidRDefault="00724F5A" w:rsidP="00724F5A">
            <w:pPr>
              <w:rPr>
                <w:rFonts w:ascii="Arial" w:hAnsi="Arial" w:cs="Arial"/>
                <w:b/>
                <w:color w:val="006600"/>
                <w:sz w:val="22"/>
                <w:szCs w:val="20"/>
              </w:rPr>
            </w:pPr>
            <w:r w:rsidRPr="00724F5A">
              <w:rPr>
                <w:rFonts w:ascii="Arial" w:hAnsi="Arial" w:cs="Arial"/>
                <w:b/>
                <w:color w:val="006600"/>
                <w:sz w:val="22"/>
                <w:szCs w:val="20"/>
              </w:rPr>
              <w:t xml:space="preserve">No Returns: A New </w:t>
            </w:r>
            <w:r>
              <w:rPr>
                <w:rFonts w:ascii="Arial" w:hAnsi="Arial" w:cs="Arial"/>
                <w:b/>
                <w:color w:val="006600"/>
                <w:sz w:val="22"/>
                <w:szCs w:val="20"/>
              </w:rPr>
              <w:t>Direction to Tackle Insecurity i</w:t>
            </w:r>
            <w:r w:rsidRPr="00724F5A">
              <w:rPr>
                <w:rFonts w:ascii="Arial" w:hAnsi="Arial" w:cs="Arial"/>
                <w:b/>
                <w:color w:val="006600"/>
                <w:sz w:val="22"/>
                <w:szCs w:val="20"/>
              </w:rPr>
              <w:t>n Retail Following COVID-19.</w:t>
            </w:r>
          </w:p>
          <w:p w14:paraId="71A006A2" w14:textId="674335DF" w:rsidR="00724F5A" w:rsidRPr="00724F5A" w:rsidRDefault="00724F5A" w:rsidP="00724F5A">
            <w:pPr>
              <w:rPr>
                <w:rFonts w:ascii="Arial" w:hAnsi="Arial" w:cs="Arial"/>
                <w:color w:val="006600"/>
                <w:sz w:val="20"/>
                <w:szCs w:val="20"/>
              </w:rPr>
            </w:pPr>
            <w:r w:rsidRPr="00724F5A">
              <w:rPr>
                <w:rFonts w:ascii="Arial" w:hAnsi="Arial" w:cs="Arial"/>
                <w:color w:val="006600"/>
                <w:sz w:val="20"/>
                <w:szCs w:val="20"/>
              </w:rPr>
              <w:t>The retail sector is the largest source of private sector employment in the UK, with 2.8 million workers employed as of 2020. But as a result of long-term trends driving changes in demand and consumption behaviours, as well as the seismic shifts now taking place as a result of the COVID-19 crisis, hundreds of thousands of employees in the sector face an increasingly insecure working life, characterised by low pay, temporary contracts, irregular hours and limited opportunities for career progression.</w:t>
            </w:r>
            <w:r>
              <w:rPr>
                <w:rFonts w:ascii="Arial" w:hAnsi="Arial" w:cs="Arial"/>
                <w:color w:val="006600"/>
                <w:sz w:val="20"/>
                <w:szCs w:val="20"/>
              </w:rPr>
              <w:t xml:space="preserve"> </w:t>
            </w:r>
            <w:r w:rsidRPr="00724F5A">
              <w:rPr>
                <w:rFonts w:ascii="Arial" w:hAnsi="Arial" w:cs="Arial"/>
                <w:color w:val="006600"/>
                <w:sz w:val="20"/>
                <w:szCs w:val="20"/>
              </w:rPr>
              <w:t>Furthermore, although the retail sector plays a key role in the national economy and provides a crucial source of employment in many local places across the country, it is highly likely that the sector will employ fewer people in the future than it does today, in jobs that look quite different to those that have traditionally been associated with retail businesses.</w:t>
            </w:r>
          </w:p>
          <w:p w14:paraId="232B5FA0" w14:textId="77777777" w:rsidR="00724F5A" w:rsidRPr="00724F5A" w:rsidRDefault="00724F5A" w:rsidP="00724F5A">
            <w:pPr>
              <w:rPr>
                <w:rFonts w:ascii="Arial" w:hAnsi="Arial" w:cs="Arial"/>
                <w:color w:val="006600"/>
                <w:sz w:val="20"/>
                <w:szCs w:val="20"/>
              </w:rPr>
            </w:pPr>
          </w:p>
          <w:p w14:paraId="187692F7" w14:textId="77777777" w:rsidR="008F298D" w:rsidRDefault="00724F5A" w:rsidP="00724F5A">
            <w:pPr>
              <w:rPr>
                <w:rFonts w:ascii="Arial" w:hAnsi="Arial" w:cs="Arial"/>
                <w:color w:val="006600"/>
                <w:sz w:val="20"/>
                <w:szCs w:val="20"/>
              </w:rPr>
            </w:pPr>
            <w:r w:rsidRPr="00724F5A">
              <w:rPr>
                <w:rFonts w:ascii="Arial" w:hAnsi="Arial" w:cs="Arial"/>
                <w:color w:val="006600"/>
                <w:sz w:val="20"/>
                <w:szCs w:val="20"/>
              </w:rPr>
              <w:t>This paper presents new analysis outlining the ways in which job insecurity has increased in recent years within the retail sector and the ways in which the COVID-19 crisis has accentuated this. It identifies the kinds of workers most at risk of job insecurity in the sector in the future, and sets out a series of recommendations for Government and the sector to put in place the necessary support measures for retail workers facing acute insecurity today, and the longer term interventions required to help retail workers transition into new roles in the future, whether within retail or in different sectors altogether.</w:t>
            </w:r>
          </w:p>
          <w:p w14:paraId="17F0D73D" w14:textId="77777777" w:rsidR="00724F5A" w:rsidRDefault="00724F5A" w:rsidP="00724F5A">
            <w:pPr>
              <w:rPr>
                <w:rFonts w:ascii="Arial" w:hAnsi="Arial" w:cs="Arial"/>
                <w:color w:val="006600"/>
                <w:sz w:val="20"/>
                <w:szCs w:val="20"/>
              </w:rPr>
            </w:pPr>
          </w:p>
          <w:p w14:paraId="0D7DF9E8" w14:textId="62D9424A" w:rsidR="00724F5A" w:rsidRDefault="00595BA9" w:rsidP="00724F5A">
            <w:pPr>
              <w:rPr>
                <w:rFonts w:ascii="Arial" w:hAnsi="Arial" w:cs="Arial"/>
                <w:color w:val="006600"/>
                <w:sz w:val="20"/>
                <w:szCs w:val="20"/>
              </w:rPr>
            </w:pPr>
            <w:hyperlink r:id="rId5" w:history="1">
              <w:r w:rsidR="00724F5A" w:rsidRPr="00724F5A">
                <w:rPr>
                  <w:rStyle w:val="Hyperlink"/>
                  <w:rFonts w:ascii="Arial" w:hAnsi="Arial" w:cs="Arial"/>
                  <w:sz w:val="20"/>
                  <w:szCs w:val="20"/>
                </w:rPr>
                <w:t>Paper</w:t>
              </w:r>
            </w:hyperlink>
          </w:p>
          <w:p w14:paraId="0F286AF0" w14:textId="520050D2" w:rsidR="00724F5A" w:rsidRPr="00F83137" w:rsidRDefault="00724F5A" w:rsidP="00724F5A">
            <w:pPr>
              <w:rPr>
                <w:rFonts w:ascii="Arial" w:hAnsi="Arial" w:cs="Arial"/>
                <w:color w:val="006600"/>
                <w:sz w:val="20"/>
                <w:szCs w:val="20"/>
              </w:rPr>
            </w:pPr>
          </w:p>
        </w:tc>
      </w:tr>
      <w:tr w:rsidR="001D1EFD" w14:paraId="3FC50FF1" w14:textId="77777777" w:rsidTr="00FB3D8B">
        <w:tc>
          <w:tcPr>
            <w:tcW w:w="22348" w:type="dxa"/>
          </w:tcPr>
          <w:p w14:paraId="1C6D2393" w14:textId="77777777" w:rsidR="00D937B9" w:rsidRDefault="00D937B9" w:rsidP="00F77474">
            <w:pPr>
              <w:rPr>
                <w:rFonts w:ascii="Arial" w:hAnsi="Arial" w:cs="Arial"/>
                <w:color w:val="006600"/>
                <w:sz w:val="20"/>
                <w:szCs w:val="20"/>
              </w:rPr>
            </w:pPr>
          </w:p>
          <w:p w14:paraId="1FF55627" w14:textId="597C14CE" w:rsidR="005B7048" w:rsidRPr="00D937B9" w:rsidRDefault="00D937B9" w:rsidP="00F77474">
            <w:pPr>
              <w:rPr>
                <w:rFonts w:ascii="Arial" w:hAnsi="Arial" w:cs="Arial"/>
                <w:b/>
                <w:color w:val="006600"/>
                <w:sz w:val="22"/>
                <w:szCs w:val="20"/>
              </w:rPr>
            </w:pPr>
            <w:r w:rsidRPr="00D937B9">
              <w:rPr>
                <w:rFonts w:ascii="Arial" w:hAnsi="Arial" w:cs="Arial"/>
                <w:b/>
                <w:color w:val="006600"/>
                <w:sz w:val="22"/>
                <w:szCs w:val="20"/>
              </w:rPr>
              <w:t xml:space="preserve">Exploring </w:t>
            </w:r>
            <w:r>
              <w:rPr>
                <w:rFonts w:ascii="Arial" w:hAnsi="Arial" w:cs="Arial"/>
                <w:b/>
                <w:color w:val="006600"/>
                <w:sz w:val="22"/>
                <w:szCs w:val="20"/>
              </w:rPr>
              <w:t>Health Inequalities i</w:t>
            </w:r>
            <w:r w:rsidRPr="00D937B9">
              <w:rPr>
                <w:rFonts w:ascii="Arial" w:hAnsi="Arial" w:cs="Arial"/>
                <w:b/>
                <w:color w:val="006600"/>
                <w:sz w:val="22"/>
                <w:szCs w:val="20"/>
              </w:rPr>
              <w:t>n Disadvantaged Communities</w:t>
            </w:r>
          </w:p>
          <w:p w14:paraId="21F6E751" w14:textId="45722C0A" w:rsidR="00D937B9" w:rsidRDefault="00D937B9" w:rsidP="00F77474">
            <w:pPr>
              <w:rPr>
                <w:rFonts w:ascii="Arial" w:hAnsi="Arial" w:cs="Arial"/>
                <w:color w:val="006600"/>
                <w:sz w:val="20"/>
                <w:szCs w:val="20"/>
              </w:rPr>
            </w:pPr>
            <w:r w:rsidRPr="00D937B9">
              <w:rPr>
                <w:rFonts w:ascii="Arial" w:hAnsi="Arial" w:cs="Arial"/>
                <w:color w:val="006600"/>
                <w:sz w:val="20"/>
                <w:szCs w:val="20"/>
              </w:rPr>
              <w:t>Areas with different levels of wealth and opportunity are typically subject to large ineq</w:t>
            </w:r>
            <w:r>
              <w:rPr>
                <w:rFonts w:ascii="Arial" w:hAnsi="Arial" w:cs="Arial"/>
                <w:color w:val="006600"/>
                <w:sz w:val="20"/>
                <w:szCs w:val="20"/>
              </w:rPr>
              <w:t xml:space="preserve">ualities in health outcomes. </w:t>
            </w:r>
            <w:r w:rsidRPr="00D937B9">
              <w:rPr>
                <w:rFonts w:ascii="Arial" w:hAnsi="Arial" w:cs="Arial"/>
                <w:color w:val="006600"/>
                <w:sz w:val="20"/>
                <w:szCs w:val="20"/>
              </w:rPr>
              <w:t>A combination of social and economic circumstances, such as high unemployment rates and high levels of chronic illness and disability in poor neighbourhoods, can contribute to poor access to healthcare services, which can negat</w:t>
            </w:r>
            <w:r>
              <w:rPr>
                <w:rFonts w:ascii="Arial" w:hAnsi="Arial" w:cs="Arial"/>
                <w:color w:val="006600"/>
                <w:sz w:val="20"/>
                <w:szCs w:val="20"/>
              </w:rPr>
              <w:t>ively impact health outcomes</w:t>
            </w:r>
            <w:r w:rsidRPr="00D937B9">
              <w:rPr>
                <w:rFonts w:ascii="Arial" w:hAnsi="Arial" w:cs="Arial"/>
                <w:color w:val="006600"/>
                <w:sz w:val="20"/>
                <w:szCs w:val="20"/>
              </w:rPr>
              <w:t>. Indeed, residents of the po</w:t>
            </w:r>
            <w:r>
              <w:rPr>
                <w:rFonts w:ascii="Arial" w:hAnsi="Arial" w:cs="Arial"/>
                <w:color w:val="006600"/>
                <w:sz w:val="20"/>
                <w:szCs w:val="20"/>
              </w:rPr>
              <w:t xml:space="preserve">orest neighbourhoods </w:t>
            </w:r>
            <w:r w:rsidRPr="00D937B9">
              <w:rPr>
                <w:rFonts w:ascii="Arial" w:hAnsi="Arial" w:cs="Arial"/>
                <w:color w:val="006600"/>
                <w:sz w:val="20"/>
                <w:szCs w:val="20"/>
              </w:rPr>
              <w:t>have a shortened average life expectancy of eight years less compared to those living in the wealthiest pa</w:t>
            </w:r>
            <w:r>
              <w:rPr>
                <w:rFonts w:ascii="Arial" w:hAnsi="Arial" w:cs="Arial"/>
                <w:color w:val="006600"/>
                <w:sz w:val="20"/>
                <w:szCs w:val="20"/>
              </w:rPr>
              <w:t>rts of the country</w:t>
            </w:r>
            <w:r w:rsidRPr="00D937B9">
              <w:rPr>
                <w:rFonts w:ascii="Arial" w:hAnsi="Arial" w:cs="Arial"/>
                <w:color w:val="006600"/>
                <w:sz w:val="20"/>
                <w:szCs w:val="20"/>
              </w:rPr>
              <w:t xml:space="preserve">. </w:t>
            </w:r>
          </w:p>
          <w:p w14:paraId="48105C84" w14:textId="77777777" w:rsidR="00D937B9" w:rsidRDefault="00D937B9" w:rsidP="00F77474">
            <w:pPr>
              <w:rPr>
                <w:rFonts w:ascii="Arial" w:hAnsi="Arial" w:cs="Arial"/>
                <w:color w:val="006600"/>
                <w:sz w:val="20"/>
                <w:szCs w:val="20"/>
              </w:rPr>
            </w:pPr>
          </w:p>
          <w:p w14:paraId="36BA0879" w14:textId="4EF724D8" w:rsidR="00D937B9" w:rsidRDefault="00D937B9" w:rsidP="00F77474">
            <w:pPr>
              <w:rPr>
                <w:rFonts w:ascii="Arial" w:hAnsi="Arial" w:cs="Arial"/>
                <w:color w:val="006600"/>
                <w:sz w:val="20"/>
                <w:szCs w:val="20"/>
              </w:rPr>
            </w:pPr>
            <w:r>
              <w:rPr>
                <w:rFonts w:ascii="Arial" w:hAnsi="Arial" w:cs="Arial"/>
                <w:color w:val="006600"/>
                <w:sz w:val="20"/>
                <w:szCs w:val="20"/>
              </w:rPr>
              <w:t>This report highlights</w:t>
            </w:r>
            <w:r w:rsidRPr="00D937B9">
              <w:rPr>
                <w:rFonts w:ascii="Arial" w:hAnsi="Arial" w:cs="Arial"/>
                <w:color w:val="006600"/>
                <w:sz w:val="20"/>
                <w:szCs w:val="20"/>
              </w:rPr>
              <w:t xml:space="preserve"> several inequalities in accessing health care services, and is one of the first longitudinal public health surveys across England to specifically focus on people living in some of the most disadvantag</w:t>
            </w:r>
            <w:r>
              <w:rPr>
                <w:rFonts w:ascii="Arial" w:hAnsi="Arial" w:cs="Arial"/>
                <w:color w:val="006600"/>
                <w:sz w:val="20"/>
                <w:szCs w:val="20"/>
              </w:rPr>
              <w:t>ed neighbourhoods</w:t>
            </w:r>
            <w:r w:rsidRPr="00D937B9">
              <w:rPr>
                <w:rFonts w:ascii="Arial" w:hAnsi="Arial" w:cs="Arial"/>
                <w:color w:val="006600"/>
                <w:sz w:val="20"/>
                <w:szCs w:val="20"/>
              </w:rPr>
              <w:t xml:space="preserve">. </w:t>
            </w:r>
            <w:r>
              <w:rPr>
                <w:rFonts w:ascii="Arial" w:hAnsi="Arial" w:cs="Arial"/>
                <w:color w:val="006600"/>
                <w:sz w:val="20"/>
                <w:szCs w:val="20"/>
              </w:rPr>
              <w:t>The findings of the research</w:t>
            </w:r>
            <w:r w:rsidRPr="00D937B9">
              <w:rPr>
                <w:rFonts w:ascii="Arial" w:hAnsi="Arial" w:cs="Arial"/>
                <w:color w:val="006600"/>
                <w:sz w:val="20"/>
                <w:szCs w:val="20"/>
              </w:rPr>
              <w:t xml:space="preserve"> help</w:t>
            </w:r>
            <w:r>
              <w:rPr>
                <w:rFonts w:ascii="Arial" w:hAnsi="Arial" w:cs="Arial"/>
                <w:color w:val="006600"/>
                <w:sz w:val="20"/>
                <w:szCs w:val="20"/>
              </w:rPr>
              <w:t xml:space="preserve"> to</w:t>
            </w:r>
            <w:r w:rsidRPr="00D937B9">
              <w:rPr>
                <w:rFonts w:ascii="Arial" w:hAnsi="Arial" w:cs="Arial"/>
                <w:color w:val="006600"/>
                <w:sz w:val="20"/>
                <w:szCs w:val="20"/>
              </w:rPr>
              <w:t xml:space="preserve"> identify key areas of needs to tackle</w:t>
            </w:r>
            <w:r>
              <w:rPr>
                <w:rFonts w:ascii="Arial" w:hAnsi="Arial" w:cs="Arial"/>
                <w:color w:val="006600"/>
                <w:sz w:val="20"/>
                <w:szCs w:val="20"/>
              </w:rPr>
              <w:t xml:space="preserve"> to reduce health inequalities and provides</w:t>
            </w:r>
            <w:r w:rsidRPr="00D937B9">
              <w:rPr>
                <w:rFonts w:ascii="Arial" w:hAnsi="Arial" w:cs="Arial"/>
                <w:color w:val="006600"/>
                <w:sz w:val="20"/>
                <w:szCs w:val="20"/>
              </w:rPr>
              <w:t xml:space="preserve"> guidance for how to address one of the five essential conditions for healthy lives for everyone: “good quality and accessible health services”</w:t>
            </w:r>
          </w:p>
          <w:p w14:paraId="1814DD67" w14:textId="0F22D387" w:rsidR="00D937B9" w:rsidRPr="004C0294" w:rsidRDefault="004C0294" w:rsidP="00F77474">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"https://bmcpublichealth.biomedcentral.com/articles/10.1186/s12889-020-09346-5" </w:instrText>
            </w:r>
            <w:r>
              <w:rPr>
                <w:rFonts w:ascii="Arial" w:hAnsi="Arial" w:cs="Arial"/>
                <w:color w:val="006600"/>
                <w:sz w:val="20"/>
                <w:szCs w:val="20"/>
              </w:rPr>
              <w:fldChar w:fldCharType="separate"/>
            </w:r>
          </w:p>
          <w:p w14:paraId="24D356C6" w14:textId="1360C177" w:rsidR="004C0294" w:rsidRDefault="004C0294" w:rsidP="00F77474">
            <w:pPr>
              <w:rPr>
                <w:rFonts w:ascii="Arial" w:hAnsi="Arial" w:cs="Arial"/>
                <w:color w:val="006600"/>
                <w:sz w:val="20"/>
                <w:szCs w:val="20"/>
              </w:rPr>
            </w:pPr>
            <w:r w:rsidRPr="004C0294">
              <w:rPr>
                <w:rStyle w:val="Hyperlink"/>
                <w:rFonts w:ascii="Arial" w:hAnsi="Arial" w:cs="Arial"/>
                <w:sz w:val="20"/>
                <w:szCs w:val="20"/>
              </w:rPr>
              <w:t>Report</w:t>
            </w:r>
            <w:r>
              <w:rPr>
                <w:rFonts w:ascii="Arial" w:hAnsi="Arial" w:cs="Arial"/>
                <w:color w:val="006600"/>
                <w:sz w:val="20"/>
                <w:szCs w:val="20"/>
              </w:rPr>
              <w:fldChar w:fldCharType="end"/>
            </w:r>
          </w:p>
          <w:p w14:paraId="78A72861" w14:textId="21FA7208" w:rsidR="00D937B9" w:rsidRPr="00F83137" w:rsidRDefault="00D937B9" w:rsidP="00F77474">
            <w:pPr>
              <w:rPr>
                <w:rFonts w:ascii="Arial" w:hAnsi="Arial" w:cs="Arial"/>
                <w:color w:val="006600"/>
                <w:sz w:val="20"/>
                <w:szCs w:val="20"/>
              </w:rPr>
            </w:pPr>
          </w:p>
        </w:tc>
      </w:tr>
      <w:tr w:rsidR="00623DFD" w14:paraId="4EC6D36E" w14:textId="77777777" w:rsidTr="00FB3D8B">
        <w:tc>
          <w:tcPr>
            <w:tcW w:w="22348" w:type="dxa"/>
          </w:tcPr>
          <w:p w14:paraId="3DE3E866" w14:textId="77777777" w:rsidR="00623DFD" w:rsidRDefault="00623DFD" w:rsidP="00623DFD">
            <w:pPr>
              <w:rPr>
                <w:rFonts w:ascii="Arial" w:hAnsi="Arial" w:cs="Arial"/>
                <w:color w:val="006600"/>
                <w:sz w:val="20"/>
                <w:szCs w:val="20"/>
              </w:rPr>
            </w:pPr>
          </w:p>
          <w:p w14:paraId="64AB064B" w14:textId="66F31F05" w:rsidR="00623DFD" w:rsidRPr="00623DFD" w:rsidRDefault="00623DFD" w:rsidP="00623DFD">
            <w:pPr>
              <w:rPr>
                <w:rFonts w:ascii="Arial" w:hAnsi="Arial" w:cs="Arial"/>
                <w:b/>
                <w:color w:val="006600"/>
                <w:sz w:val="22"/>
                <w:szCs w:val="20"/>
              </w:rPr>
            </w:pPr>
            <w:r w:rsidRPr="00623DFD">
              <w:rPr>
                <w:rFonts w:ascii="Arial" w:hAnsi="Arial" w:cs="Arial"/>
                <w:b/>
                <w:color w:val="006600"/>
                <w:sz w:val="22"/>
                <w:szCs w:val="20"/>
              </w:rPr>
              <w:t xml:space="preserve">Local </w:t>
            </w:r>
            <w:r>
              <w:rPr>
                <w:rFonts w:ascii="Arial" w:hAnsi="Arial" w:cs="Arial"/>
                <w:b/>
                <w:color w:val="006600"/>
                <w:sz w:val="22"/>
                <w:szCs w:val="20"/>
              </w:rPr>
              <w:t>Authorities and t</w:t>
            </w:r>
            <w:r w:rsidRPr="00623DFD">
              <w:rPr>
                <w:rFonts w:ascii="Arial" w:hAnsi="Arial" w:cs="Arial"/>
                <w:b/>
                <w:color w:val="006600"/>
                <w:sz w:val="22"/>
                <w:szCs w:val="20"/>
              </w:rPr>
              <w:t>he Public’s Mental Health</w:t>
            </w:r>
          </w:p>
          <w:p w14:paraId="078171C3" w14:textId="77777777" w:rsidR="00623DFD" w:rsidRPr="00623DFD" w:rsidRDefault="00623DFD" w:rsidP="00623DFD">
            <w:pPr>
              <w:rPr>
                <w:rFonts w:ascii="Arial" w:hAnsi="Arial" w:cs="Arial"/>
                <w:color w:val="006600"/>
                <w:sz w:val="20"/>
                <w:szCs w:val="20"/>
              </w:rPr>
            </w:pPr>
            <w:r w:rsidRPr="00623DFD">
              <w:rPr>
                <w:rFonts w:ascii="Arial" w:hAnsi="Arial" w:cs="Arial"/>
                <w:color w:val="006600"/>
                <w:sz w:val="20"/>
                <w:szCs w:val="20"/>
              </w:rPr>
              <w:t>Promoting positive mental wellbeing and preventing mental health problems helps us stay healthy, live meaningful lives and avoid serious (and sometimes lifelong) distress. Preventing mental health problems requires an understanding that mental health is interwoven with other agendas – including housing, employment, social inclusion, economic development, and safety. Local authorities are uniquely placed to connect all parts of the system. They have the ability to knit together their own strategies to work towards fewer health inequalities and better mental health for all.</w:t>
            </w:r>
          </w:p>
          <w:p w14:paraId="0BF60455" w14:textId="77777777" w:rsidR="00623DFD" w:rsidRPr="00623DFD" w:rsidRDefault="00623DFD" w:rsidP="00623DFD">
            <w:pPr>
              <w:rPr>
                <w:rFonts w:ascii="Arial" w:hAnsi="Arial" w:cs="Arial"/>
                <w:color w:val="006600"/>
                <w:sz w:val="20"/>
                <w:szCs w:val="20"/>
              </w:rPr>
            </w:pPr>
          </w:p>
          <w:p w14:paraId="6906425C" w14:textId="28442793" w:rsidR="00623DFD" w:rsidRDefault="00E332B9" w:rsidP="00623DFD">
            <w:pPr>
              <w:rPr>
                <w:rFonts w:ascii="Arial" w:hAnsi="Arial" w:cs="Arial"/>
                <w:color w:val="006600"/>
                <w:sz w:val="20"/>
                <w:szCs w:val="20"/>
              </w:rPr>
            </w:pPr>
            <w:r>
              <w:rPr>
                <w:rFonts w:ascii="Arial" w:hAnsi="Arial" w:cs="Arial"/>
                <w:color w:val="006600"/>
                <w:sz w:val="20"/>
                <w:szCs w:val="20"/>
              </w:rPr>
              <w:t>The r</w:t>
            </w:r>
            <w:r w:rsidR="00623DFD">
              <w:rPr>
                <w:rFonts w:ascii="Arial" w:hAnsi="Arial" w:cs="Arial"/>
                <w:color w:val="006600"/>
                <w:sz w:val="20"/>
                <w:szCs w:val="20"/>
              </w:rPr>
              <w:t>e</w:t>
            </w:r>
            <w:r>
              <w:rPr>
                <w:rFonts w:ascii="Arial" w:hAnsi="Arial" w:cs="Arial"/>
                <w:color w:val="006600"/>
                <w:sz w:val="20"/>
                <w:szCs w:val="20"/>
              </w:rPr>
              <w:t>port</w:t>
            </w:r>
            <w:r w:rsidR="00623DFD" w:rsidRPr="00623DFD">
              <w:rPr>
                <w:rFonts w:ascii="Arial" w:hAnsi="Arial" w:cs="Arial"/>
                <w:color w:val="006600"/>
                <w:sz w:val="20"/>
                <w:szCs w:val="20"/>
              </w:rPr>
              <w:t xml:space="preserve"> examines the initiatives of local councils that are rising to the challenge of promoting good mental health and preventing poor mental health in their communities. These councils seek to improve population mental health, reduce inequalities and prevent mental ill health in their communities through a combination of strategic and practical approaches. The report presents learning from these areas, prior to the pandemic and in the midst of the challenges brought by Covid-19, alongside an overview of the evidence for prevention and the national policy context.</w:t>
            </w:r>
          </w:p>
          <w:p w14:paraId="302CA74D" w14:textId="77777777" w:rsidR="00623DFD" w:rsidRDefault="00623DFD" w:rsidP="00623DFD">
            <w:pPr>
              <w:rPr>
                <w:rFonts w:ascii="Arial" w:hAnsi="Arial" w:cs="Arial"/>
                <w:color w:val="006600"/>
                <w:sz w:val="20"/>
                <w:szCs w:val="20"/>
              </w:rPr>
            </w:pPr>
          </w:p>
          <w:p w14:paraId="3C1B13AF" w14:textId="2A79E3B4" w:rsidR="00623DFD" w:rsidRPr="001733E5" w:rsidRDefault="001733E5" w:rsidP="00623DFD">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"https://www.centreformentalhealth.org.uk/sites/default/files/publication/download/CentreforMH_OurPlace.pdf" </w:instrText>
            </w:r>
            <w:r>
              <w:rPr>
                <w:rFonts w:ascii="Arial" w:hAnsi="Arial" w:cs="Arial"/>
                <w:color w:val="006600"/>
                <w:sz w:val="20"/>
                <w:szCs w:val="20"/>
              </w:rPr>
              <w:fldChar w:fldCharType="separate"/>
            </w:r>
            <w:r>
              <w:rPr>
                <w:rStyle w:val="Hyperlink"/>
                <w:rFonts w:ascii="Arial" w:hAnsi="Arial" w:cs="Arial"/>
                <w:sz w:val="20"/>
                <w:szCs w:val="20"/>
              </w:rPr>
              <w:t>Report</w:t>
            </w:r>
          </w:p>
          <w:p w14:paraId="0CFFDCD0" w14:textId="332C5D8C" w:rsidR="00623DFD" w:rsidRDefault="001733E5" w:rsidP="00623DFD">
            <w:pPr>
              <w:rPr>
                <w:rFonts w:ascii="Arial" w:hAnsi="Arial" w:cs="Arial"/>
                <w:color w:val="006600"/>
                <w:sz w:val="20"/>
                <w:szCs w:val="20"/>
              </w:rPr>
            </w:pPr>
            <w:r>
              <w:rPr>
                <w:rFonts w:ascii="Arial" w:hAnsi="Arial" w:cs="Arial"/>
                <w:color w:val="006600"/>
                <w:sz w:val="20"/>
                <w:szCs w:val="20"/>
              </w:rPr>
              <w:fldChar w:fldCharType="end"/>
            </w:r>
          </w:p>
        </w:tc>
      </w:tr>
      <w:tr w:rsidR="00F77474" w14:paraId="0D743269" w14:textId="77777777" w:rsidTr="00FB3D8B">
        <w:tc>
          <w:tcPr>
            <w:tcW w:w="22348" w:type="dxa"/>
          </w:tcPr>
          <w:p w14:paraId="3DBE96EC" w14:textId="1FA1A9E9" w:rsidR="00F77474" w:rsidRDefault="00F77474" w:rsidP="00623DFD">
            <w:pPr>
              <w:rPr>
                <w:rFonts w:ascii="Arial" w:hAnsi="Arial" w:cs="Arial"/>
                <w:color w:val="006600"/>
                <w:sz w:val="20"/>
                <w:szCs w:val="20"/>
              </w:rPr>
            </w:pPr>
          </w:p>
          <w:p w14:paraId="53B0BF17" w14:textId="64B6B428" w:rsidR="00F77474" w:rsidRPr="00F77474" w:rsidRDefault="00F77474" w:rsidP="00F77474">
            <w:pPr>
              <w:rPr>
                <w:rFonts w:ascii="Arial" w:hAnsi="Arial" w:cs="Arial"/>
                <w:b/>
                <w:color w:val="006600"/>
                <w:sz w:val="22"/>
                <w:szCs w:val="20"/>
              </w:rPr>
            </w:pPr>
            <w:r w:rsidRPr="00F77474">
              <w:rPr>
                <w:rFonts w:ascii="Arial" w:hAnsi="Arial" w:cs="Arial"/>
                <w:b/>
                <w:color w:val="006600"/>
                <w:sz w:val="22"/>
                <w:szCs w:val="20"/>
              </w:rPr>
              <w:t>The Good Childhood Report 2020</w:t>
            </w:r>
          </w:p>
          <w:p w14:paraId="15DEFB65" w14:textId="4C847080" w:rsidR="00F77474" w:rsidRDefault="00F77474" w:rsidP="00F77474">
            <w:pPr>
              <w:rPr>
                <w:rFonts w:ascii="Arial" w:hAnsi="Arial" w:cs="Arial"/>
                <w:color w:val="006600"/>
                <w:sz w:val="20"/>
                <w:szCs w:val="20"/>
              </w:rPr>
            </w:pPr>
            <w:r w:rsidRPr="00F77474">
              <w:rPr>
                <w:rFonts w:ascii="Arial" w:hAnsi="Arial" w:cs="Arial"/>
                <w:color w:val="006600"/>
                <w:sz w:val="20"/>
                <w:szCs w:val="20"/>
              </w:rPr>
              <w:t>‘Well-being’ is used to refer to a range of things</w:t>
            </w:r>
            <w:r>
              <w:rPr>
                <w:rFonts w:ascii="Arial" w:hAnsi="Arial" w:cs="Arial"/>
                <w:color w:val="006600"/>
                <w:sz w:val="20"/>
                <w:szCs w:val="20"/>
              </w:rPr>
              <w:t xml:space="preserve"> </w:t>
            </w:r>
            <w:r w:rsidRPr="00F77474">
              <w:rPr>
                <w:rFonts w:ascii="Arial" w:hAnsi="Arial" w:cs="Arial"/>
                <w:color w:val="006600"/>
                <w:sz w:val="20"/>
                <w:szCs w:val="20"/>
              </w:rPr>
              <w:t>in everyday life, such as being happy, not being</w:t>
            </w:r>
            <w:r>
              <w:rPr>
                <w:rFonts w:ascii="Arial" w:hAnsi="Arial" w:cs="Arial"/>
                <w:color w:val="006600"/>
                <w:sz w:val="20"/>
                <w:szCs w:val="20"/>
              </w:rPr>
              <w:t xml:space="preserve"> </w:t>
            </w:r>
            <w:r w:rsidRPr="00F77474">
              <w:rPr>
                <w:rFonts w:ascii="Arial" w:hAnsi="Arial" w:cs="Arial"/>
                <w:color w:val="006600"/>
                <w:sz w:val="20"/>
                <w:szCs w:val="20"/>
              </w:rPr>
              <w:t xml:space="preserve">ill, feeling fulfilled and being financially secure. </w:t>
            </w:r>
            <w:r>
              <w:rPr>
                <w:rFonts w:ascii="Arial" w:hAnsi="Arial" w:cs="Arial"/>
                <w:color w:val="006600"/>
                <w:sz w:val="20"/>
                <w:szCs w:val="20"/>
              </w:rPr>
              <w:t xml:space="preserve">This report </w:t>
            </w:r>
            <w:r w:rsidRPr="00F77474">
              <w:rPr>
                <w:rFonts w:ascii="Arial" w:hAnsi="Arial" w:cs="Arial"/>
                <w:color w:val="006600"/>
                <w:sz w:val="20"/>
                <w:szCs w:val="20"/>
              </w:rPr>
              <w:t>focus</w:t>
            </w:r>
            <w:r>
              <w:rPr>
                <w:rFonts w:ascii="Arial" w:hAnsi="Arial" w:cs="Arial"/>
                <w:color w:val="006600"/>
                <w:sz w:val="20"/>
                <w:szCs w:val="20"/>
              </w:rPr>
              <w:t>es</w:t>
            </w:r>
            <w:r w:rsidRPr="00F77474">
              <w:rPr>
                <w:rFonts w:ascii="Arial" w:hAnsi="Arial" w:cs="Arial"/>
                <w:color w:val="006600"/>
                <w:sz w:val="20"/>
                <w:szCs w:val="20"/>
              </w:rPr>
              <w:t xml:space="preserve"> primarily on</w:t>
            </w:r>
            <w:r>
              <w:rPr>
                <w:rFonts w:ascii="Arial" w:hAnsi="Arial" w:cs="Arial"/>
                <w:color w:val="006600"/>
                <w:sz w:val="20"/>
                <w:szCs w:val="20"/>
              </w:rPr>
              <w:t xml:space="preserve"> </w:t>
            </w:r>
            <w:r w:rsidRPr="00F77474">
              <w:rPr>
                <w:rFonts w:ascii="Arial" w:hAnsi="Arial" w:cs="Arial"/>
                <w:color w:val="006600"/>
                <w:sz w:val="20"/>
                <w:szCs w:val="20"/>
              </w:rPr>
              <w:t>children’s own views of their lives – the subjective</w:t>
            </w:r>
            <w:r>
              <w:rPr>
                <w:rFonts w:ascii="Arial" w:hAnsi="Arial" w:cs="Arial"/>
                <w:color w:val="006600"/>
                <w:sz w:val="20"/>
                <w:szCs w:val="20"/>
              </w:rPr>
              <w:t xml:space="preserve"> </w:t>
            </w:r>
            <w:r w:rsidRPr="00F77474">
              <w:rPr>
                <w:rFonts w:ascii="Arial" w:hAnsi="Arial" w:cs="Arial"/>
                <w:color w:val="006600"/>
                <w:sz w:val="20"/>
                <w:szCs w:val="20"/>
              </w:rPr>
              <w:t>well-being of children.</w:t>
            </w:r>
            <w:r>
              <w:t xml:space="preserve"> </w:t>
            </w:r>
            <w:r>
              <w:rPr>
                <w:rFonts w:ascii="Arial" w:hAnsi="Arial" w:cs="Arial"/>
                <w:color w:val="006600"/>
                <w:sz w:val="20"/>
                <w:szCs w:val="20"/>
              </w:rPr>
              <w:t xml:space="preserve">The </w:t>
            </w:r>
            <w:r w:rsidRPr="00F77474">
              <w:rPr>
                <w:rFonts w:ascii="Arial" w:hAnsi="Arial" w:cs="Arial"/>
                <w:color w:val="006600"/>
                <w:sz w:val="20"/>
                <w:szCs w:val="20"/>
              </w:rPr>
              <w:t>report draws together a variety of national</w:t>
            </w:r>
            <w:r>
              <w:rPr>
                <w:rFonts w:ascii="Arial" w:hAnsi="Arial" w:cs="Arial"/>
                <w:color w:val="006600"/>
                <w:sz w:val="20"/>
                <w:szCs w:val="20"/>
              </w:rPr>
              <w:t xml:space="preserve"> </w:t>
            </w:r>
            <w:r w:rsidRPr="00F77474">
              <w:rPr>
                <w:rFonts w:ascii="Arial" w:hAnsi="Arial" w:cs="Arial"/>
                <w:color w:val="006600"/>
                <w:sz w:val="20"/>
                <w:szCs w:val="20"/>
              </w:rPr>
              <w:t>and international sources that examine children’s</w:t>
            </w:r>
            <w:r>
              <w:rPr>
                <w:rFonts w:ascii="Arial" w:hAnsi="Arial" w:cs="Arial"/>
                <w:color w:val="006600"/>
                <w:sz w:val="20"/>
                <w:szCs w:val="20"/>
              </w:rPr>
              <w:t xml:space="preserve"> </w:t>
            </w:r>
            <w:r w:rsidRPr="00F77474">
              <w:rPr>
                <w:rFonts w:ascii="Arial" w:hAnsi="Arial" w:cs="Arial"/>
                <w:color w:val="006600"/>
                <w:sz w:val="20"/>
                <w:szCs w:val="20"/>
              </w:rPr>
              <w:t>self-reported well-being</w:t>
            </w:r>
            <w:r>
              <w:rPr>
                <w:rFonts w:ascii="Arial" w:hAnsi="Arial" w:cs="Arial"/>
                <w:color w:val="006600"/>
                <w:sz w:val="20"/>
                <w:szCs w:val="20"/>
              </w:rPr>
              <w:t>. The report includes a</w:t>
            </w:r>
            <w:r w:rsidRPr="00F77474">
              <w:rPr>
                <w:rFonts w:ascii="Arial" w:hAnsi="Arial" w:cs="Arial"/>
                <w:color w:val="006600"/>
                <w:sz w:val="20"/>
                <w:szCs w:val="20"/>
              </w:rPr>
              <w:t>n overview of the latest statistics and trends</w:t>
            </w:r>
            <w:r>
              <w:rPr>
                <w:rFonts w:ascii="Arial" w:hAnsi="Arial" w:cs="Arial"/>
                <w:color w:val="006600"/>
                <w:sz w:val="20"/>
                <w:szCs w:val="20"/>
              </w:rPr>
              <w:t>. It analyses</w:t>
            </w:r>
            <w:r w:rsidRPr="00F77474">
              <w:rPr>
                <w:rFonts w:ascii="Arial" w:hAnsi="Arial" w:cs="Arial"/>
                <w:color w:val="006600"/>
                <w:sz w:val="20"/>
                <w:szCs w:val="20"/>
              </w:rPr>
              <w:t xml:space="preserve"> the latest </w:t>
            </w:r>
            <w:r>
              <w:rPr>
                <w:rFonts w:ascii="Arial" w:hAnsi="Arial" w:cs="Arial"/>
                <w:color w:val="006600"/>
                <w:sz w:val="20"/>
                <w:szCs w:val="20"/>
              </w:rPr>
              <w:t>i</w:t>
            </w:r>
            <w:r w:rsidRPr="00F77474">
              <w:rPr>
                <w:rFonts w:ascii="Arial" w:hAnsi="Arial" w:cs="Arial"/>
                <w:color w:val="006600"/>
                <w:sz w:val="20"/>
                <w:szCs w:val="20"/>
              </w:rPr>
              <w:t>nternational data</w:t>
            </w:r>
            <w:r>
              <w:rPr>
                <w:rFonts w:ascii="Arial" w:hAnsi="Arial" w:cs="Arial"/>
                <w:color w:val="006600"/>
                <w:sz w:val="20"/>
                <w:szCs w:val="20"/>
              </w:rPr>
              <w:t xml:space="preserve"> </w:t>
            </w:r>
            <w:r w:rsidRPr="00F77474">
              <w:rPr>
                <w:rFonts w:ascii="Arial" w:hAnsi="Arial" w:cs="Arial"/>
                <w:color w:val="006600"/>
                <w:sz w:val="20"/>
                <w:szCs w:val="20"/>
              </w:rPr>
              <w:t>sources on children’s subjective well-being,</w:t>
            </w:r>
            <w:r>
              <w:rPr>
                <w:rFonts w:ascii="Arial" w:hAnsi="Arial" w:cs="Arial"/>
                <w:color w:val="006600"/>
                <w:sz w:val="20"/>
                <w:szCs w:val="20"/>
              </w:rPr>
              <w:t xml:space="preserve"> </w:t>
            </w:r>
            <w:r w:rsidRPr="00F77474">
              <w:rPr>
                <w:rFonts w:ascii="Arial" w:hAnsi="Arial" w:cs="Arial"/>
                <w:color w:val="006600"/>
                <w:sz w:val="20"/>
                <w:szCs w:val="20"/>
              </w:rPr>
              <w:t>including measures of the well-being of</w:t>
            </w:r>
            <w:r>
              <w:rPr>
                <w:rFonts w:ascii="Arial" w:hAnsi="Arial" w:cs="Arial"/>
                <w:color w:val="006600"/>
                <w:sz w:val="20"/>
                <w:szCs w:val="20"/>
              </w:rPr>
              <w:t xml:space="preserve"> </w:t>
            </w:r>
            <w:r w:rsidRPr="00F77474">
              <w:rPr>
                <w:rFonts w:ascii="Arial" w:hAnsi="Arial" w:cs="Arial"/>
                <w:color w:val="006600"/>
                <w:sz w:val="20"/>
                <w:szCs w:val="20"/>
              </w:rPr>
              <w:t>children i</w:t>
            </w:r>
            <w:r>
              <w:rPr>
                <w:rFonts w:ascii="Arial" w:hAnsi="Arial" w:cs="Arial"/>
                <w:color w:val="006600"/>
                <w:sz w:val="20"/>
                <w:szCs w:val="20"/>
              </w:rPr>
              <w:t xml:space="preserve">n different countries in the UK and it </w:t>
            </w:r>
            <w:r w:rsidRPr="00F77474">
              <w:rPr>
                <w:rFonts w:ascii="Arial" w:hAnsi="Arial" w:cs="Arial"/>
                <w:color w:val="006600"/>
                <w:sz w:val="20"/>
                <w:szCs w:val="20"/>
              </w:rPr>
              <w:t>clos</w:t>
            </w:r>
            <w:r>
              <w:rPr>
                <w:rFonts w:ascii="Arial" w:hAnsi="Arial" w:cs="Arial"/>
                <w:color w:val="006600"/>
                <w:sz w:val="20"/>
                <w:szCs w:val="20"/>
              </w:rPr>
              <w:t>ely examines</w:t>
            </w:r>
            <w:r w:rsidRPr="00F77474">
              <w:rPr>
                <w:rFonts w:ascii="Arial" w:hAnsi="Arial" w:cs="Arial"/>
                <w:color w:val="006600"/>
                <w:sz w:val="20"/>
                <w:szCs w:val="20"/>
              </w:rPr>
              <w:t xml:space="preserve"> of patterns in children’s</w:t>
            </w:r>
            <w:r>
              <w:rPr>
                <w:rFonts w:ascii="Arial" w:hAnsi="Arial" w:cs="Arial"/>
                <w:color w:val="006600"/>
                <w:sz w:val="20"/>
                <w:szCs w:val="20"/>
              </w:rPr>
              <w:t xml:space="preserve"> </w:t>
            </w:r>
            <w:r w:rsidRPr="00F77474">
              <w:rPr>
                <w:rFonts w:ascii="Arial" w:hAnsi="Arial" w:cs="Arial"/>
                <w:color w:val="006600"/>
                <w:sz w:val="20"/>
                <w:szCs w:val="20"/>
              </w:rPr>
              <w:t>happiness with their friends</w:t>
            </w:r>
            <w:r>
              <w:rPr>
                <w:rFonts w:ascii="Arial" w:hAnsi="Arial" w:cs="Arial"/>
                <w:color w:val="006600"/>
                <w:sz w:val="20"/>
                <w:szCs w:val="20"/>
              </w:rPr>
              <w:t>.</w:t>
            </w:r>
          </w:p>
          <w:p w14:paraId="0FDCAB3B" w14:textId="77777777" w:rsidR="00F77474" w:rsidRDefault="00F77474" w:rsidP="00F77474">
            <w:pPr>
              <w:rPr>
                <w:rFonts w:ascii="Arial" w:hAnsi="Arial" w:cs="Arial"/>
                <w:color w:val="006600"/>
                <w:sz w:val="20"/>
                <w:szCs w:val="20"/>
              </w:rPr>
            </w:pPr>
          </w:p>
          <w:p w14:paraId="29331351" w14:textId="185D9654" w:rsidR="00F77474" w:rsidRDefault="00595BA9" w:rsidP="00F77474">
            <w:pPr>
              <w:rPr>
                <w:rFonts w:ascii="Arial" w:hAnsi="Arial" w:cs="Arial"/>
                <w:color w:val="006600"/>
                <w:sz w:val="20"/>
                <w:szCs w:val="20"/>
              </w:rPr>
            </w:pPr>
            <w:hyperlink r:id="rId6" w:history="1">
              <w:r w:rsidR="00F77474" w:rsidRPr="00F77474">
                <w:rPr>
                  <w:rStyle w:val="Hyperlink"/>
                  <w:rFonts w:ascii="Arial" w:hAnsi="Arial" w:cs="Arial"/>
                  <w:sz w:val="20"/>
                  <w:szCs w:val="20"/>
                </w:rPr>
                <w:t>Report</w:t>
              </w:r>
            </w:hyperlink>
          </w:p>
          <w:p w14:paraId="7299B2FB" w14:textId="77777777" w:rsidR="00F77474" w:rsidRDefault="00F77474" w:rsidP="00623DFD">
            <w:pPr>
              <w:rPr>
                <w:rFonts w:ascii="Arial" w:hAnsi="Arial" w:cs="Arial"/>
                <w:color w:val="006600"/>
                <w:sz w:val="20"/>
                <w:szCs w:val="20"/>
              </w:rPr>
            </w:pPr>
          </w:p>
        </w:tc>
      </w:tr>
      <w:tr w:rsidR="00F77474" w14:paraId="453ADD85" w14:textId="77777777" w:rsidTr="00FB3D8B">
        <w:tc>
          <w:tcPr>
            <w:tcW w:w="22348" w:type="dxa"/>
          </w:tcPr>
          <w:p w14:paraId="787FC587" w14:textId="77777777" w:rsidR="00F77474" w:rsidRDefault="00F77474" w:rsidP="00F77474">
            <w:pPr>
              <w:rPr>
                <w:rFonts w:ascii="Arial" w:hAnsi="Arial" w:cs="Arial"/>
                <w:color w:val="006600"/>
                <w:sz w:val="20"/>
                <w:szCs w:val="20"/>
              </w:rPr>
            </w:pPr>
          </w:p>
          <w:p w14:paraId="58C9B8FD" w14:textId="77777777" w:rsidR="00F77474" w:rsidRPr="000E4DDD" w:rsidRDefault="00F77474" w:rsidP="00F77474">
            <w:pPr>
              <w:rPr>
                <w:rFonts w:ascii="Arial" w:hAnsi="Arial" w:cs="Arial"/>
                <w:b/>
                <w:color w:val="006600"/>
                <w:sz w:val="22"/>
                <w:szCs w:val="20"/>
              </w:rPr>
            </w:pPr>
            <w:r w:rsidRPr="000E4DDD">
              <w:rPr>
                <w:rFonts w:ascii="Arial" w:hAnsi="Arial" w:cs="Arial"/>
                <w:b/>
                <w:color w:val="006600"/>
                <w:sz w:val="22"/>
                <w:szCs w:val="20"/>
              </w:rPr>
              <w:t>The Whole Society</w:t>
            </w:r>
            <w:r>
              <w:rPr>
                <w:rFonts w:ascii="Arial" w:hAnsi="Arial" w:cs="Arial"/>
                <w:b/>
                <w:color w:val="006600"/>
                <w:sz w:val="22"/>
                <w:szCs w:val="20"/>
              </w:rPr>
              <w:t xml:space="preserve"> Approach: Making a Giant Leap o</w:t>
            </w:r>
            <w:r w:rsidRPr="000E4DDD">
              <w:rPr>
                <w:rFonts w:ascii="Arial" w:hAnsi="Arial" w:cs="Arial"/>
                <w:b/>
                <w:color w:val="006600"/>
                <w:sz w:val="22"/>
                <w:szCs w:val="20"/>
              </w:rPr>
              <w:t>n Childhood Health</w:t>
            </w:r>
          </w:p>
          <w:p w14:paraId="4DCA9FF2" w14:textId="77777777" w:rsidR="00F77474" w:rsidRDefault="00F77474" w:rsidP="00F77474">
            <w:pPr>
              <w:rPr>
                <w:rFonts w:ascii="Arial" w:hAnsi="Arial" w:cs="Arial"/>
                <w:color w:val="006600"/>
                <w:sz w:val="20"/>
                <w:szCs w:val="20"/>
              </w:rPr>
            </w:pPr>
            <w:r w:rsidRPr="000E4DDD">
              <w:rPr>
                <w:rFonts w:ascii="Arial" w:hAnsi="Arial" w:cs="Arial"/>
                <w:color w:val="006600"/>
                <w:sz w:val="20"/>
                <w:szCs w:val="20"/>
              </w:rPr>
              <w:t>This paper sets out the social, economic, and moral case, presented by the</w:t>
            </w:r>
            <w:r>
              <w:rPr>
                <w:rFonts w:ascii="Arial" w:hAnsi="Arial" w:cs="Arial"/>
                <w:color w:val="006600"/>
                <w:sz w:val="20"/>
                <w:szCs w:val="20"/>
              </w:rPr>
              <w:t xml:space="preserve"> </w:t>
            </w:r>
            <w:r w:rsidRPr="000E4DDD">
              <w:rPr>
                <w:rFonts w:ascii="Arial" w:hAnsi="Arial" w:cs="Arial"/>
                <w:color w:val="006600"/>
                <w:sz w:val="20"/>
                <w:szCs w:val="20"/>
              </w:rPr>
              <w:t>opportunities for improving child health. It covers the long-term costs of</w:t>
            </w:r>
            <w:r>
              <w:rPr>
                <w:rFonts w:ascii="Arial" w:hAnsi="Arial" w:cs="Arial"/>
                <w:color w:val="006600"/>
                <w:sz w:val="20"/>
                <w:szCs w:val="20"/>
              </w:rPr>
              <w:t xml:space="preserve"> </w:t>
            </w:r>
            <w:r w:rsidRPr="000E4DDD">
              <w:rPr>
                <w:rFonts w:ascii="Arial" w:hAnsi="Arial" w:cs="Arial"/>
                <w:color w:val="006600"/>
                <w:sz w:val="20"/>
                <w:szCs w:val="20"/>
              </w:rPr>
              <w:t>chronic disease for the NHS and wider society; how we can alleviate some of</w:t>
            </w:r>
            <w:r>
              <w:rPr>
                <w:rFonts w:ascii="Arial" w:hAnsi="Arial" w:cs="Arial"/>
                <w:color w:val="006600"/>
                <w:sz w:val="20"/>
                <w:szCs w:val="20"/>
              </w:rPr>
              <w:t xml:space="preserve"> </w:t>
            </w:r>
            <w:r w:rsidRPr="000E4DDD">
              <w:rPr>
                <w:rFonts w:ascii="Arial" w:hAnsi="Arial" w:cs="Arial"/>
                <w:color w:val="006600"/>
                <w:sz w:val="20"/>
                <w:szCs w:val="20"/>
              </w:rPr>
              <w:t>the pressures that drive regional inequality; create a healthier environment for</w:t>
            </w:r>
            <w:r>
              <w:rPr>
                <w:rFonts w:ascii="Arial" w:hAnsi="Arial" w:cs="Arial"/>
                <w:color w:val="006600"/>
                <w:sz w:val="20"/>
                <w:szCs w:val="20"/>
              </w:rPr>
              <w:t xml:space="preserve"> </w:t>
            </w:r>
            <w:r w:rsidRPr="000E4DDD">
              <w:rPr>
                <w:rFonts w:ascii="Arial" w:hAnsi="Arial" w:cs="Arial"/>
                <w:color w:val="006600"/>
                <w:sz w:val="20"/>
                <w:szCs w:val="20"/>
              </w:rPr>
              <w:t>children means the creation of a healthier environment for society to flourish.</w:t>
            </w:r>
            <w:r>
              <w:rPr>
                <w:rFonts w:ascii="Arial" w:hAnsi="Arial" w:cs="Arial"/>
                <w:color w:val="006600"/>
                <w:sz w:val="20"/>
                <w:szCs w:val="20"/>
              </w:rPr>
              <w:t xml:space="preserve"> </w:t>
            </w:r>
            <w:r w:rsidRPr="000E4DDD">
              <w:rPr>
                <w:rFonts w:ascii="Arial" w:hAnsi="Arial" w:cs="Arial"/>
                <w:color w:val="006600"/>
                <w:sz w:val="20"/>
                <w:szCs w:val="20"/>
              </w:rPr>
              <w:t>Most importantly, it argues the time for action – to seize the benefits possible</w:t>
            </w:r>
            <w:r>
              <w:rPr>
                <w:rFonts w:ascii="Arial" w:hAnsi="Arial" w:cs="Arial"/>
                <w:color w:val="006600"/>
                <w:sz w:val="20"/>
                <w:szCs w:val="20"/>
              </w:rPr>
              <w:t xml:space="preserve"> </w:t>
            </w:r>
            <w:r w:rsidRPr="000E4DDD">
              <w:rPr>
                <w:rFonts w:ascii="Arial" w:hAnsi="Arial" w:cs="Arial"/>
                <w:color w:val="006600"/>
                <w:sz w:val="20"/>
                <w:szCs w:val="20"/>
              </w:rPr>
              <w:t xml:space="preserve">through bold childhood health intervention – is now. </w:t>
            </w:r>
          </w:p>
          <w:p w14:paraId="7166DF2D" w14:textId="77777777" w:rsidR="00F77474" w:rsidRDefault="00F77474" w:rsidP="00F77474">
            <w:pPr>
              <w:rPr>
                <w:rFonts w:ascii="Arial" w:hAnsi="Arial" w:cs="Arial"/>
                <w:color w:val="006600"/>
                <w:sz w:val="20"/>
                <w:szCs w:val="20"/>
              </w:rPr>
            </w:pPr>
          </w:p>
          <w:p w14:paraId="128CC081" w14:textId="77777777" w:rsidR="00F77474" w:rsidRDefault="00595BA9" w:rsidP="00F77474">
            <w:pPr>
              <w:rPr>
                <w:rFonts w:ascii="Arial" w:hAnsi="Arial" w:cs="Arial"/>
                <w:color w:val="006600"/>
                <w:sz w:val="20"/>
                <w:szCs w:val="20"/>
              </w:rPr>
            </w:pPr>
            <w:hyperlink r:id="rId7" w:history="1">
              <w:r w:rsidR="00F77474" w:rsidRPr="005B7048">
                <w:rPr>
                  <w:rStyle w:val="Hyperlink"/>
                  <w:rFonts w:ascii="Arial" w:hAnsi="Arial" w:cs="Arial"/>
                  <w:sz w:val="20"/>
                  <w:szCs w:val="20"/>
                </w:rPr>
                <w:t>Report</w:t>
              </w:r>
            </w:hyperlink>
          </w:p>
          <w:p w14:paraId="2814E8FC" w14:textId="77777777" w:rsidR="00F77474" w:rsidRDefault="00F77474" w:rsidP="00623DFD">
            <w:pPr>
              <w:rPr>
                <w:rFonts w:ascii="Arial" w:hAnsi="Arial" w:cs="Arial"/>
                <w:color w:val="006600"/>
                <w:sz w:val="20"/>
                <w:szCs w:val="20"/>
              </w:rPr>
            </w:pPr>
          </w:p>
        </w:tc>
      </w:tr>
      <w:tr w:rsidR="00623DFD" w14:paraId="277C8B5C" w14:textId="77777777" w:rsidTr="00FB3D8B">
        <w:tc>
          <w:tcPr>
            <w:tcW w:w="22348" w:type="dxa"/>
          </w:tcPr>
          <w:p w14:paraId="06FFF298" w14:textId="6A24925A" w:rsidR="00A26022" w:rsidRDefault="00A26022" w:rsidP="00A26022">
            <w:pPr>
              <w:rPr>
                <w:rFonts w:ascii="Arial" w:hAnsi="Arial" w:cs="Arial"/>
                <w:color w:val="006600"/>
                <w:sz w:val="20"/>
                <w:szCs w:val="20"/>
              </w:rPr>
            </w:pPr>
          </w:p>
          <w:p w14:paraId="05ED888D" w14:textId="49C296C5" w:rsidR="00A26022" w:rsidRPr="00515BC7" w:rsidRDefault="00A26022" w:rsidP="00A26022">
            <w:pPr>
              <w:rPr>
                <w:rFonts w:ascii="Arial" w:hAnsi="Arial" w:cs="Arial"/>
                <w:b/>
                <w:color w:val="006600"/>
                <w:sz w:val="22"/>
                <w:szCs w:val="22"/>
              </w:rPr>
            </w:pPr>
            <w:r w:rsidRPr="00515BC7">
              <w:rPr>
                <w:rFonts w:ascii="Arial" w:hAnsi="Arial" w:cs="Arial"/>
                <w:b/>
                <w:color w:val="006600"/>
                <w:sz w:val="22"/>
                <w:szCs w:val="22"/>
              </w:rPr>
              <w:t>Children’s Mental Health and Wellbeing in Isolated Areas</w:t>
            </w:r>
          </w:p>
          <w:p w14:paraId="44B9E105" w14:textId="77777777" w:rsidR="00A26022" w:rsidRPr="00A26022" w:rsidRDefault="00A26022" w:rsidP="00A26022">
            <w:pPr>
              <w:rPr>
                <w:rFonts w:ascii="Arial" w:hAnsi="Arial" w:cs="Arial"/>
                <w:color w:val="006600"/>
                <w:sz w:val="20"/>
                <w:szCs w:val="20"/>
              </w:rPr>
            </w:pPr>
            <w:r w:rsidRPr="00A26022">
              <w:rPr>
                <w:rFonts w:ascii="Arial" w:hAnsi="Arial" w:cs="Arial"/>
                <w:color w:val="006600"/>
                <w:sz w:val="20"/>
                <w:szCs w:val="20"/>
              </w:rPr>
              <w:t>Living in rural and remote areas can create distinct challenges for children’s mental health. Poor transport infrastructure, fewer local choices, alienation and isolation, poor digital connectivity, and a lack of opportunities to socialise with peers outside of school can all have an impact on children and their wellbeing.</w:t>
            </w:r>
          </w:p>
          <w:p w14:paraId="29FA4E91" w14:textId="77777777" w:rsidR="00A26022" w:rsidRPr="00A26022" w:rsidRDefault="00A26022" w:rsidP="00A26022">
            <w:pPr>
              <w:rPr>
                <w:rFonts w:ascii="Arial" w:hAnsi="Arial" w:cs="Arial"/>
                <w:color w:val="006600"/>
                <w:sz w:val="20"/>
                <w:szCs w:val="20"/>
              </w:rPr>
            </w:pPr>
          </w:p>
          <w:p w14:paraId="75298EFC" w14:textId="77777777" w:rsidR="00515BC7" w:rsidRDefault="00A26022" w:rsidP="00515BC7">
            <w:pPr>
              <w:rPr>
                <w:rFonts w:ascii="Arial" w:hAnsi="Arial" w:cs="Arial"/>
                <w:color w:val="006600"/>
                <w:sz w:val="20"/>
                <w:szCs w:val="20"/>
              </w:rPr>
            </w:pPr>
            <w:r w:rsidRPr="00A26022">
              <w:rPr>
                <w:rFonts w:ascii="Arial" w:hAnsi="Arial" w:cs="Arial"/>
                <w:color w:val="006600"/>
                <w:sz w:val="20"/>
                <w:szCs w:val="20"/>
              </w:rPr>
              <w:t xml:space="preserve">Children in sparsely populated areas also face significant barriers to accessing support, and years of cuts to public services have made it even harder for local services to offer children the help they need. </w:t>
            </w:r>
            <w:r w:rsidR="00515BC7" w:rsidRPr="00515BC7">
              <w:rPr>
                <w:rFonts w:ascii="Arial" w:hAnsi="Arial" w:cs="Arial"/>
                <w:color w:val="006600"/>
                <w:sz w:val="20"/>
                <w:szCs w:val="20"/>
              </w:rPr>
              <w:t>This report investigated the impact of</w:t>
            </w:r>
            <w:r w:rsidR="00515BC7">
              <w:rPr>
                <w:rFonts w:ascii="Arial" w:hAnsi="Arial" w:cs="Arial"/>
                <w:color w:val="006600"/>
                <w:sz w:val="20"/>
                <w:szCs w:val="20"/>
              </w:rPr>
              <w:t xml:space="preserve"> </w:t>
            </w:r>
            <w:r w:rsidR="00515BC7" w:rsidRPr="00515BC7">
              <w:rPr>
                <w:rFonts w:ascii="Arial" w:hAnsi="Arial" w:cs="Arial"/>
                <w:color w:val="006600"/>
                <w:sz w:val="20"/>
                <w:szCs w:val="20"/>
              </w:rPr>
              <w:t>geographic isolation on the mental health and</w:t>
            </w:r>
            <w:r w:rsidR="00515BC7">
              <w:rPr>
                <w:rFonts w:ascii="Arial" w:hAnsi="Arial" w:cs="Arial"/>
                <w:color w:val="006600"/>
                <w:sz w:val="20"/>
                <w:szCs w:val="20"/>
              </w:rPr>
              <w:t xml:space="preserve"> </w:t>
            </w:r>
            <w:r w:rsidR="00515BC7" w:rsidRPr="00515BC7">
              <w:rPr>
                <w:rFonts w:ascii="Arial" w:hAnsi="Arial" w:cs="Arial"/>
                <w:color w:val="006600"/>
                <w:sz w:val="20"/>
                <w:szCs w:val="20"/>
              </w:rPr>
              <w:t xml:space="preserve">wellbeing of children aged 8-13. </w:t>
            </w:r>
          </w:p>
          <w:p w14:paraId="239585FA" w14:textId="77777777" w:rsidR="00515BC7" w:rsidRDefault="00515BC7" w:rsidP="00515BC7">
            <w:pPr>
              <w:rPr>
                <w:rFonts w:ascii="Arial" w:hAnsi="Arial" w:cs="Arial"/>
                <w:color w:val="006600"/>
                <w:sz w:val="20"/>
                <w:szCs w:val="20"/>
              </w:rPr>
            </w:pPr>
          </w:p>
          <w:p w14:paraId="26E4F529" w14:textId="6D9F2795" w:rsidR="00A26022" w:rsidRPr="00515BC7" w:rsidRDefault="00515BC7" w:rsidP="00515BC7">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"https://www.centreformentalhealth.org.uk/sites/default/files/publication/download/CentreforMH_TheSpaceBetweenUs_Rurality.pdf" </w:instrText>
            </w:r>
            <w:r>
              <w:rPr>
                <w:rFonts w:ascii="Arial" w:hAnsi="Arial" w:cs="Arial"/>
                <w:color w:val="006600"/>
                <w:sz w:val="20"/>
                <w:szCs w:val="20"/>
              </w:rPr>
              <w:fldChar w:fldCharType="separate"/>
            </w:r>
            <w:r w:rsidR="001733E5">
              <w:rPr>
                <w:rStyle w:val="Hyperlink"/>
                <w:rFonts w:ascii="Arial" w:hAnsi="Arial" w:cs="Arial"/>
                <w:sz w:val="20"/>
                <w:szCs w:val="20"/>
              </w:rPr>
              <w:t>Report</w:t>
            </w:r>
          </w:p>
          <w:p w14:paraId="3BBEF2FC" w14:textId="4ABDB0B0" w:rsidR="00A26022" w:rsidRDefault="00515BC7" w:rsidP="00A26022">
            <w:pPr>
              <w:rPr>
                <w:rFonts w:ascii="Arial" w:hAnsi="Arial" w:cs="Arial"/>
                <w:color w:val="006600"/>
                <w:sz w:val="20"/>
                <w:szCs w:val="20"/>
              </w:rPr>
            </w:pPr>
            <w:r>
              <w:rPr>
                <w:rFonts w:ascii="Arial" w:hAnsi="Arial" w:cs="Arial"/>
                <w:color w:val="006600"/>
                <w:sz w:val="20"/>
                <w:szCs w:val="20"/>
              </w:rPr>
              <w:fldChar w:fldCharType="end"/>
            </w:r>
          </w:p>
        </w:tc>
      </w:tr>
      <w:tr w:rsidR="00EC572E" w14:paraId="186CB432" w14:textId="77777777" w:rsidTr="00FB3D8B">
        <w:tc>
          <w:tcPr>
            <w:tcW w:w="22348" w:type="dxa"/>
          </w:tcPr>
          <w:p w14:paraId="598642A7" w14:textId="77777777" w:rsidR="008D7D3A" w:rsidRDefault="008D7D3A" w:rsidP="00FA18CD">
            <w:pPr>
              <w:rPr>
                <w:rFonts w:ascii="Arial" w:hAnsi="Arial" w:cs="Arial"/>
                <w:color w:val="006600"/>
                <w:sz w:val="20"/>
                <w:szCs w:val="20"/>
              </w:rPr>
            </w:pPr>
          </w:p>
          <w:p w14:paraId="18AC7545" w14:textId="1FE19AA2" w:rsidR="00404E9C" w:rsidRPr="00404E9C" w:rsidRDefault="00404E9C" w:rsidP="00404E9C">
            <w:pPr>
              <w:rPr>
                <w:rFonts w:ascii="Arial" w:hAnsi="Arial" w:cs="Arial"/>
                <w:b/>
                <w:color w:val="006600"/>
                <w:sz w:val="22"/>
                <w:szCs w:val="20"/>
              </w:rPr>
            </w:pPr>
            <w:r w:rsidRPr="00404E9C">
              <w:rPr>
                <w:rFonts w:ascii="Arial" w:hAnsi="Arial" w:cs="Arial"/>
                <w:b/>
                <w:color w:val="006600"/>
                <w:sz w:val="22"/>
                <w:szCs w:val="20"/>
              </w:rPr>
              <w:t>No Child Left Behind: A P</w:t>
            </w:r>
            <w:r>
              <w:rPr>
                <w:rFonts w:ascii="Arial" w:hAnsi="Arial" w:cs="Arial"/>
                <w:b/>
                <w:color w:val="006600"/>
                <w:sz w:val="22"/>
                <w:szCs w:val="20"/>
              </w:rPr>
              <w:t>ublic Health Informed Approach t</w:t>
            </w:r>
            <w:r w:rsidRPr="00404E9C">
              <w:rPr>
                <w:rFonts w:ascii="Arial" w:hAnsi="Arial" w:cs="Arial"/>
                <w:b/>
                <w:color w:val="006600"/>
                <w:sz w:val="22"/>
                <w:szCs w:val="20"/>
              </w:rPr>
              <w:t xml:space="preserve">o Improving Outcomes </w:t>
            </w:r>
            <w:r>
              <w:rPr>
                <w:rFonts w:ascii="Arial" w:hAnsi="Arial" w:cs="Arial"/>
                <w:b/>
                <w:color w:val="006600"/>
                <w:sz w:val="22"/>
                <w:szCs w:val="20"/>
              </w:rPr>
              <w:t>f</w:t>
            </w:r>
            <w:r w:rsidRPr="00404E9C">
              <w:rPr>
                <w:rFonts w:ascii="Arial" w:hAnsi="Arial" w:cs="Arial"/>
                <w:b/>
                <w:color w:val="006600"/>
                <w:sz w:val="22"/>
                <w:szCs w:val="20"/>
              </w:rPr>
              <w:t>or Vulnerable Children</w:t>
            </w:r>
          </w:p>
          <w:p w14:paraId="0EB7E500" w14:textId="2B1B9E0D" w:rsidR="007F5C47" w:rsidRDefault="00404E9C" w:rsidP="00404E9C">
            <w:pPr>
              <w:rPr>
                <w:rFonts w:ascii="Arial" w:hAnsi="Arial" w:cs="Arial"/>
                <w:color w:val="006600"/>
                <w:sz w:val="20"/>
                <w:szCs w:val="20"/>
              </w:rPr>
            </w:pPr>
            <w:r w:rsidRPr="00404E9C">
              <w:rPr>
                <w:rFonts w:ascii="Arial" w:hAnsi="Arial" w:cs="Arial"/>
                <w:color w:val="006600"/>
                <w:sz w:val="20"/>
                <w:szCs w:val="20"/>
              </w:rPr>
              <w:t>A public health informed approach looks at the factors for individual children, their families and the communities in which they live that make it more or less likely that vulnerability and adversity in childhood has a lasting impact on their lives. This holistic, multi-agency approach addresses inequality and the broader causes of vulnerability that might otherwise be overlooked.</w:t>
            </w:r>
          </w:p>
          <w:p w14:paraId="7A8A2880" w14:textId="77777777" w:rsidR="007F5C47" w:rsidRDefault="007F5C47" w:rsidP="00FA18CD">
            <w:pPr>
              <w:rPr>
                <w:rFonts w:ascii="Arial" w:hAnsi="Arial" w:cs="Arial"/>
                <w:color w:val="006600"/>
                <w:sz w:val="20"/>
                <w:szCs w:val="20"/>
              </w:rPr>
            </w:pPr>
          </w:p>
          <w:p w14:paraId="3FD8ECCB" w14:textId="26DB755C" w:rsidR="007F5C47" w:rsidRDefault="00595BA9" w:rsidP="00FA18CD">
            <w:pPr>
              <w:rPr>
                <w:rFonts w:ascii="Arial" w:hAnsi="Arial" w:cs="Arial"/>
                <w:color w:val="006600"/>
                <w:sz w:val="20"/>
                <w:szCs w:val="20"/>
              </w:rPr>
            </w:pPr>
            <w:hyperlink r:id="rId8" w:history="1">
              <w:r w:rsidR="005B7048">
                <w:rPr>
                  <w:rStyle w:val="Hyperlink"/>
                  <w:rFonts w:ascii="Arial" w:hAnsi="Arial" w:cs="Arial"/>
                  <w:sz w:val="20"/>
                  <w:szCs w:val="20"/>
                </w:rPr>
                <w:t>Report</w:t>
              </w:r>
            </w:hyperlink>
          </w:p>
          <w:p w14:paraId="5A4B5E47" w14:textId="5561DA63" w:rsidR="007F5C47" w:rsidRPr="00F83137" w:rsidRDefault="007F5C47" w:rsidP="00FA18CD">
            <w:pPr>
              <w:rPr>
                <w:rFonts w:ascii="Arial" w:hAnsi="Arial" w:cs="Arial"/>
                <w:color w:val="006600"/>
                <w:sz w:val="20"/>
                <w:szCs w:val="20"/>
              </w:rPr>
            </w:pPr>
          </w:p>
        </w:tc>
      </w:tr>
      <w:tr w:rsidR="00707E88" w14:paraId="0A553B1B" w14:textId="77777777" w:rsidTr="00FB3D8B">
        <w:tc>
          <w:tcPr>
            <w:tcW w:w="22348" w:type="dxa"/>
          </w:tcPr>
          <w:p w14:paraId="3684CDB1" w14:textId="77777777" w:rsidR="00707E88" w:rsidRDefault="00707E88" w:rsidP="00FA18CD">
            <w:pPr>
              <w:rPr>
                <w:rFonts w:ascii="Arial" w:hAnsi="Arial" w:cs="Arial"/>
                <w:color w:val="006600"/>
                <w:sz w:val="20"/>
                <w:szCs w:val="20"/>
              </w:rPr>
            </w:pPr>
          </w:p>
          <w:p w14:paraId="1FD3CF8D" w14:textId="7330A6A6" w:rsidR="00707E88" w:rsidRPr="00707E88" w:rsidRDefault="00707E88" w:rsidP="00FA18CD">
            <w:pPr>
              <w:rPr>
                <w:rFonts w:ascii="Arial" w:hAnsi="Arial" w:cs="Arial"/>
                <w:b/>
                <w:color w:val="006600"/>
                <w:sz w:val="22"/>
                <w:szCs w:val="20"/>
              </w:rPr>
            </w:pPr>
            <w:r w:rsidRPr="00707E88">
              <w:rPr>
                <w:rFonts w:ascii="Arial" w:hAnsi="Arial" w:cs="Arial"/>
                <w:b/>
                <w:color w:val="006600"/>
                <w:sz w:val="22"/>
                <w:szCs w:val="20"/>
              </w:rPr>
              <w:t xml:space="preserve">Gap </w:t>
            </w:r>
            <w:r>
              <w:rPr>
                <w:rFonts w:ascii="Arial" w:hAnsi="Arial" w:cs="Arial"/>
                <w:b/>
                <w:color w:val="006600"/>
                <w:sz w:val="22"/>
                <w:szCs w:val="20"/>
              </w:rPr>
              <w:t>Between Rich and Poor Pupils i</w:t>
            </w:r>
            <w:r w:rsidRPr="00707E88">
              <w:rPr>
                <w:rFonts w:ascii="Arial" w:hAnsi="Arial" w:cs="Arial"/>
                <w:b/>
                <w:color w:val="006600"/>
                <w:sz w:val="22"/>
                <w:szCs w:val="20"/>
              </w:rPr>
              <w:t xml:space="preserve">n England </w:t>
            </w:r>
            <w:r>
              <w:rPr>
                <w:rFonts w:ascii="Arial" w:hAnsi="Arial" w:cs="Arial"/>
                <w:b/>
                <w:color w:val="006600"/>
                <w:sz w:val="22"/>
                <w:szCs w:val="20"/>
              </w:rPr>
              <w:t>'Grows by 46% in a</w:t>
            </w:r>
            <w:r w:rsidRPr="00707E88">
              <w:rPr>
                <w:rFonts w:ascii="Arial" w:hAnsi="Arial" w:cs="Arial"/>
                <w:b/>
                <w:color w:val="006600"/>
                <w:sz w:val="22"/>
                <w:szCs w:val="20"/>
              </w:rPr>
              <w:t xml:space="preserve"> Year'</w:t>
            </w:r>
          </w:p>
          <w:p w14:paraId="1BCE1C4E" w14:textId="6AA2829C" w:rsidR="00707E88" w:rsidRDefault="00707E88" w:rsidP="00707E88">
            <w:pPr>
              <w:rPr>
                <w:rFonts w:ascii="Arial" w:hAnsi="Arial" w:cs="Arial"/>
                <w:color w:val="006600"/>
                <w:sz w:val="20"/>
                <w:szCs w:val="20"/>
              </w:rPr>
            </w:pPr>
            <w:r>
              <w:rPr>
                <w:rFonts w:ascii="Arial" w:hAnsi="Arial" w:cs="Arial"/>
                <w:color w:val="006600"/>
                <w:sz w:val="20"/>
                <w:szCs w:val="20"/>
              </w:rPr>
              <w:t>This article calls for u</w:t>
            </w:r>
            <w:r w:rsidRPr="00707E88">
              <w:rPr>
                <w:rFonts w:ascii="Arial" w:hAnsi="Arial" w:cs="Arial"/>
                <w:color w:val="006600"/>
                <w:sz w:val="20"/>
                <w:szCs w:val="20"/>
              </w:rPr>
              <w:t xml:space="preserve">rgent support </w:t>
            </w:r>
            <w:r>
              <w:rPr>
                <w:rFonts w:ascii="Arial" w:hAnsi="Arial" w:cs="Arial"/>
                <w:color w:val="006600"/>
                <w:sz w:val="20"/>
                <w:szCs w:val="20"/>
              </w:rPr>
              <w:t>targeted towards</w:t>
            </w:r>
            <w:r w:rsidRPr="00707E88">
              <w:rPr>
                <w:rFonts w:ascii="Arial" w:hAnsi="Arial" w:cs="Arial"/>
                <w:color w:val="006600"/>
                <w:sz w:val="20"/>
                <w:szCs w:val="20"/>
              </w:rPr>
              <w:t xml:space="preserve"> disadvantaged pupils and schools in areas of high deprivation</w:t>
            </w:r>
            <w:r>
              <w:rPr>
                <w:rFonts w:ascii="Arial" w:hAnsi="Arial" w:cs="Arial"/>
                <w:color w:val="006600"/>
                <w:sz w:val="20"/>
                <w:szCs w:val="20"/>
              </w:rPr>
              <w:t>. R</w:t>
            </w:r>
            <w:r w:rsidRPr="00707E88">
              <w:rPr>
                <w:rFonts w:ascii="Arial" w:hAnsi="Arial" w:cs="Arial"/>
                <w:color w:val="006600"/>
                <w:sz w:val="20"/>
                <w:szCs w:val="20"/>
              </w:rPr>
              <w:t>esearch</w:t>
            </w:r>
            <w:r>
              <w:rPr>
                <w:rFonts w:ascii="Arial" w:hAnsi="Arial" w:cs="Arial"/>
                <w:color w:val="006600"/>
                <w:sz w:val="20"/>
                <w:szCs w:val="20"/>
              </w:rPr>
              <w:t xml:space="preserve"> has </w:t>
            </w:r>
            <w:r w:rsidRPr="00707E88">
              <w:rPr>
                <w:rFonts w:ascii="Arial" w:hAnsi="Arial" w:cs="Arial"/>
                <w:color w:val="006600"/>
                <w:sz w:val="20"/>
                <w:szCs w:val="20"/>
              </w:rPr>
              <w:t>reveal</w:t>
            </w:r>
            <w:r>
              <w:rPr>
                <w:rFonts w:ascii="Arial" w:hAnsi="Arial" w:cs="Arial"/>
                <w:color w:val="006600"/>
                <w:sz w:val="20"/>
                <w:szCs w:val="20"/>
              </w:rPr>
              <w:t>ed</w:t>
            </w:r>
            <w:r w:rsidRPr="00707E88">
              <w:rPr>
                <w:rFonts w:ascii="Arial" w:hAnsi="Arial" w:cs="Arial"/>
                <w:color w:val="006600"/>
                <w:sz w:val="20"/>
                <w:szCs w:val="20"/>
              </w:rPr>
              <w:t xml:space="preserve"> the gap in England between some pupils and their wealthier peers </w:t>
            </w:r>
            <w:r>
              <w:rPr>
                <w:rFonts w:ascii="Arial" w:hAnsi="Arial" w:cs="Arial"/>
                <w:color w:val="006600"/>
                <w:sz w:val="20"/>
                <w:szCs w:val="20"/>
              </w:rPr>
              <w:t xml:space="preserve">has </w:t>
            </w:r>
            <w:r w:rsidRPr="00707E88">
              <w:rPr>
                <w:rFonts w:ascii="Arial" w:hAnsi="Arial" w:cs="Arial"/>
                <w:color w:val="006600"/>
                <w:sz w:val="20"/>
                <w:szCs w:val="20"/>
              </w:rPr>
              <w:t xml:space="preserve">widened </w:t>
            </w:r>
            <w:r>
              <w:rPr>
                <w:rFonts w:ascii="Arial" w:hAnsi="Arial" w:cs="Arial"/>
                <w:color w:val="006600"/>
                <w:sz w:val="20"/>
                <w:szCs w:val="20"/>
              </w:rPr>
              <w:t xml:space="preserve">this year. </w:t>
            </w:r>
            <w:r w:rsidRPr="00707E88">
              <w:rPr>
                <w:rFonts w:ascii="Arial" w:hAnsi="Arial" w:cs="Arial"/>
                <w:color w:val="006600"/>
                <w:sz w:val="20"/>
                <w:szCs w:val="20"/>
              </w:rPr>
              <w:t>As the school year begins for most pupils in England and Wales, the authoritative</w:t>
            </w:r>
            <w:r>
              <w:rPr>
                <w:rFonts w:ascii="Arial" w:hAnsi="Arial" w:cs="Arial"/>
                <w:color w:val="006600"/>
                <w:sz w:val="20"/>
                <w:szCs w:val="20"/>
              </w:rPr>
              <w:t xml:space="preserve"> study </w:t>
            </w:r>
            <w:r w:rsidRPr="00707E88">
              <w:rPr>
                <w:rFonts w:ascii="Arial" w:hAnsi="Arial" w:cs="Arial"/>
                <w:color w:val="006600"/>
                <w:sz w:val="20"/>
                <w:szCs w:val="20"/>
              </w:rPr>
              <w:t>revealed that disadvantaged and black and minority ethnic (BAME) children had gone backwards compared with their better-off peers since March.</w:t>
            </w:r>
          </w:p>
          <w:p w14:paraId="77797C27" w14:textId="77777777" w:rsidR="00707E88" w:rsidRDefault="00707E88" w:rsidP="00707E88">
            <w:pPr>
              <w:rPr>
                <w:rFonts w:ascii="Arial" w:hAnsi="Arial" w:cs="Arial"/>
                <w:color w:val="006600"/>
                <w:sz w:val="20"/>
                <w:szCs w:val="20"/>
              </w:rPr>
            </w:pPr>
          </w:p>
          <w:p w14:paraId="4D20AC22" w14:textId="37C4C9A5" w:rsidR="00707E88" w:rsidRDefault="00595BA9" w:rsidP="00FA18CD">
            <w:pPr>
              <w:rPr>
                <w:rFonts w:ascii="Arial" w:hAnsi="Arial" w:cs="Arial"/>
                <w:color w:val="006600"/>
                <w:sz w:val="20"/>
                <w:szCs w:val="20"/>
              </w:rPr>
            </w:pPr>
            <w:hyperlink r:id="rId9" w:history="1">
              <w:r w:rsidR="00707E88" w:rsidRPr="00707E88">
                <w:rPr>
                  <w:rStyle w:val="Hyperlink"/>
                  <w:rFonts w:ascii="Arial" w:hAnsi="Arial" w:cs="Arial"/>
                  <w:sz w:val="20"/>
                  <w:szCs w:val="20"/>
                </w:rPr>
                <w:t>Article</w:t>
              </w:r>
            </w:hyperlink>
          </w:p>
          <w:p w14:paraId="0DF4FB31" w14:textId="3BCCAFE6" w:rsidR="00707E88" w:rsidRDefault="00707E88" w:rsidP="00FA18CD">
            <w:pPr>
              <w:rPr>
                <w:rFonts w:ascii="Arial" w:hAnsi="Arial" w:cs="Arial"/>
                <w:color w:val="006600"/>
                <w:sz w:val="20"/>
                <w:szCs w:val="20"/>
              </w:rPr>
            </w:pPr>
          </w:p>
        </w:tc>
      </w:tr>
      <w:tr w:rsidR="00707E88" w14:paraId="5A6168BF" w14:textId="77777777" w:rsidTr="00FB3D8B">
        <w:tc>
          <w:tcPr>
            <w:tcW w:w="22348" w:type="dxa"/>
          </w:tcPr>
          <w:p w14:paraId="3C80863D" w14:textId="77777777" w:rsidR="00707E88" w:rsidRDefault="00707E88" w:rsidP="00707E88">
            <w:pPr>
              <w:rPr>
                <w:rFonts w:ascii="Arial" w:hAnsi="Arial" w:cs="Arial"/>
                <w:color w:val="006600"/>
                <w:sz w:val="20"/>
                <w:szCs w:val="20"/>
              </w:rPr>
            </w:pPr>
          </w:p>
          <w:p w14:paraId="77F09D4A" w14:textId="145B4A08" w:rsidR="00707E88" w:rsidRPr="00B92C6A" w:rsidRDefault="00B92C6A" w:rsidP="00707E88">
            <w:pPr>
              <w:rPr>
                <w:rFonts w:ascii="Arial" w:hAnsi="Arial" w:cs="Arial"/>
                <w:b/>
                <w:color w:val="006600"/>
                <w:sz w:val="22"/>
                <w:szCs w:val="20"/>
              </w:rPr>
            </w:pPr>
            <w:r w:rsidRPr="00B92C6A">
              <w:rPr>
                <w:rFonts w:ascii="Arial" w:hAnsi="Arial" w:cs="Arial"/>
                <w:b/>
                <w:color w:val="006600"/>
                <w:sz w:val="22"/>
                <w:szCs w:val="20"/>
              </w:rPr>
              <w:t>The Challenges F</w:t>
            </w:r>
            <w:r w:rsidR="00707E88" w:rsidRPr="00B92C6A">
              <w:rPr>
                <w:rFonts w:ascii="Arial" w:hAnsi="Arial" w:cs="Arial"/>
                <w:b/>
                <w:color w:val="006600"/>
                <w:sz w:val="22"/>
                <w:szCs w:val="20"/>
              </w:rPr>
              <w:t xml:space="preserve">acing </w:t>
            </w:r>
            <w:r w:rsidRPr="00B92C6A">
              <w:rPr>
                <w:rFonts w:ascii="Arial" w:hAnsi="Arial" w:cs="Arial"/>
                <w:b/>
                <w:color w:val="006600"/>
                <w:sz w:val="22"/>
                <w:szCs w:val="20"/>
              </w:rPr>
              <w:t>Schools And P</w:t>
            </w:r>
            <w:r w:rsidR="00707E88" w:rsidRPr="00B92C6A">
              <w:rPr>
                <w:rFonts w:ascii="Arial" w:hAnsi="Arial" w:cs="Arial"/>
                <w:b/>
                <w:color w:val="006600"/>
                <w:sz w:val="22"/>
                <w:szCs w:val="20"/>
              </w:rPr>
              <w:t xml:space="preserve">upils </w:t>
            </w:r>
            <w:r w:rsidRPr="00B92C6A">
              <w:rPr>
                <w:rFonts w:ascii="Arial" w:hAnsi="Arial" w:cs="Arial"/>
                <w:b/>
                <w:color w:val="006600"/>
                <w:sz w:val="22"/>
                <w:szCs w:val="20"/>
              </w:rPr>
              <w:t xml:space="preserve">In </w:t>
            </w:r>
            <w:r w:rsidR="00707E88" w:rsidRPr="00B92C6A">
              <w:rPr>
                <w:rFonts w:ascii="Arial" w:hAnsi="Arial" w:cs="Arial"/>
                <w:b/>
                <w:color w:val="006600"/>
                <w:sz w:val="22"/>
                <w:szCs w:val="20"/>
              </w:rPr>
              <w:t xml:space="preserve">September </w:t>
            </w:r>
            <w:r w:rsidRPr="00B92C6A">
              <w:rPr>
                <w:rFonts w:ascii="Arial" w:hAnsi="Arial" w:cs="Arial"/>
                <w:b/>
                <w:color w:val="006600"/>
                <w:sz w:val="22"/>
                <w:szCs w:val="20"/>
              </w:rPr>
              <w:t>2020</w:t>
            </w:r>
          </w:p>
          <w:p w14:paraId="12B242F8" w14:textId="14286FCE" w:rsidR="00707E88" w:rsidRDefault="00707E88" w:rsidP="00B92C6A">
            <w:pPr>
              <w:rPr>
                <w:rFonts w:ascii="Arial" w:hAnsi="Arial" w:cs="Arial"/>
                <w:color w:val="006600"/>
                <w:sz w:val="20"/>
                <w:szCs w:val="20"/>
              </w:rPr>
            </w:pPr>
            <w:r w:rsidRPr="00707E88">
              <w:rPr>
                <w:rFonts w:ascii="Arial" w:hAnsi="Arial" w:cs="Arial"/>
                <w:color w:val="006600"/>
                <w:sz w:val="20"/>
                <w:szCs w:val="20"/>
              </w:rPr>
              <w:t>This research investigates the impact of Covid-19</w:t>
            </w:r>
            <w:r>
              <w:rPr>
                <w:rFonts w:ascii="Arial" w:hAnsi="Arial" w:cs="Arial"/>
                <w:color w:val="006600"/>
                <w:sz w:val="20"/>
                <w:szCs w:val="20"/>
              </w:rPr>
              <w:t xml:space="preserve"> </w:t>
            </w:r>
            <w:r w:rsidRPr="00707E88">
              <w:rPr>
                <w:rFonts w:ascii="Arial" w:hAnsi="Arial" w:cs="Arial"/>
                <w:color w:val="006600"/>
                <w:sz w:val="20"/>
                <w:szCs w:val="20"/>
              </w:rPr>
              <w:t>on mainstream primary and secondary schools in</w:t>
            </w:r>
            <w:r>
              <w:rPr>
                <w:rFonts w:ascii="Arial" w:hAnsi="Arial" w:cs="Arial"/>
                <w:color w:val="006600"/>
                <w:sz w:val="20"/>
                <w:szCs w:val="20"/>
              </w:rPr>
              <w:t xml:space="preserve"> </w:t>
            </w:r>
            <w:r w:rsidRPr="00707E88">
              <w:rPr>
                <w:rFonts w:ascii="Arial" w:hAnsi="Arial" w:cs="Arial"/>
                <w:color w:val="006600"/>
                <w:sz w:val="20"/>
                <w:szCs w:val="20"/>
              </w:rPr>
              <w:t>England. It follows an earlier NFER survey of schools’</w:t>
            </w:r>
            <w:r>
              <w:rPr>
                <w:rFonts w:ascii="Arial" w:hAnsi="Arial" w:cs="Arial"/>
                <w:color w:val="006600"/>
                <w:sz w:val="20"/>
                <w:szCs w:val="20"/>
              </w:rPr>
              <w:t xml:space="preserve"> </w:t>
            </w:r>
            <w:r w:rsidRPr="00707E88">
              <w:rPr>
                <w:rFonts w:ascii="Arial" w:hAnsi="Arial" w:cs="Arial"/>
                <w:color w:val="006600"/>
                <w:sz w:val="20"/>
                <w:szCs w:val="20"/>
              </w:rPr>
              <w:t>responses to Covid-19 in May and focuses on the challenges schools will face</w:t>
            </w:r>
            <w:r w:rsidR="00B92C6A">
              <w:rPr>
                <w:rFonts w:ascii="Arial" w:hAnsi="Arial" w:cs="Arial"/>
                <w:color w:val="006600"/>
                <w:sz w:val="20"/>
                <w:szCs w:val="20"/>
              </w:rPr>
              <w:t xml:space="preserve"> </w:t>
            </w:r>
            <w:r w:rsidRPr="00707E88">
              <w:rPr>
                <w:rFonts w:ascii="Arial" w:hAnsi="Arial" w:cs="Arial"/>
                <w:color w:val="006600"/>
                <w:sz w:val="20"/>
                <w:szCs w:val="20"/>
              </w:rPr>
              <w:t>from September. It considers the extent to which pupils</w:t>
            </w:r>
            <w:r w:rsidR="00B92C6A">
              <w:rPr>
                <w:rFonts w:ascii="Arial" w:hAnsi="Arial" w:cs="Arial"/>
                <w:color w:val="006600"/>
                <w:sz w:val="20"/>
                <w:szCs w:val="20"/>
              </w:rPr>
              <w:t xml:space="preserve"> </w:t>
            </w:r>
            <w:r w:rsidRPr="00707E88">
              <w:rPr>
                <w:rFonts w:ascii="Arial" w:hAnsi="Arial" w:cs="Arial"/>
                <w:color w:val="006600"/>
                <w:sz w:val="20"/>
                <w:szCs w:val="20"/>
              </w:rPr>
              <w:t>are behind in their curriculum learning in relation to</w:t>
            </w:r>
            <w:r w:rsidR="00B92C6A">
              <w:rPr>
                <w:rFonts w:ascii="Arial" w:hAnsi="Arial" w:cs="Arial"/>
                <w:color w:val="006600"/>
                <w:sz w:val="20"/>
                <w:szCs w:val="20"/>
              </w:rPr>
              <w:t xml:space="preserve"> </w:t>
            </w:r>
            <w:r w:rsidRPr="00707E88">
              <w:rPr>
                <w:rFonts w:ascii="Arial" w:hAnsi="Arial" w:cs="Arial"/>
                <w:color w:val="006600"/>
                <w:sz w:val="20"/>
                <w:szCs w:val="20"/>
              </w:rPr>
              <w:t>teachers’ normal expectations for the end of the school</w:t>
            </w:r>
            <w:r w:rsidR="00B92C6A">
              <w:rPr>
                <w:rFonts w:ascii="Arial" w:hAnsi="Arial" w:cs="Arial"/>
                <w:color w:val="006600"/>
                <w:sz w:val="20"/>
                <w:szCs w:val="20"/>
              </w:rPr>
              <w:t xml:space="preserve"> </w:t>
            </w:r>
            <w:r w:rsidRPr="00707E88">
              <w:rPr>
                <w:rFonts w:ascii="Arial" w:hAnsi="Arial" w:cs="Arial"/>
                <w:color w:val="006600"/>
                <w:sz w:val="20"/>
                <w:szCs w:val="20"/>
              </w:rPr>
              <w:t>year; the impact of Covid-19 on the ‘disadvantage gap’;</w:t>
            </w:r>
            <w:r w:rsidR="00B92C6A">
              <w:rPr>
                <w:rFonts w:ascii="Arial" w:hAnsi="Arial" w:cs="Arial"/>
                <w:color w:val="006600"/>
                <w:sz w:val="20"/>
                <w:szCs w:val="20"/>
              </w:rPr>
              <w:t xml:space="preserve"> </w:t>
            </w:r>
            <w:r w:rsidRPr="00707E88">
              <w:rPr>
                <w:rFonts w:ascii="Arial" w:hAnsi="Arial" w:cs="Arial"/>
                <w:color w:val="006600"/>
                <w:sz w:val="20"/>
                <w:szCs w:val="20"/>
              </w:rPr>
              <w:t>the need for catch-up support from September; and the</w:t>
            </w:r>
            <w:r w:rsidR="00B92C6A">
              <w:rPr>
                <w:rFonts w:ascii="Arial" w:hAnsi="Arial" w:cs="Arial"/>
                <w:color w:val="006600"/>
                <w:sz w:val="20"/>
                <w:szCs w:val="20"/>
              </w:rPr>
              <w:t xml:space="preserve"> </w:t>
            </w:r>
            <w:r w:rsidRPr="00707E88">
              <w:rPr>
                <w:rFonts w:ascii="Arial" w:hAnsi="Arial" w:cs="Arial"/>
                <w:color w:val="006600"/>
                <w:sz w:val="20"/>
                <w:szCs w:val="20"/>
              </w:rPr>
              <w:t>logistical issues and resource implications of opening</w:t>
            </w:r>
            <w:r w:rsidR="00B92C6A">
              <w:rPr>
                <w:rFonts w:ascii="Arial" w:hAnsi="Arial" w:cs="Arial"/>
                <w:color w:val="006600"/>
                <w:sz w:val="20"/>
                <w:szCs w:val="20"/>
              </w:rPr>
              <w:t xml:space="preserve"> </w:t>
            </w:r>
            <w:r w:rsidRPr="00707E88">
              <w:rPr>
                <w:rFonts w:ascii="Arial" w:hAnsi="Arial" w:cs="Arial"/>
                <w:color w:val="006600"/>
                <w:sz w:val="20"/>
                <w:szCs w:val="20"/>
              </w:rPr>
              <w:t>schools fully while taking measures to reduce the risk</w:t>
            </w:r>
            <w:r w:rsidR="00B92C6A">
              <w:rPr>
                <w:rFonts w:ascii="Arial" w:hAnsi="Arial" w:cs="Arial"/>
                <w:color w:val="006600"/>
                <w:sz w:val="20"/>
                <w:szCs w:val="20"/>
              </w:rPr>
              <w:t xml:space="preserve"> </w:t>
            </w:r>
            <w:r w:rsidRPr="00707E88">
              <w:rPr>
                <w:rFonts w:ascii="Arial" w:hAnsi="Arial" w:cs="Arial"/>
                <w:color w:val="006600"/>
                <w:sz w:val="20"/>
                <w:szCs w:val="20"/>
              </w:rPr>
              <w:t>of infection. It also considers schools’ experiences</w:t>
            </w:r>
            <w:r w:rsidR="00B92C6A">
              <w:rPr>
                <w:rFonts w:ascii="Arial" w:hAnsi="Arial" w:cs="Arial"/>
                <w:color w:val="006600"/>
                <w:sz w:val="20"/>
                <w:szCs w:val="20"/>
              </w:rPr>
              <w:t xml:space="preserve"> </w:t>
            </w:r>
            <w:r w:rsidRPr="00707E88">
              <w:rPr>
                <w:rFonts w:ascii="Arial" w:hAnsi="Arial" w:cs="Arial"/>
                <w:color w:val="006600"/>
                <w:sz w:val="20"/>
                <w:szCs w:val="20"/>
              </w:rPr>
              <w:t>of offering remote learning from March, and blended</w:t>
            </w:r>
            <w:r w:rsidR="00B92C6A">
              <w:rPr>
                <w:rFonts w:ascii="Arial" w:hAnsi="Arial" w:cs="Arial"/>
                <w:color w:val="006600"/>
                <w:sz w:val="20"/>
                <w:szCs w:val="20"/>
              </w:rPr>
              <w:t xml:space="preserve"> </w:t>
            </w:r>
            <w:r w:rsidRPr="00707E88">
              <w:rPr>
                <w:rFonts w:ascii="Arial" w:hAnsi="Arial" w:cs="Arial"/>
                <w:color w:val="006600"/>
                <w:sz w:val="20"/>
                <w:szCs w:val="20"/>
              </w:rPr>
              <w:t>learning (remotely and in-school) from June, in order to</w:t>
            </w:r>
            <w:r w:rsidR="00B92C6A">
              <w:rPr>
                <w:rFonts w:ascii="Arial" w:hAnsi="Arial" w:cs="Arial"/>
                <w:color w:val="006600"/>
                <w:sz w:val="20"/>
                <w:szCs w:val="20"/>
              </w:rPr>
              <w:t xml:space="preserve"> </w:t>
            </w:r>
            <w:r w:rsidRPr="00707E88">
              <w:rPr>
                <w:rFonts w:ascii="Arial" w:hAnsi="Arial" w:cs="Arial"/>
                <w:color w:val="006600"/>
                <w:sz w:val="20"/>
                <w:szCs w:val="20"/>
              </w:rPr>
              <w:t>inform decisions about the support and resources that</w:t>
            </w:r>
            <w:r w:rsidR="00B92C6A">
              <w:rPr>
                <w:rFonts w:ascii="Arial" w:hAnsi="Arial" w:cs="Arial"/>
                <w:color w:val="006600"/>
                <w:sz w:val="20"/>
                <w:szCs w:val="20"/>
              </w:rPr>
              <w:t xml:space="preserve"> </w:t>
            </w:r>
            <w:r w:rsidRPr="00707E88">
              <w:rPr>
                <w:rFonts w:ascii="Arial" w:hAnsi="Arial" w:cs="Arial"/>
                <w:color w:val="006600"/>
                <w:sz w:val="20"/>
                <w:szCs w:val="20"/>
              </w:rPr>
              <w:t>schools will need in the event of future lockdowns.</w:t>
            </w:r>
            <w:r w:rsidR="00B92C6A">
              <w:rPr>
                <w:rFonts w:ascii="Arial" w:hAnsi="Arial" w:cs="Arial"/>
                <w:color w:val="006600"/>
                <w:sz w:val="20"/>
                <w:szCs w:val="20"/>
              </w:rPr>
              <w:t xml:space="preserve"> </w:t>
            </w:r>
          </w:p>
          <w:p w14:paraId="5BBFD133" w14:textId="77777777" w:rsidR="00B92C6A" w:rsidRDefault="00B92C6A" w:rsidP="00B92C6A">
            <w:pPr>
              <w:rPr>
                <w:rFonts w:ascii="Arial" w:hAnsi="Arial" w:cs="Arial"/>
                <w:color w:val="006600"/>
                <w:sz w:val="20"/>
                <w:szCs w:val="20"/>
              </w:rPr>
            </w:pPr>
          </w:p>
          <w:p w14:paraId="68C978B4" w14:textId="648FEF4F" w:rsidR="00B92C6A" w:rsidRDefault="00595BA9" w:rsidP="00B92C6A">
            <w:pPr>
              <w:rPr>
                <w:rFonts w:ascii="Arial" w:hAnsi="Arial" w:cs="Arial"/>
                <w:color w:val="006600"/>
                <w:sz w:val="20"/>
                <w:szCs w:val="20"/>
              </w:rPr>
            </w:pPr>
            <w:hyperlink r:id="rId10" w:history="1">
              <w:r w:rsidR="00B92C6A" w:rsidRPr="00B92C6A">
                <w:rPr>
                  <w:rStyle w:val="Hyperlink"/>
                  <w:rFonts w:ascii="Arial" w:hAnsi="Arial" w:cs="Arial"/>
                  <w:sz w:val="20"/>
                  <w:szCs w:val="20"/>
                </w:rPr>
                <w:t>Report</w:t>
              </w:r>
            </w:hyperlink>
          </w:p>
          <w:p w14:paraId="143F45B2" w14:textId="5E1CD207" w:rsidR="00B92C6A" w:rsidRDefault="00B92C6A" w:rsidP="00B92C6A">
            <w:pPr>
              <w:rPr>
                <w:rFonts w:ascii="Arial" w:hAnsi="Arial" w:cs="Arial"/>
                <w:color w:val="006600"/>
                <w:sz w:val="20"/>
                <w:szCs w:val="20"/>
              </w:rPr>
            </w:pPr>
          </w:p>
        </w:tc>
      </w:tr>
      <w:tr w:rsidR="00647BAE" w14:paraId="76C09BD9" w14:textId="77777777" w:rsidTr="00FB3D8B">
        <w:tc>
          <w:tcPr>
            <w:tcW w:w="22348" w:type="dxa"/>
          </w:tcPr>
          <w:p w14:paraId="02A10273" w14:textId="77777777" w:rsidR="00647BAE" w:rsidRDefault="00647BAE" w:rsidP="00707E88">
            <w:pPr>
              <w:rPr>
                <w:rFonts w:ascii="Arial" w:hAnsi="Arial" w:cs="Arial"/>
                <w:color w:val="006600"/>
                <w:sz w:val="20"/>
                <w:szCs w:val="20"/>
              </w:rPr>
            </w:pPr>
          </w:p>
          <w:p w14:paraId="75E7A787" w14:textId="4AF5D357" w:rsidR="00647BAE" w:rsidRPr="00647BAE" w:rsidRDefault="00647BAE" w:rsidP="00707E88">
            <w:pPr>
              <w:rPr>
                <w:rFonts w:ascii="Arial" w:hAnsi="Arial" w:cs="Arial"/>
                <w:b/>
                <w:color w:val="006600"/>
                <w:sz w:val="22"/>
                <w:szCs w:val="20"/>
              </w:rPr>
            </w:pPr>
            <w:r w:rsidRPr="00647BAE">
              <w:rPr>
                <w:rFonts w:ascii="Arial" w:hAnsi="Arial" w:cs="Arial"/>
                <w:b/>
                <w:color w:val="006600"/>
                <w:sz w:val="22"/>
                <w:szCs w:val="20"/>
              </w:rPr>
              <w:t>Supporting Children’s Wellbeing and Social Skills as they Return to the Classroom</w:t>
            </w:r>
          </w:p>
          <w:p w14:paraId="5312D743" w14:textId="74DED86A" w:rsidR="00647BAE" w:rsidRDefault="00647BAE" w:rsidP="00647BAE">
            <w:pPr>
              <w:rPr>
                <w:rFonts w:ascii="Arial" w:hAnsi="Arial" w:cs="Arial"/>
                <w:color w:val="006600"/>
                <w:sz w:val="20"/>
                <w:szCs w:val="20"/>
              </w:rPr>
            </w:pPr>
            <w:r>
              <w:rPr>
                <w:rFonts w:ascii="Arial" w:hAnsi="Arial" w:cs="Arial"/>
                <w:color w:val="006600"/>
                <w:sz w:val="20"/>
                <w:szCs w:val="20"/>
              </w:rPr>
              <w:t>Social &amp; emotional learning (</w:t>
            </w:r>
            <w:r w:rsidRPr="00647BAE">
              <w:rPr>
                <w:rFonts w:ascii="Arial" w:hAnsi="Arial" w:cs="Arial"/>
                <w:color w:val="006600"/>
                <w:sz w:val="20"/>
                <w:szCs w:val="20"/>
              </w:rPr>
              <w:t>SEL) is an essential pa</w:t>
            </w:r>
            <w:r>
              <w:rPr>
                <w:rFonts w:ascii="Arial" w:hAnsi="Arial" w:cs="Arial"/>
                <w:color w:val="006600"/>
                <w:sz w:val="20"/>
                <w:szCs w:val="20"/>
              </w:rPr>
              <w:t>rt of every child’s education a</w:t>
            </w:r>
            <w:r w:rsidRPr="00647BAE">
              <w:rPr>
                <w:rFonts w:ascii="Arial" w:hAnsi="Arial" w:cs="Arial"/>
                <w:color w:val="006600"/>
                <w:sz w:val="20"/>
                <w:szCs w:val="20"/>
              </w:rPr>
              <w:t>nd it is widely recognised that a focus on emotional wellbeing and relationships will be critical to children’s ability to re-engage and learn when they go back to school fo</w:t>
            </w:r>
            <w:r>
              <w:rPr>
                <w:rFonts w:ascii="Arial" w:hAnsi="Arial" w:cs="Arial"/>
                <w:color w:val="006600"/>
                <w:sz w:val="20"/>
                <w:szCs w:val="20"/>
              </w:rPr>
              <w:t>llowing the Covid-19 lockdown. C</w:t>
            </w:r>
            <w:r w:rsidRPr="00647BAE">
              <w:rPr>
                <w:rFonts w:ascii="Arial" w:hAnsi="Arial" w:cs="Arial"/>
                <w:color w:val="006600"/>
                <w:sz w:val="20"/>
                <w:szCs w:val="20"/>
              </w:rPr>
              <w:t xml:space="preserve">hildren’s social and emotional needs are at the forefront of teachers’ minds as they prepare to welcome children back. </w:t>
            </w:r>
            <w:r>
              <w:rPr>
                <w:rFonts w:ascii="Arial" w:hAnsi="Arial" w:cs="Arial"/>
                <w:color w:val="006600"/>
                <w:sz w:val="20"/>
                <w:szCs w:val="20"/>
              </w:rPr>
              <w:t>The accompanying guides have been produced to</w:t>
            </w:r>
            <w:r w:rsidRPr="00647BAE">
              <w:rPr>
                <w:rFonts w:ascii="Arial" w:hAnsi="Arial" w:cs="Arial"/>
                <w:color w:val="006600"/>
                <w:sz w:val="20"/>
                <w:szCs w:val="20"/>
              </w:rPr>
              <w:t xml:space="preserve"> support schools to provide the nurturing environment that pupils need</w:t>
            </w:r>
            <w:r>
              <w:rPr>
                <w:rFonts w:ascii="Arial" w:hAnsi="Arial" w:cs="Arial"/>
                <w:color w:val="006600"/>
                <w:sz w:val="20"/>
                <w:szCs w:val="20"/>
              </w:rPr>
              <w:t xml:space="preserve"> and the</w:t>
            </w:r>
            <w:r w:rsidRPr="00647BAE">
              <w:rPr>
                <w:rFonts w:ascii="Arial" w:hAnsi="Arial" w:cs="Arial"/>
                <w:color w:val="006600"/>
                <w:sz w:val="20"/>
                <w:szCs w:val="20"/>
              </w:rPr>
              <w:t xml:space="preserve"> set of resources</w:t>
            </w:r>
            <w:r>
              <w:rPr>
                <w:rFonts w:ascii="Arial" w:hAnsi="Arial" w:cs="Arial"/>
                <w:color w:val="006600"/>
                <w:sz w:val="20"/>
                <w:szCs w:val="20"/>
              </w:rPr>
              <w:t xml:space="preserve"> which </w:t>
            </w:r>
            <w:r w:rsidRPr="00647BAE">
              <w:rPr>
                <w:rFonts w:ascii="Arial" w:hAnsi="Arial" w:cs="Arial"/>
                <w:color w:val="006600"/>
                <w:sz w:val="20"/>
                <w:szCs w:val="20"/>
              </w:rPr>
              <w:t>focus on the vital role that effective, evidence-based social &amp; emotional learning can play.</w:t>
            </w:r>
          </w:p>
          <w:p w14:paraId="14D9016E" w14:textId="77777777" w:rsidR="00647BAE" w:rsidRDefault="00647BAE" w:rsidP="00707E88">
            <w:pPr>
              <w:rPr>
                <w:rFonts w:ascii="Arial" w:hAnsi="Arial" w:cs="Arial"/>
                <w:color w:val="006600"/>
                <w:sz w:val="20"/>
                <w:szCs w:val="20"/>
              </w:rPr>
            </w:pPr>
          </w:p>
          <w:p w14:paraId="64189580" w14:textId="7B59C5E5" w:rsidR="00647BAE" w:rsidRDefault="00595BA9" w:rsidP="00707E88">
            <w:pPr>
              <w:rPr>
                <w:rFonts w:ascii="Arial" w:hAnsi="Arial" w:cs="Arial"/>
                <w:color w:val="006600"/>
                <w:sz w:val="20"/>
                <w:szCs w:val="20"/>
              </w:rPr>
            </w:pPr>
            <w:hyperlink r:id="rId11" w:history="1">
              <w:r w:rsidR="00647BAE" w:rsidRPr="00647BAE">
                <w:rPr>
                  <w:rStyle w:val="Hyperlink"/>
                  <w:rFonts w:ascii="Arial" w:hAnsi="Arial" w:cs="Arial"/>
                  <w:sz w:val="20"/>
                  <w:szCs w:val="20"/>
                </w:rPr>
                <w:t>Guides and resources</w:t>
              </w:r>
            </w:hyperlink>
          </w:p>
          <w:p w14:paraId="27A81880" w14:textId="492A9B9F" w:rsidR="00647BAE" w:rsidRDefault="00647BAE" w:rsidP="00707E88">
            <w:pPr>
              <w:rPr>
                <w:rFonts w:ascii="Arial" w:hAnsi="Arial" w:cs="Arial"/>
                <w:color w:val="006600"/>
                <w:sz w:val="20"/>
                <w:szCs w:val="20"/>
              </w:rPr>
            </w:pPr>
          </w:p>
        </w:tc>
      </w:tr>
      <w:tr w:rsidR="000C2295" w14:paraId="3DF7764D" w14:textId="77777777" w:rsidTr="00FB3D8B">
        <w:tc>
          <w:tcPr>
            <w:tcW w:w="22348" w:type="dxa"/>
          </w:tcPr>
          <w:p w14:paraId="37E8E0A8" w14:textId="77777777" w:rsidR="00BD2F95" w:rsidRDefault="00BD2F95" w:rsidP="009F7525">
            <w:pPr>
              <w:rPr>
                <w:rFonts w:ascii="Arial" w:hAnsi="Arial" w:cs="Arial"/>
                <w:color w:val="006600"/>
                <w:sz w:val="20"/>
                <w:szCs w:val="20"/>
              </w:rPr>
            </w:pPr>
          </w:p>
          <w:p w14:paraId="7BFF5077" w14:textId="3230611C" w:rsidR="00BD2F95" w:rsidRPr="009B16D1" w:rsidRDefault="00BD2F95" w:rsidP="00BD2F95">
            <w:pPr>
              <w:rPr>
                <w:rFonts w:ascii="Arial" w:hAnsi="Arial" w:cs="Arial"/>
                <w:b/>
                <w:color w:val="006600"/>
                <w:sz w:val="22"/>
                <w:szCs w:val="20"/>
              </w:rPr>
            </w:pPr>
            <w:r w:rsidRPr="009B16D1">
              <w:rPr>
                <w:rFonts w:ascii="Arial" w:hAnsi="Arial" w:cs="Arial"/>
                <w:b/>
                <w:color w:val="006600"/>
                <w:sz w:val="22"/>
                <w:szCs w:val="20"/>
              </w:rPr>
              <w:t xml:space="preserve">Fixing </w:t>
            </w:r>
            <w:r w:rsidR="009B16D1" w:rsidRPr="009B16D1">
              <w:rPr>
                <w:rFonts w:ascii="Arial" w:hAnsi="Arial" w:cs="Arial"/>
                <w:b/>
                <w:color w:val="006600"/>
                <w:sz w:val="22"/>
                <w:szCs w:val="20"/>
              </w:rPr>
              <w:t xml:space="preserve">Social Care: </w:t>
            </w:r>
            <w:r w:rsidRPr="009B16D1">
              <w:rPr>
                <w:rFonts w:ascii="Arial" w:hAnsi="Arial" w:cs="Arial"/>
                <w:b/>
                <w:color w:val="006600"/>
                <w:sz w:val="22"/>
                <w:szCs w:val="20"/>
              </w:rPr>
              <w:t xml:space="preserve">Better </w:t>
            </w:r>
            <w:r w:rsidR="009B16D1">
              <w:rPr>
                <w:rFonts w:ascii="Arial" w:hAnsi="Arial" w:cs="Arial"/>
                <w:b/>
                <w:color w:val="006600"/>
                <w:sz w:val="22"/>
                <w:szCs w:val="20"/>
              </w:rPr>
              <w:t>Quality Services a</w:t>
            </w:r>
            <w:r w:rsidR="009B16D1" w:rsidRPr="009B16D1">
              <w:rPr>
                <w:rFonts w:ascii="Arial" w:hAnsi="Arial" w:cs="Arial"/>
                <w:b/>
                <w:color w:val="006600"/>
                <w:sz w:val="22"/>
                <w:szCs w:val="20"/>
              </w:rPr>
              <w:t>nd Jobs</w:t>
            </w:r>
          </w:p>
          <w:p w14:paraId="0AA46B6F" w14:textId="130B5EE5" w:rsidR="009B16D1" w:rsidRDefault="009B16D1" w:rsidP="00BD2F95">
            <w:pPr>
              <w:rPr>
                <w:rFonts w:ascii="Arial" w:hAnsi="Arial" w:cs="Arial"/>
                <w:color w:val="006600"/>
                <w:sz w:val="20"/>
                <w:szCs w:val="20"/>
              </w:rPr>
            </w:pPr>
            <w:r w:rsidRPr="009B16D1">
              <w:rPr>
                <w:rFonts w:ascii="Arial" w:hAnsi="Arial" w:cs="Arial"/>
                <w:color w:val="006600"/>
                <w:sz w:val="20"/>
                <w:szCs w:val="20"/>
              </w:rPr>
              <w:t>The Covid-19 pandemic has been the ultimate stress test for adult social care. The structural problems</w:t>
            </w:r>
            <w:r>
              <w:rPr>
                <w:rFonts w:ascii="Arial" w:hAnsi="Arial" w:cs="Arial"/>
                <w:color w:val="006600"/>
                <w:sz w:val="20"/>
                <w:szCs w:val="20"/>
              </w:rPr>
              <w:t xml:space="preserve"> in the sector that trade </w:t>
            </w:r>
            <w:r w:rsidRPr="009B16D1">
              <w:rPr>
                <w:rFonts w:ascii="Arial" w:hAnsi="Arial" w:cs="Arial"/>
                <w:color w:val="006600"/>
                <w:sz w:val="20"/>
                <w:szCs w:val="20"/>
              </w:rPr>
              <w:t xml:space="preserve">commissioners and policymakers have been concerned about for decades have been thrown into sharp, heart-breaking focus for all to see. </w:t>
            </w:r>
            <w:r>
              <w:rPr>
                <w:rFonts w:ascii="Arial" w:hAnsi="Arial" w:cs="Arial"/>
                <w:color w:val="006600"/>
                <w:sz w:val="20"/>
                <w:szCs w:val="20"/>
              </w:rPr>
              <w:t>Bystanders may accuse p</w:t>
            </w:r>
            <w:r w:rsidRPr="009B16D1">
              <w:rPr>
                <w:rFonts w:ascii="Arial" w:hAnsi="Arial" w:cs="Arial"/>
                <w:color w:val="006600"/>
                <w:sz w:val="20"/>
                <w:szCs w:val="20"/>
              </w:rPr>
              <w:t xml:space="preserve">oliticians </w:t>
            </w:r>
            <w:r>
              <w:rPr>
                <w:rFonts w:ascii="Arial" w:hAnsi="Arial" w:cs="Arial"/>
                <w:color w:val="006600"/>
                <w:sz w:val="20"/>
                <w:szCs w:val="20"/>
              </w:rPr>
              <w:t>of</w:t>
            </w:r>
            <w:r w:rsidRPr="009B16D1">
              <w:rPr>
                <w:rFonts w:ascii="Arial" w:hAnsi="Arial" w:cs="Arial"/>
                <w:color w:val="006600"/>
                <w:sz w:val="20"/>
                <w:szCs w:val="20"/>
              </w:rPr>
              <w:t xml:space="preserve"> playing political football with the sector for decades. Meanwhile, the numbers of people needing essential care are increasing, care workers are stuck with low pay and insecure contracts, and the commissioning model prioritises profit over quality care.</w:t>
            </w:r>
          </w:p>
          <w:p w14:paraId="60BA26C9" w14:textId="77777777" w:rsidR="009B16D1" w:rsidRDefault="009B16D1" w:rsidP="00BD2F95">
            <w:pPr>
              <w:rPr>
                <w:rFonts w:ascii="Arial" w:hAnsi="Arial" w:cs="Arial"/>
                <w:color w:val="006600"/>
                <w:sz w:val="20"/>
                <w:szCs w:val="20"/>
              </w:rPr>
            </w:pPr>
          </w:p>
          <w:p w14:paraId="044C8E67" w14:textId="7580284C" w:rsidR="009B16D1" w:rsidRDefault="00116E58" w:rsidP="00BD2F95">
            <w:pPr>
              <w:rPr>
                <w:rFonts w:ascii="Arial" w:hAnsi="Arial" w:cs="Arial"/>
                <w:color w:val="006600"/>
                <w:sz w:val="20"/>
                <w:szCs w:val="20"/>
              </w:rPr>
            </w:pPr>
            <w:r w:rsidRPr="00116E58">
              <w:rPr>
                <w:rFonts w:ascii="Arial" w:hAnsi="Arial" w:cs="Arial"/>
                <w:color w:val="006600"/>
                <w:sz w:val="20"/>
                <w:szCs w:val="20"/>
              </w:rPr>
              <w:t>This report sets out why the UK does not have a high-quality social care system, and how to improve it for those who use it, and those who work in it. That means long-term, sustainable funding of services that provides value for money to the public purse while meeting the needs of individuals and communities</w:t>
            </w:r>
            <w:r w:rsidR="009B16D1" w:rsidRPr="009B16D1">
              <w:rPr>
                <w:rFonts w:ascii="Arial" w:hAnsi="Arial" w:cs="Arial"/>
                <w:color w:val="006600"/>
                <w:sz w:val="20"/>
                <w:szCs w:val="20"/>
              </w:rPr>
              <w:t>.</w:t>
            </w:r>
            <w:r>
              <w:rPr>
                <w:rFonts w:ascii="Arial" w:hAnsi="Arial" w:cs="Arial"/>
                <w:color w:val="006600"/>
                <w:sz w:val="20"/>
                <w:szCs w:val="20"/>
              </w:rPr>
              <w:t xml:space="preserve"> Whilst it is important to show</w:t>
            </w:r>
            <w:r w:rsidR="009B16D1" w:rsidRPr="009B16D1">
              <w:rPr>
                <w:rFonts w:ascii="Arial" w:hAnsi="Arial" w:cs="Arial"/>
                <w:color w:val="006600"/>
                <w:sz w:val="20"/>
                <w:szCs w:val="20"/>
              </w:rPr>
              <w:t xml:space="preserve"> our appreciation of care workers through decent pay and working condi</w:t>
            </w:r>
            <w:r>
              <w:rPr>
                <w:rFonts w:ascii="Arial" w:hAnsi="Arial" w:cs="Arial"/>
                <w:color w:val="006600"/>
                <w:sz w:val="20"/>
                <w:szCs w:val="20"/>
              </w:rPr>
              <w:t xml:space="preserve">tions, </w:t>
            </w:r>
            <w:r w:rsidR="009B16D1" w:rsidRPr="009B16D1">
              <w:rPr>
                <w:rFonts w:ascii="Arial" w:hAnsi="Arial" w:cs="Arial"/>
                <w:color w:val="006600"/>
                <w:sz w:val="20"/>
                <w:szCs w:val="20"/>
              </w:rPr>
              <w:t>tokenistic applause or badges</w:t>
            </w:r>
            <w:r>
              <w:rPr>
                <w:rFonts w:ascii="Arial" w:hAnsi="Arial" w:cs="Arial"/>
                <w:color w:val="006600"/>
                <w:sz w:val="20"/>
                <w:szCs w:val="20"/>
              </w:rPr>
              <w:t xml:space="preserve"> are not the answer</w:t>
            </w:r>
            <w:r w:rsidR="009B16D1" w:rsidRPr="009B16D1">
              <w:rPr>
                <w:rFonts w:ascii="Arial" w:hAnsi="Arial" w:cs="Arial"/>
                <w:color w:val="006600"/>
                <w:sz w:val="20"/>
                <w:szCs w:val="20"/>
              </w:rPr>
              <w:t>.</w:t>
            </w:r>
          </w:p>
          <w:p w14:paraId="373EC679" w14:textId="77777777" w:rsidR="009B16D1" w:rsidRDefault="009B16D1" w:rsidP="00BD2F95">
            <w:pPr>
              <w:rPr>
                <w:rFonts w:ascii="Arial" w:hAnsi="Arial" w:cs="Arial"/>
                <w:color w:val="006600"/>
                <w:sz w:val="20"/>
                <w:szCs w:val="20"/>
              </w:rPr>
            </w:pPr>
          </w:p>
          <w:p w14:paraId="7E50DDE1" w14:textId="41E636ED" w:rsidR="009B16D1" w:rsidRDefault="00595BA9" w:rsidP="00BD2F95">
            <w:pPr>
              <w:rPr>
                <w:rFonts w:ascii="Arial" w:hAnsi="Arial" w:cs="Arial"/>
                <w:color w:val="006600"/>
                <w:sz w:val="20"/>
                <w:szCs w:val="20"/>
              </w:rPr>
            </w:pPr>
            <w:hyperlink r:id="rId12" w:history="1">
              <w:r w:rsidR="009B16D1" w:rsidRPr="009B16D1">
                <w:rPr>
                  <w:rStyle w:val="Hyperlink"/>
                  <w:rFonts w:ascii="Arial" w:hAnsi="Arial" w:cs="Arial"/>
                  <w:sz w:val="20"/>
                  <w:szCs w:val="20"/>
                </w:rPr>
                <w:t>Report</w:t>
              </w:r>
            </w:hyperlink>
          </w:p>
          <w:p w14:paraId="0C1C8A6F" w14:textId="5B286705" w:rsidR="00BD2F95" w:rsidRPr="00F83137" w:rsidRDefault="00BD2F95" w:rsidP="009F7525">
            <w:pPr>
              <w:rPr>
                <w:rFonts w:ascii="Arial" w:hAnsi="Arial" w:cs="Arial"/>
                <w:color w:val="006600"/>
                <w:sz w:val="20"/>
                <w:szCs w:val="20"/>
              </w:rPr>
            </w:pPr>
          </w:p>
        </w:tc>
      </w:tr>
      <w:tr w:rsidR="00687D95" w14:paraId="30BCEFFA" w14:textId="77777777" w:rsidTr="00FB3D8B">
        <w:tc>
          <w:tcPr>
            <w:tcW w:w="22348" w:type="dxa"/>
          </w:tcPr>
          <w:p w14:paraId="11F0086E" w14:textId="77777777" w:rsidR="00687D95" w:rsidRDefault="00687D95" w:rsidP="00687D95">
            <w:pPr>
              <w:rPr>
                <w:rFonts w:ascii="Arial" w:hAnsi="Arial" w:cs="Arial"/>
                <w:color w:val="006600"/>
                <w:sz w:val="20"/>
                <w:szCs w:val="20"/>
              </w:rPr>
            </w:pPr>
          </w:p>
          <w:p w14:paraId="40802274" w14:textId="01401FA0" w:rsidR="00687D95" w:rsidRPr="00687D95" w:rsidRDefault="00687D95" w:rsidP="00687D95">
            <w:pPr>
              <w:rPr>
                <w:rFonts w:ascii="Arial" w:hAnsi="Arial" w:cs="Arial"/>
                <w:b/>
                <w:color w:val="006600"/>
                <w:sz w:val="22"/>
                <w:szCs w:val="20"/>
              </w:rPr>
            </w:pPr>
            <w:r w:rsidRPr="00687D95">
              <w:rPr>
                <w:rFonts w:ascii="Arial" w:hAnsi="Arial" w:cs="Arial"/>
                <w:b/>
                <w:color w:val="006600"/>
                <w:sz w:val="22"/>
                <w:szCs w:val="20"/>
              </w:rPr>
              <w:t>Fixing Social Care: The Fundamental Choices</w:t>
            </w:r>
          </w:p>
          <w:p w14:paraId="17148807" w14:textId="7704C293" w:rsidR="00687D95" w:rsidRPr="00687D95" w:rsidRDefault="00687D95" w:rsidP="00687D95">
            <w:pPr>
              <w:rPr>
                <w:rFonts w:ascii="Arial" w:hAnsi="Arial" w:cs="Arial"/>
                <w:color w:val="006600"/>
                <w:sz w:val="20"/>
                <w:szCs w:val="20"/>
              </w:rPr>
            </w:pPr>
            <w:r w:rsidRPr="00687D95">
              <w:rPr>
                <w:rFonts w:ascii="Arial" w:hAnsi="Arial" w:cs="Arial"/>
                <w:color w:val="006600"/>
                <w:sz w:val="20"/>
                <w:szCs w:val="20"/>
              </w:rPr>
              <w:t>The social care sector has</w:t>
            </w:r>
            <w:r>
              <w:rPr>
                <w:rFonts w:ascii="Arial" w:hAnsi="Arial" w:cs="Arial"/>
                <w:color w:val="006600"/>
                <w:sz w:val="20"/>
                <w:szCs w:val="20"/>
              </w:rPr>
              <w:t xml:space="preserve"> </w:t>
            </w:r>
            <w:r w:rsidRPr="00687D95">
              <w:rPr>
                <w:rFonts w:ascii="Arial" w:hAnsi="Arial" w:cs="Arial"/>
                <w:color w:val="006600"/>
                <w:sz w:val="20"/>
                <w:szCs w:val="20"/>
              </w:rPr>
              <w:t>been battered during the</w:t>
            </w:r>
            <w:r>
              <w:rPr>
                <w:rFonts w:ascii="Arial" w:hAnsi="Arial" w:cs="Arial"/>
                <w:color w:val="006600"/>
                <w:sz w:val="20"/>
                <w:szCs w:val="20"/>
              </w:rPr>
              <w:t xml:space="preserve"> </w:t>
            </w:r>
            <w:r w:rsidRPr="00687D95">
              <w:rPr>
                <w:rFonts w:ascii="Arial" w:hAnsi="Arial" w:cs="Arial"/>
                <w:color w:val="006600"/>
                <w:sz w:val="20"/>
                <w:szCs w:val="20"/>
              </w:rPr>
              <w:t>coronavirus crisis.</w:t>
            </w:r>
            <w:r>
              <w:rPr>
                <w:rFonts w:ascii="Arial" w:hAnsi="Arial" w:cs="Arial"/>
                <w:color w:val="006600"/>
                <w:sz w:val="20"/>
                <w:szCs w:val="20"/>
              </w:rPr>
              <w:t xml:space="preserve"> Current evidence illustrates</w:t>
            </w:r>
            <w:r w:rsidRPr="00687D95">
              <w:rPr>
                <w:rFonts w:ascii="Arial" w:hAnsi="Arial" w:cs="Arial"/>
                <w:color w:val="006600"/>
                <w:sz w:val="20"/>
                <w:szCs w:val="20"/>
              </w:rPr>
              <w:t xml:space="preserve"> that more</w:t>
            </w:r>
            <w:r>
              <w:rPr>
                <w:rFonts w:ascii="Arial" w:hAnsi="Arial" w:cs="Arial"/>
                <w:color w:val="006600"/>
                <w:sz w:val="20"/>
                <w:szCs w:val="20"/>
              </w:rPr>
              <w:t xml:space="preserve"> </w:t>
            </w:r>
            <w:r w:rsidRPr="00687D95">
              <w:rPr>
                <w:rFonts w:ascii="Arial" w:hAnsi="Arial" w:cs="Arial"/>
                <w:color w:val="006600"/>
                <w:sz w:val="20"/>
                <w:szCs w:val="20"/>
              </w:rPr>
              <w:t xml:space="preserve">than one in 20 care home residents </w:t>
            </w:r>
            <w:r>
              <w:rPr>
                <w:rFonts w:ascii="Arial" w:hAnsi="Arial" w:cs="Arial"/>
                <w:color w:val="006600"/>
                <w:sz w:val="20"/>
                <w:szCs w:val="20"/>
              </w:rPr>
              <w:t xml:space="preserve">have died as a result of COVID-18 and </w:t>
            </w:r>
            <w:r w:rsidRPr="00687D95">
              <w:rPr>
                <w:rFonts w:ascii="Arial" w:hAnsi="Arial" w:cs="Arial"/>
                <w:color w:val="006600"/>
                <w:sz w:val="20"/>
                <w:szCs w:val="20"/>
              </w:rPr>
              <w:t>the crisis has</w:t>
            </w:r>
            <w:r>
              <w:rPr>
                <w:rFonts w:ascii="Arial" w:hAnsi="Arial" w:cs="Arial"/>
                <w:color w:val="006600"/>
                <w:sz w:val="20"/>
                <w:szCs w:val="20"/>
              </w:rPr>
              <w:t xml:space="preserve"> </w:t>
            </w:r>
            <w:r w:rsidRPr="00687D95">
              <w:rPr>
                <w:rFonts w:ascii="Arial" w:hAnsi="Arial" w:cs="Arial"/>
                <w:color w:val="006600"/>
                <w:sz w:val="20"/>
                <w:szCs w:val="20"/>
              </w:rPr>
              <w:t>highlighted how badly reform of</w:t>
            </w:r>
            <w:r>
              <w:rPr>
                <w:rFonts w:ascii="Arial" w:hAnsi="Arial" w:cs="Arial"/>
                <w:color w:val="006600"/>
                <w:sz w:val="20"/>
                <w:szCs w:val="20"/>
              </w:rPr>
              <w:t xml:space="preserve"> the sector is needed. </w:t>
            </w:r>
            <w:r w:rsidRPr="00687D95">
              <w:rPr>
                <w:rFonts w:ascii="Arial" w:hAnsi="Arial" w:cs="Arial"/>
                <w:color w:val="006600"/>
                <w:sz w:val="20"/>
                <w:szCs w:val="20"/>
              </w:rPr>
              <w:t>Improving</w:t>
            </w:r>
            <w:r>
              <w:rPr>
                <w:rFonts w:ascii="Arial" w:hAnsi="Arial" w:cs="Arial"/>
                <w:color w:val="006600"/>
                <w:sz w:val="20"/>
                <w:szCs w:val="20"/>
              </w:rPr>
              <w:t xml:space="preserve"> </w:t>
            </w:r>
            <w:r w:rsidRPr="00687D95">
              <w:rPr>
                <w:rFonts w:ascii="Arial" w:hAnsi="Arial" w:cs="Arial"/>
                <w:color w:val="006600"/>
                <w:sz w:val="20"/>
                <w:szCs w:val="20"/>
              </w:rPr>
              <w:t>the quality of care, as well as how to pay for</w:t>
            </w:r>
            <w:r>
              <w:rPr>
                <w:rFonts w:ascii="Arial" w:hAnsi="Arial" w:cs="Arial"/>
                <w:color w:val="006600"/>
                <w:sz w:val="20"/>
                <w:szCs w:val="20"/>
              </w:rPr>
              <w:t xml:space="preserve"> </w:t>
            </w:r>
            <w:r w:rsidRPr="00687D95">
              <w:rPr>
                <w:rFonts w:ascii="Arial" w:hAnsi="Arial" w:cs="Arial"/>
                <w:color w:val="006600"/>
                <w:sz w:val="20"/>
                <w:szCs w:val="20"/>
              </w:rPr>
              <w:t>it, is an absolute necessity.</w:t>
            </w:r>
            <w:r>
              <w:rPr>
                <w:rFonts w:ascii="Arial" w:hAnsi="Arial" w:cs="Arial"/>
                <w:color w:val="006600"/>
                <w:sz w:val="20"/>
                <w:szCs w:val="20"/>
              </w:rPr>
              <w:t xml:space="preserve"> </w:t>
            </w:r>
            <w:r w:rsidRPr="00687D95">
              <w:rPr>
                <w:rFonts w:ascii="Arial" w:hAnsi="Arial" w:cs="Arial"/>
                <w:color w:val="006600"/>
                <w:sz w:val="20"/>
                <w:szCs w:val="20"/>
              </w:rPr>
              <w:t>The issue of social care for the elderly</w:t>
            </w:r>
            <w:r>
              <w:rPr>
                <w:rFonts w:ascii="Arial" w:hAnsi="Arial" w:cs="Arial"/>
                <w:color w:val="006600"/>
                <w:sz w:val="20"/>
                <w:szCs w:val="20"/>
              </w:rPr>
              <w:t xml:space="preserve"> has</w:t>
            </w:r>
            <w:r w:rsidRPr="00687D95">
              <w:rPr>
                <w:rFonts w:ascii="Arial" w:hAnsi="Arial" w:cs="Arial"/>
                <w:color w:val="006600"/>
                <w:sz w:val="20"/>
                <w:szCs w:val="20"/>
              </w:rPr>
              <w:t xml:space="preserve"> been central to the political</w:t>
            </w:r>
            <w:r>
              <w:rPr>
                <w:rFonts w:ascii="Arial" w:hAnsi="Arial" w:cs="Arial"/>
                <w:color w:val="006600"/>
                <w:sz w:val="20"/>
                <w:szCs w:val="20"/>
              </w:rPr>
              <w:t xml:space="preserve"> </w:t>
            </w:r>
            <w:r w:rsidRPr="00687D95">
              <w:rPr>
                <w:rFonts w:ascii="Arial" w:hAnsi="Arial" w:cs="Arial"/>
                <w:color w:val="006600"/>
                <w:sz w:val="20"/>
                <w:szCs w:val="20"/>
              </w:rPr>
              <w:t xml:space="preserve">debate for some years. </w:t>
            </w:r>
          </w:p>
          <w:p w14:paraId="09B32925" w14:textId="77777777" w:rsidR="00687D95" w:rsidRPr="00687D95" w:rsidRDefault="00687D95" w:rsidP="00687D95">
            <w:pPr>
              <w:rPr>
                <w:rFonts w:ascii="Arial" w:hAnsi="Arial" w:cs="Arial"/>
                <w:color w:val="006600"/>
                <w:sz w:val="20"/>
                <w:szCs w:val="20"/>
              </w:rPr>
            </w:pPr>
          </w:p>
          <w:p w14:paraId="38F42D30" w14:textId="77777777" w:rsidR="00687D95" w:rsidRDefault="00687D95" w:rsidP="00687D95">
            <w:pPr>
              <w:rPr>
                <w:rFonts w:ascii="Arial" w:hAnsi="Arial" w:cs="Arial"/>
                <w:color w:val="006600"/>
                <w:sz w:val="20"/>
                <w:szCs w:val="20"/>
              </w:rPr>
            </w:pPr>
            <w:r>
              <w:rPr>
                <w:rFonts w:ascii="Arial" w:hAnsi="Arial" w:cs="Arial"/>
                <w:color w:val="006600"/>
                <w:sz w:val="20"/>
                <w:szCs w:val="20"/>
              </w:rPr>
              <w:t>T</w:t>
            </w:r>
            <w:r w:rsidRPr="00687D95">
              <w:rPr>
                <w:rFonts w:ascii="Arial" w:hAnsi="Arial" w:cs="Arial"/>
                <w:color w:val="006600"/>
                <w:sz w:val="20"/>
                <w:szCs w:val="20"/>
              </w:rPr>
              <w:t>his report shows, underfunding and a</w:t>
            </w:r>
            <w:r>
              <w:rPr>
                <w:rFonts w:ascii="Arial" w:hAnsi="Arial" w:cs="Arial"/>
                <w:color w:val="006600"/>
                <w:sz w:val="20"/>
                <w:szCs w:val="20"/>
              </w:rPr>
              <w:t xml:space="preserve"> </w:t>
            </w:r>
            <w:r w:rsidRPr="00687D95">
              <w:rPr>
                <w:rFonts w:ascii="Arial" w:hAnsi="Arial" w:cs="Arial"/>
                <w:color w:val="006600"/>
                <w:sz w:val="20"/>
                <w:szCs w:val="20"/>
              </w:rPr>
              <w:t>dysfunctional structure have left the sector</w:t>
            </w:r>
            <w:r>
              <w:rPr>
                <w:rFonts w:ascii="Arial" w:hAnsi="Arial" w:cs="Arial"/>
                <w:color w:val="006600"/>
                <w:sz w:val="20"/>
                <w:szCs w:val="20"/>
              </w:rPr>
              <w:t xml:space="preserve"> </w:t>
            </w:r>
            <w:r w:rsidRPr="00687D95">
              <w:rPr>
                <w:rFonts w:ascii="Arial" w:hAnsi="Arial" w:cs="Arial"/>
                <w:color w:val="006600"/>
                <w:sz w:val="20"/>
                <w:szCs w:val="20"/>
              </w:rPr>
              <w:t>with many issues, including an ageing</w:t>
            </w:r>
            <w:r>
              <w:rPr>
                <w:rFonts w:ascii="Arial" w:hAnsi="Arial" w:cs="Arial"/>
                <w:color w:val="006600"/>
                <w:sz w:val="20"/>
                <w:szCs w:val="20"/>
              </w:rPr>
              <w:t xml:space="preserve"> </w:t>
            </w:r>
            <w:r w:rsidRPr="00687D95">
              <w:rPr>
                <w:rFonts w:ascii="Arial" w:hAnsi="Arial" w:cs="Arial"/>
                <w:color w:val="006600"/>
                <w:sz w:val="20"/>
                <w:szCs w:val="20"/>
              </w:rPr>
              <w:t>stock of care homes, staff who are often</w:t>
            </w:r>
            <w:r>
              <w:rPr>
                <w:rFonts w:ascii="Arial" w:hAnsi="Arial" w:cs="Arial"/>
                <w:color w:val="006600"/>
                <w:sz w:val="20"/>
                <w:szCs w:val="20"/>
              </w:rPr>
              <w:t xml:space="preserve"> </w:t>
            </w:r>
            <w:r w:rsidRPr="00687D95">
              <w:rPr>
                <w:rFonts w:ascii="Arial" w:hAnsi="Arial" w:cs="Arial"/>
                <w:color w:val="006600"/>
                <w:sz w:val="20"/>
                <w:szCs w:val="20"/>
              </w:rPr>
              <w:t>paid too little and above all an inability</w:t>
            </w:r>
            <w:r>
              <w:rPr>
                <w:rFonts w:ascii="Arial" w:hAnsi="Arial" w:cs="Arial"/>
                <w:color w:val="006600"/>
                <w:sz w:val="20"/>
                <w:szCs w:val="20"/>
              </w:rPr>
              <w:t xml:space="preserve"> </w:t>
            </w:r>
            <w:r w:rsidRPr="00687D95">
              <w:rPr>
                <w:rFonts w:ascii="Arial" w:hAnsi="Arial" w:cs="Arial"/>
                <w:color w:val="006600"/>
                <w:sz w:val="20"/>
                <w:szCs w:val="20"/>
              </w:rPr>
              <w:t>to fully meet the demands for care from</w:t>
            </w:r>
            <w:r>
              <w:rPr>
                <w:rFonts w:ascii="Arial" w:hAnsi="Arial" w:cs="Arial"/>
                <w:color w:val="006600"/>
                <w:sz w:val="20"/>
                <w:szCs w:val="20"/>
              </w:rPr>
              <w:t xml:space="preserve"> </w:t>
            </w:r>
            <w:r w:rsidRPr="00687D95">
              <w:rPr>
                <w:rFonts w:ascii="Arial" w:hAnsi="Arial" w:cs="Arial"/>
                <w:color w:val="006600"/>
                <w:sz w:val="20"/>
                <w:szCs w:val="20"/>
              </w:rPr>
              <w:t>an ageing population.</w:t>
            </w:r>
          </w:p>
          <w:p w14:paraId="0A765E49" w14:textId="77777777" w:rsidR="00687D95" w:rsidRDefault="00687D95" w:rsidP="00687D95">
            <w:pPr>
              <w:rPr>
                <w:rFonts w:ascii="Arial" w:hAnsi="Arial" w:cs="Arial"/>
                <w:color w:val="006600"/>
                <w:sz w:val="20"/>
                <w:szCs w:val="20"/>
              </w:rPr>
            </w:pPr>
          </w:p>
          <w:p w14:paraId="7A0BD3CF" w14:textId="0BB62140" w:rsidR="00687D95" w:rsidRDefault="00595BA9" w:rsidP="00687D95">
            <w:pPr>
              <w:rPr>
                <w:rFonts w:ascii="Arial" w:hAnsi="Arial" w:cs="Arial"/>
                <w:color w:val="006600"/>
                <w:sz w:val="20"/>
                <w:szCs w:val="20"/>
              </w:rPr>
            </w:pPr>
            <w:hyperlink r:id="rId13" w:history="1">
              <w:r w:rsidR="00687D95" w:rsidRPr="00687D95">
                <w:rPr>
                  <w:rStyle w:val="Hyperlink"/>
                  <w:rFonts w:ascii="Arial" w:hAnsi="Arial" w:cs="Arial"/>
                  <w:sz w:val="20"/>
                  <w:szCs w:val="20"/>
                </w:rPr>
                <w:t>Report</w:t>
              </w:r>
            </w:hyperlink>
          </w:p>
          <w:p w14:paraId="572E92A7" w14:textId="694FE43F" w:rsidR="00687D95" w:rsidRDefault="00687D95" w:rsidP="00687D95">
            <w:pPr>
              <w:rPr>
                <w:rFonts w:ascii="Arial" w:hAnsi="Arial" w:cs="Arial"/>
                <w:color w:val="006600"/>
                <w:sz w:val="20"/>
                <w:szCs w:val="20"/>
              </w:rPr>
            </w:pPr>
          </w:p>
        </w:tc>
      </w:tr>
      <w:tr w:rsidR="00464246" w14:paraId="1B851D54" w14:textId="77777777" w:rsidTr="00FB3D8B">
        <w:tc>
          <w:tcPr>
            <w:tcW w:w="22348" w:type="dxa"/>
          </w:tcPr>
          <w:p w14:paraId="5C9A9A83" w14:textId="77777777" w:rsidR="00464246" w:rsidRDefault="00464246" w:rsidP="00464246">
            <w:pPr>
              <w:rPr>
                <w:rFonts w:ascii="Arial" w:hAnsi="Arial" w:cs="Arial"/>
                <w:color w:val="006600"/>
                <w:sz w:val="20"/>
                <w:szCs w:val="20"/>
              </w:rPr>
            </w:pPr>
          </w:p>
          <w:p w14:paraId="0102C615" w14:textId="346C263B" w:rsidR="00464246" w:rsidRPr="00464246" w:rsidRDefault="00464246" w:rsidP="00464246">
            <w:pPr>
              <w:rPr>
                <w:rFonts w:ascii="Arial" w:hAnsi="Arial" w:cs="Arial"/>
                <w:b/>
                <w:color w:val="006600"/>
                <w:sz w:val="22"/>
                <w:szCs w:val="20"/>
              </w:rPr>
            </w:pPr>
            <w:r w:rsidRPr="00464246">
              <w:rPr>
                <w:rFonts w:ascii="Arial" w:hAnsi="Arial" w:cs="Arial"/>
                <w:b/>
                <w:color w:val="006600"/>
                <w:sz w:val="22"/>
                <w:szCs w:val="20"/>
              </w:rPr>
              <w:t xml:space="preserve">The </w:t>
            </w:r>
            <w:r>
              <w:rPr>
                <w:rFonts w:ascii="Arial" w:hAnsi="Arial" w:cs="Arial"/>
                <w:b/>
                <w:color w:val="006600"/>
                <w:sz w:val="22"/>
                <w:szCs w:val="20"/>
              </w:rPr>
              <w:t>Psychology of Loneliness: Why it Matters and w</w:t>
            </w:r>
            <w:r w:rsidRPr="00464246">
              <w:rPr>
                <w:rFonts w:ascii="Arial" w:hAnsi="Arial" w:cs="Arial"/>
                <w:b/>
                <w:color w:val="006600"/>
                <w:sz w:val="22"/>
                <w:szCs w:val="20"/>
              </w:rPr>
              <w:t xml:space="preserve">hat </w:t>
            </w:r>
            <w:r>
              <w:rPr>
                <w:rFonts w:ascii="Arial" w:hAnsi="Arial" w:cs="Arial"/>
                <w:b/>
                <w:color w:val="006600"/>
                <w:sz w:val="22"/>
                <w:szCs w:val="20"/>
              </w:rPr>
              <w:t>we can d</w:t>
            </w:r>
            <w:r w:rsidRPr="00464246">
              <w:rPr>
                <w:rFonts w:ascii="Arial" w:hAnsi="Arial" w:cs="Arial"/>
                <w:b/>
                <w:color w:val="006600"/>
                <w:sz w:val="22"/>
                <w:szCs w:val="20"/>
              </w:rPr>
              <w:t>o</w:t>
            </w:r>
          </w:p>
          <w:p w14:paraId="322687BB" w14:textId="5AC11BA1" w:rsidR="00464246" w:rsidRDefault="00464246" w:rsidP="00464246">
            <w:pPr>
              <w:rPr>
                <w:rFonts w:ascii="Arial" w:hAnsi="Arial" w:cs="Arial"/>
                <w:color w:val="006600"/>
                <w:sz w:val="20"/>
                <w:szCs w:val="20"/>
              </w:rPr>
            </w:pPr>
            <w:r w:rsidRPr="00464246">
              <w:rPr>
                <w:rFonts w:ascii="Arial" w:hAnsi="Arial" w:cs="Arial"/>
                <w:color w:val="006600"/>
                <w:sz w:val="20"/>
                <w:szCs w:val="20"/>
              </w:rPr>
              <w:t>People describe thoughts and feelings of</w:t>
            </w:r>
            <w:r>
              <w:rPr>
                <w:rFonts w:ascii="Arial" w:hAnsi="Arial" w:cs="Arial"/>
                <w:color w:val="006600"/>
                <w:sz w:val="20"/>
                <w:szCs w:val="20"/>
              </w:rPr>
              <w:t xml:space="preserve"> </w:t>
            </w:r>
            <w:r w:rsidRPr="00464246">
              <w:rPr>
                <w:rFonts w:ascii="Arial" w:hAnsi="Arial" w:cs="Arial"/>
                <w:color w:val="006600"/>
                <w:sz w:val="20"/>
                <w:szCs w:val="20"/>
              </w:rPr>
              <w:t>loneliness with words like anxiety, fear, shame</w:t>
            </w:r>
            <w:r>
              <w:rPr>
                <w:rFonts w:ascii="Arial" w:hAnsi="Arial" w:cs="Arial"/>
                <w:color w:val="006600"/>
                <w:sz w:val="20"/>
                <w:szCs w:val="20"/>
              </w:rPr>
              <w:t xml:space="preserve"> a</w:t>
            </w:r>
            <w:r w:rsidRPr="00464246">
              <w:rPr>
                <w:rFonts w:ascii="Arial" w:hAnsi="Arial" w:cs="Arial"/>
                <w:color w:val="006600"/>
                <w:sz w:val="20"/>
                <w:szCs w:val="20"/>
              </w:rPr>
              <w:t>nd helplessness. These powerful emotions</w:t>
            </w:r>
            <w:r>
              <w:rPr>
                <w:rFonts w:ascii="Arial" w:hAnsi="Arial" w:cs="Arial"/>
                <w:color w:val="006600"/>
                <w:sz w:val="20"/>
                <w:szCs w:val="20"/>
              </w:rPr>
              <w:t xml:space="preserve"> </w:t>
            </w:r>
            <w:r w:rsidRPr="00464246">
              <w:rPr>
                <w:rFonts w:ascii="Arial" w:hAnsi="Arial" w:cs="Arial"/>
                <w:color w:val="006600"/>
                <w:sz w:val="20"/>
                <w:szCs w:val="20"/>
              </w:rPr>
              <w:t>can influence how we act. They can create a</w:t>
            </w:r>
            <w:r>
              <w:rPr>
                <w:rFonts w:ascii="Arial" w:hAnsi="Arial" w:cs="Arial"/>
                <w:color w:val="006600"/>
                <w:sz w:val="20"/>
                <w:szCs w:val="20"/>
              </w:rPr>
              <w:t xml:space="preserve"> </w:t>
            </w:r>
            <w:r w:rsidRPr="00464246">
              <w:rPr>
                <w:rFonts w:ascii="Arial" w:hAnsi="Arial" w:cs="Arial"/>
                <w:color w:val="006600"/>
                <w:sz w:val="20"/>
                <w:szCs w:val="20"/>
              </w:rPr>
              <w:t>downward spiral where loneliness causes</w:t>
            </w:r>
            <w:r>
              <w:rPr>
                <w:rFonts w:ascii="Arial" w:hAnsi="Arial" w:cs="Arial"/>
                <w:color w:val="006600"/>
                <w:sz w:val="20"/>
                <w:szCs w:val="20"/>
              </w:rPr>
              <w:t xml:space="preserve"> </w:t>
            </w:r>
            <w:r w:rsidRPr="00464246">
              <w:rPr>
                <w:rFonts w:ascii="Arial" w:hAnsi="Arial" w:cs="Arial"/>
                <w:color w:val="006600"/>
                <w:sz w:val="20"/>
                <w:szCs w:val="20"/>
              </w:rPr>
              <w:t>someone to withdraw further from family</w:t>
            </w:r>
            <w:r>
              <w:rPr>
                <w:rFonts w:ascii="Arial" w:hAnsi="Arial" w:cs="Arial"/>
                <w:color w:val="006600"/>
                <w:sz w:val="20"/>
                <w:szCs w:val="20"/>
              </w:rPr>
              <w:t xml:space="preserve"> </w:t>
            </w:r>
            <w:r w:rsidRPr="00464246">
              <w:rPr>
                <w:rFonts w:ascii="Arial" w:hAnsi="Arial" w:cs="Arial"/>
                <w:color w:val="006600"/>
                <w:sz w:val="20"/>
                <w:szCs w:val="20"/>
              </w:rPr>
              <w:t>and friends and so become lonelier. This report looks at how psychological approaches can help tackle loneliness. It is focused on older people but has lessons for all adults. It gathers the current research and evidence available to us about what we can learn from psychology, as well as making policy recommendations for how this learning can be applied and help the millions of lonely people across the UK.</w:t>
            </w:r>
          </w:p>
          <w:p w14:paraId="0B31D93E" w14:textId="77777777" w:rsidR="00464246" w:rsidRDefault="00464246" w:rsidP="00464246">
            <w:pPr>
              <w:rPr>
                <w:rFonts w:ascii="Arial" w:hAnsi="Arial" w:cs="Arial"/>
                <w:color w:val="006600"/>
                <w:sz w:val="20"/>
                <w:szCs w:val="20"/>
              </w:rPr>
            </w:pPr>
          </w:p>
          <w:p w14:paraId="1267DDDE" w14:textId="4EA4F376" w:rsidR="00464246" w:rsidRDefault="00595BA9" w:rsidP="00464246">
            <w:pPr>
              <w:rPr>
                <w:rFonts w:ascii="Arial" w:hAnsi="Arial" w:cs="Arial"/>
                <w:color w:val="006600"/>
                <w:sz w:val="20"/>
                <w:szCs w:val="20"/>
              </w:rPr>
            </w:pPr>
            <w:hyperlink r:id="rId14" w:history="1">
              <w:r w:rsidR="00464246" w:rsidRPr="00464246">
                <w:rPr>
                  <w:rStyle w:val="Hyperlink"/>
                  <w:rFonts w:ascii="Arial" w:hAnsi="Arial" w:cs="Arial"/>
                  <w:sz w:val="20"/>
                  <w:szCs w:val="20"/>
                </w:rPr>
                <w:t>Report</w:t>
              </w:r>
            </w:hyperlink>
          </w:p>
          <w:p w14:paraId="59B1F807" w14:textId="6275CF32" w:rsidR="00464246" w:rsidRDefault="00464246" w:rsidP="00464246">
            <w:pPr>
              <w:rPr>
                <w:rFonts w:ascii="Arial" w:hAnsi="Arial" w:cs="Arial"/>
                <w:color w:val="006600"/>
                <w:sz w:val="20"/>
                <w:szCs w:val="20"/>
              </w:rPr>
            </w:pPr>
          </w:p>
        </w:tc>
      </w:tr>
      <w:tr w:rsidR="002C6AA9" w14:paraId="19AFB2CC" w14:textId="77777777" w:rsidTr="00FB3D8B">
        <w:tc>
          <w:tcPr>
            <w:tcW w:w="22348" w:type="dxa"/>
          </w:tcPr>
          <w:p w14:paraId="15BD4E03" w14:textId="77777777" w:rsidR="00F83137" w:rsidRPr="00F83137" w:rsidRDefault="00F83137" w:rsidP="00F97338">
            <w:pPr>
              <w:rPr>
                <w:rFonts w:ascii="Arial" w:hAnsi="Arial" w:cs="Arial"/>
                <w:color w:val="006600"/>
                <w:sz w:val="20"/>
                <w:szCs w:val="20"/>
              </w:rPr>
            </w:pPr>
          </w:p>
          <w:p w14:paraId="2996B57D" w14:textId="4FAE842C" w:rsidR="00F97338" w:rsidRPr="00F83137" w:rsidRDefault="00F83137" w:rsidP="00F97338">
            <w:pPr>
              <w:rPr>
                <w:rFonts w:ascii="Arial" w:hAnsi="Arial" w:cs="Arial"/>
                <w:b/>
                <w:color w:val="006600"/>
                <w:sz w:val="22"/>
                <w:szCs w:val="20"/>
              </w:rPr>
            </w:pPr>
            <w:r w:rsidRPr="00F83137">
              <w:rPr>
                <w:rFonts w:ascii="Arial" w:hAnsi="Arial" w:cs="Arial"/>
                <w:b/>
                <w:color w:val="006600"/>
                <w:sz w:val="22"/>
                <w:szCs w:val="20"/>
              </w:rPr>
              <w:t xml:space="preserve">UK </w:t>
            </w:r>
            <w:r>
              <w:rPr>
                <w:rFonts w:ascii="Arial" w:hAnsi="Arial" w:cs="Arial"/>
                <w:b/>
                <w:color w:val="006600"/>
                <w:sz w:val="22"/>
                <w:szCs w:val="20"/>
              </w:rPr>
              <w:t>Test and Trace System h</w:t>
            </w:r>
            <w:r w:rsidRPr="00F83137">
              <w:rPr>
                <w:rFonts w:ascii="Arial" w:hAnsi="Arial" w:cs="Arial"/>
                <w:b/>
                <w:color w:val="006600"/>
                <w:sz w:val="22"/>
                <w:szCs w:val="20"/>
              </w:rPr>
              <w:t xml:space="preserve">as Failed Because </w:t>
            </w:r>
            <w:r>
              <w:rPr>
                <w:rFonts w:ascii="Arial" w:hAnsi="Arial" w:cs="Arial"/>
                <w:b/>
                <w:color w:val="006600"/>
                <w:sz w:val="22"/>
                <w:szCs w:val="20"/>
              </w:rPr>
              <w:t>o</w:t>
            </w:r>
            <w:r w:rsidRPr="00F83137">
              <w:rPr>
                <w:rFonts w:ascii="Arial" w:hAnsi="Arial" w:cs="Arial"/>
                <w:b/>
                <w:color w:val="006600"/>
                <w:sz w:val="22"/>
                <w:szCs w:val="20"/>
              </w:rPr>
              <w:t>f Privatisation Ideology, Public Health Experts Warn</w:t>
            </w:r>
          </w:p>
          <w:p w14:paraId="1A667526" w14:textId="65464EE0" w:rsidR="00F83137" w:rsidRPr="00F83137" w:rsidRDefault="00F83137" w:rsidP="00F97338">
            <w:pPr>
              <w:rPr>
                <w:rFonts w:ascii="Arial" w:hAnsi="Arial" w:cs="Arial"/>
                <w:color w:val="006600"/>
                <w:sz w:val="20"/>
                <w:szCs w:val="20"/>
              </w:rPr>
            </w:pPr>
            <w:r w:rsidRPr="00F83137">
              <w:rPr>
                <w:rFonts w:ascii="Arial" w:hAnsi="Arial" w:cs="Arial"/>
                <w:color w:val="006600"/>
                <w:sz w:val="20"/>
                <w:szCs w:val="20"/>
              </w:rPr>
              <w:t>The government is facing sustained criticism over the design of its national test and trace system, which is based in call centres.</w:t>
            </w:r>
            <w:r w:rsidRPr="00F83137">
              <w:rPr>
                <w:color w:val="006600"/>
                <w:sz w:val="20"/>
                <w:szCs w:val="20"/>
              </w:rPr>
              <w:t xml:space="preserve"> </w:t>
            </w:r>
            <w:r w:rsidRPr="00F83137">
              <w:rPr>
                <w:rFonts w:ascii="Arial" w:hAnsi="Arial" w:cs="Arial"/>
                <w:color w:val="006600"/>
                <w:sz w:val="20"/>
                <w:szCs w:val="20"/>
              </w:rPr>
              <w:t>This article suggests that in many outbreak areas, the centralised system is failing to reach clinical targets of tracing 80 per cent of named contacts, which epidemiologists say is necessary for it to be effective. By contrast, public local authority-administered systems are tracing about 95 per cent of contacts.</w:t>
            </w:r>
          </w:p>
          <w:p w14:paraId="67A90526" w14:textId="77777777" w:rsidR="00F83137" w:rsidRPr="00F83137" w:rsidRDefault="00F83137" w:rsidP="00F97338">
            <w:pPr>
              <w:rPr>
                <w:rFonts w:ascii="Arial" w:hAnsi="Arial" w:cs="Arial"/>
                <w:color w:val="006600"/>
                <w:sz w:val="20"/>
                <w:szCs w:val="20"/>
              </w:rPr>
            </w:pPr>
          </w:p>
          <w:p w14:paraId="5A37748B" w14:textId="563540BF" w:rsidR="00F83137" w:rsidRPr="00F83137" w:rsidRDefault="00595BA9" w:rsidP="00F97338">
            <w:pPr>
              <w:rPr>
                <w:rFonts w:ascii="Arial" w:hAnsi="Arial" w:cs="Arial"/>
                <w:color w:val="006600"/>
                <w:sz w:val="20"/>
                <w:szCs w:val="20"/>
              </w:rPr>
            </w:pPr>
            <w:hyperlink r:id="rId15" w:history="1">
              <w:r w:rsidR="00F83137" w:rsidRPr="00F83137">
                <w:rPr>
                  <w:rStyle w:val="Hyperlink"/>
                  <w:rFonts w:ascii="Arial" w:hAnsi="Arial" w:cs="Arial"/>
                  <w:sz w:val="20"/>
                  <w:szCs w:val="20"/>
                </w:rPr>
                <w:t>Article</w:t>
              </w:r>
            </w:hyperlink>
          </w:p>
          <w:p w14:paraId="37497F91" w14:textId="284992EF" w:rsidR="00F83137" w:rsidRPr="00F83137" w:rsidRDefault="00F83137" w:rsidP="00F97338">
            <w:pPr>
              <w:rPr>
                <w:rFonts w:ascii="Arial" w:hAnsi="Arial" w:cs="Arial"/>
                <w:color w:val="006600"/>
                <w:sz w:val="20"/>
                <w:szCs w:val="20"/>
              </w:rPr>
            </w:pPr>
          </w:p>
        </w:tc>
      </w:tr>
      <w:tr w:rsidR="009E4FC9" w14:paraId="3D1969A2" w14:textId="77777777" w:rsidTr="00FB3D8B">
        <w:tc>
          <w:tcPr>
            <w:tcW w:w="22348" w:type="dxa"/>
          </w:tcPr>
          <w:p w14:paraId="3ED745B4" w14:textId="77777777" w:rsidR="00D94FE8" w:rsidRDefault="00D94FE8" w:rsidP="009F6362">
            <w:pPr>
              <w:rPr>
                <w:rFonts w:ascii="Arial" w:hAnsi="Arial" w:cs="Arial"/>
                <w:color w:val="006600"/>
                <w:sz w:val="20"/>
                <w:szCs w:val="20"/>
              </w:rPr>
            </w:pPr>
          </w:p>
          <w:p w14:paraId="6399D372" w14:textId="78ED8A4C" w:rsidR="00BC587E" w:rsidRPr="00BC587E" w:rsidRDefault="00BC587E" w:rsidP="009F6362">
            <w:pPr>
              <w:rPr>
                <w:rFonts w:ascii="Arial" w:hAnsi="Arial" w:cs="Arial"/>
                <w:b/>
                <w:color w:val="006600"/>
                <w:sz w:val="20"/>
                <w:szCs w:val="20"/>
              </w:rPr>
            </w:pPr>
            <w:r w:rsidRPr="00BC587E">
              <w:rPr>
                <w:rFonts w:ascii="Arial" w:hAnsi="Arial" w:cs="Arial"/>
                <w:b/>
                <w:color w:val="006600"/>
                <w:sz w:val="22"/>
                <w:szCs w:val="20"/>
              </w:rPr>
              <w:t xml:space="preserve">Who </w:t>
            </w:r>
            <w:r>
              <w:rPr>
                <w:rFonts w:ascii="Arial" w:hAnsi="Arial" w:cs="Arial"/>
                <w:b/>
                <w:color w:val="006600"/>
                <w:sz w:val="22"/>
                <w:szCs w:val="20"/>
              </w:rPr>
              <w:t>Would Want to be 20 i</w:t>
            </w:r>
            <w:r w:rsidRPr="00BC587E">
              <w:rPr>
                <w:rFonts w:ascii="Arial" w:hAnsi="Arial" w:cs="Arial"/>
                <w:b/>
                <w:color w:val="006600"/>
                <w:sz w:val="22"/>
                <w:szCs w:val="20"/>
              </w:rPr>
              <w:t>n 2020?</w:t>
            </w:r>
          </w:p>
          <w:p w14:paraId="667809EC" w14:textId="747536B4" w:rsidR="00BC587E" w:rsidRDefault="00DE5767" w:rsidP="009F6362">
            <w:pPr>
              <w:rPr>
                <w:rFonts w:ascii="Arial" w:hAnsi="Arial" w:cs="Arial"/>
                <w:color w:val="006600"/>
                <w:sz w:val="20"/>
                <w:szCs w:val="20"/>
              </w:rPr>
            </w:pPr>
            <w:proofErr w:type="gramStart"/>
            <w:r w:rsidRPr="00DE5767">
              <w:rPr>
                <w:rFonts w:ascii="Arial" w:hAnsi="Arial" w:cs="Arial"/>
                <w:color w:val="006600"/>
                <w:sz w:val="20"/>
                <w:szCs w:val="20"/>
              </w:rPr>
              <w:t>he</w:t>
            </w:r>
            <w:proofErr w:type="gramEnd"/>
            <w:r w:rsidRPr="00DE5767">
              <w:rPr>
                <w:rFonts w:ascii="Arial" w:hAnsi="Arial" w:cs="Arial"/>
                <w:color w:val="006600"/>
                <w:sz w:val="20"/>
                <w:szCs w:val="20"/>
              </w:rPr>
              <w:t xml:space="preserve"> coronavirus pandemic has dealt multiple and varied blows to people across the UK in terms of their health and wellbeing as well as their livelihoods.</w:t>
            </w:r>
            <w:r>
              <w:rPr>
                <w:rFonts w:ascii="Arial" w:hAnsi="Arial" w:cs="Arial"/>
                <w:color w:val="006600"/>
                <w:sz w:val="20"/>
                <w:szCs w:val="20"/>
              </w:rPr>
              <w:t xml:space="preserve"> </w:t>
            </w:r>
            <w:r w:rsidR="00BC587E">
              <w:rPr>
                <w:rFonts w:ascii="Arial" w:hAnsi="Arial" w:cs="Arial"/>
                <w:color w:val="006600"/>
                <w:sz w:val="20"/>
                <w:szCs w:val="20"/>
              </w:rPr>
              <w:t>Y</w:t>
            </w:r>
            <w:r w:rsidR="00BC587E" w:rsidRPr="00BC587E">
              <w:rPr>
                <w:rFonts w:ascii="Arial" w:hAnsi="Arial" w:cs="Arial"/>
                <w:color w:val="006600"/>
                <w:sz w:val="20"/>
                <w:szCs w:val="20"/>
              </w:rPr>
              <w:t>oung people have sacrificed much through the pandemic and face continued uncertainty. This needs to be repaid through the investment in schooling, youth services, training and housing required to give them the foundations for a healthy life. Young people’s future health and wellbeing matters to us all as they are the key workers, civic leaders and parents of the future. Unless their future is secured all our lives will be diminished.</w:t>
            </w:r>
          </w:p>
          <w:p w14:paraId="3C50EC2F" w14:textId="77777777" w:rsidR="00BC587E" w:rsidRDefault="00BC587E" w:rsidP="009F6362">
            <w:pPr>
              <w:rPr>
                <w:rFonts w:ascii="Arial" w:hAnsi="Arial" w:cs="Arial"/>
                <w:color w:val="006600"/>
                <w:sz w:val="20"/>
                <w:szCs w:val="20"/>
              </w:rPr>
            </w:pPr>
          </w:p>
          <w:p w14:paraId="078190E2" w14:textId="70084EDA" w:rsidR="00BC587E" w:rsidRDefault="00595BA9" w:rsidP="009F6362">
            <w:pPr>
              <w:rPr>
                <w:rFonts w:ascii="Arial" w:hAnsi="Arial" w:cs="Arial"/>
                <w:color w:val="006600"/>
                <w:sz w:val="20"/>
                <w:szCs w:val="20"/>
              </w:rPr>
            </w:pPr>
            <w:hyperlink r:id="rId16" w:history="1">
              <w:r w:rsidR="00BC587E" w:rsidRPr="00BC587E">
                <w:rPr>
                  <w:rStyle w:val="Hyperlink"/>
                  <w:rFonts w:ascii="Arial" w:hAnsi="Arial" w:cs="Arial"/>
                  <w:sz w:val="20"/>
                  <w:szCs w:val="20"/>
                </w:rPr>
                <w:t>Article</w:t>
              </w:r>
            </w:hyperlink>
          </w:p>
          <w:p w14:paraId="49117099" w14:textId="4A0DEB4A" w:rsidR="00BC587E" w:rsidRPr="00F83137" w:rsidRDefault="00BC587E" w:rsidP="009F6362">
            <w:pPr>
              <w:rPr>
                <w:rFonts w:ascii="Arial" w:hAnsi="Arial" w:cs="Arial"/>
                <w:color w:val="006600"/>
                <w:sz w:val="20"/>
                <w:szCs w:val="20"/>
              </w:rPr>
            </w:pPr>
          </w:p>
        </w:tc>
      </w:tr>
      <w:tr w:rsidR="00904C31" w14:paraId="3CB66D33" w14:textId="77777777" w:rsidTr="00FB3D8B">
        <w:tc>
          <w:tcPr>
            <w:tcW w:w="22348" w:type="dxa"/>
          </w:tcPr>
          <w:p w14:paraId="2960ECA1" w14:textId="77777777" w:rsidR="002168AA" w:rsidRDefault="002168AA" w:rsidP="00904C31">
            <w:pPr>
              <w:rPr>
                <w:rFonts w:ascii="Arial" w:hAnsi="Arial" w:cs="Arial"/>
                <w:color w:val="006600"/>
                <w:sz w:val="20"/>
                <w:szCs w:val="20"/>
              </w:rPr>
            </w:pPr>
          </w:p>
          <w:p w14:paraId="0662A852" w14:textId="5310EB19" w:rsidR="009C1570" w:rsidRPr="009C1570" w:rsidRDefault="009C1570" w:rsidP="00904C31">
            <w:pPr>
              <w:rPr>
                <w:rFonts w:ascii="Arial" w:hAnsi="Arial" w:cs="Arial"/>
                <w:b/>
                <w:color w:val="006600"/>
                <w:sz w:val="22"/>
                <w:szCs w:val="20"/>
              </w:rPr>
            </w:pPr>
            <w:r w:rsidRPr="009C1570">
              <w:rPr>
                <w:rFonts w:ascii="Arial" w:hAnsi="Arial" w:cs="Arial"/>
                <w:b/>
                <w:color w:val="006600"/>
                <w:sz w:val="22"/>
                <w:szCs w:val="20"/>
              </w:rPr>
              <w:t xml:space="preserve">How </w:t>
            </w:r>
            <w:r>
              <w:rPr>
                <w:rFonts w:ascii="Arial" w:hAnsi="Arial" w:cs="Arial"/>
                <w:b/>
                <w:color w:val="006600"/>
                <w:sz w:val="22"/>
                <w:szCs w:val="20"/>
              </w:rPr>
              <w:t>do we 'Build Back Better' a</w:t>
            </w:r>
            <w:r w:rsidRPr="009C1570">
              <w:rPr>
                <w:rFonts w:ascii="Arial" w:hAnsi="Arial" w:cs="Arial"/>
                <w:b/>
                <w:color w:val="006600"/>
                <w:sz w:val="22"/>
                <w:szCs w:val="20"/>
              </w:rPr>
              <w:t xml:space="preserve">fter Coronavirus? Close </w:t>
            </w:r>
            <w:r>
              <w:rPr>
                <w:rFonts w:ascii="Arial" w:hAnsi="Arial" w:cs="Arial"/>
                <w:b/>
                <w:color w:val="006600"/>
                <w:sz w:val="22"/>
                <w:szCs w:val="20"/>
              </w:rPr>
              <w:t>t</w:t>
            </w:r>
            <w:r w:rsidRPr="009C1570">
              <w:rPr>
                <w:rFonts w:ascii="Arial" w:hAnsi="Arial" w:cs="Arial"/>
                <w:b/>
                <w:color w:val="006600"/>
                <w:sz w:val="22"/>
                <w:szCs w:val="20"/>
              </w:rPr>
              <w:t>he Income Gap</w:t>
            </w:r>
          </w:p>
          <w:p w14:paraId="7FA0DEC9" w14:textId="1B629558" w:rsidR="009C1570" w:rsidRDefault="009C1570" w:rsidP="009C1570">
            <w:pPr>
              <w:rPr>
                <w:rFonts w:ascii="Arial" w:hAnsi="Arial" w:cs="Arial"/>
                <w:color w:val="006600"/>
                <w:sz w:val="20"/>
                <w:szCs w:val="20"/>
              </w:rPr>
            </w:pPr>
            <w:r w:rsidRPr="009C1570">
              <w:rPr>
                <w:rFonts w:ascii="Arial" w:hAnsi="Arial" w:cs="Arial"/>
                <w:color w:val="006600"/>
                <w:sz w:val="20"/>
                <w:szCs w:val="20"/>
              </w:rPr>
              <w:t>Th</w:t>
            </w:r>
            <w:r>
              <w:rPr>
                <w:rFonts w:ascii="Arial" w:hAnsi="Arial" w:cs="Arial"/>
                <w:color w:val="006600"/>
                <w:sz w:val="20"/>
                <w:szCs w:val="20"/>
              </w:rPr>
              <w:t xml:space="preserve">e coronavirus pandemic has exposed </w:t>
            </w:r>
            <w:r w:rsidRPr="009C1570">
              <w:rPr>
                <w:rFonts w:ascii="Arial" w:hAnsi="Arial" w:cs="Arial"/>
                <w:color w:val="006600"/>
                <w:sz w:val="20"/>
                <w:szCs w:val="20"/>
              </w:rPr>
              <w:t>health and economic inequalities</w:t>
            </w:r>
            <w:r>
              <w:rPr>
                <w:rFonts w:ascii="Arial" w:hAnsi="Arial" w:cs="Arial"/>
                <w:color w:val="006600"/>
                <w:sz w:val="20"/>
                <w:szCs w:val="20"/>
              </w:rPr>
              <w:t>. The</w:t>
            </w:r>
            <w:r w:rsidRPr="009C1570">
              <w:rPr>
                <w:rFonts w:ascii="Arial" w:hAnsi="Arial" w:cs="Arial"/>
                <w:color w:val="006600"/>
                <w:sz w:val="20"/>
                <w:szCs w:val="20"/>
              </w:rPr>
              <w:t xml:space="preserve"> current public debate is turning to the possibilities of “building back better” rather than simply returning to the status quo.</w:t>
            </w:r>
            <w:r>
              <w:rPr>
                <w:rFonts w:ascii="Arial" w:hAnsi="Arial" w:cs="Arial"/>
                <w:color w:val="006600"/>
                <w:sz w:val="20"/>
                <w:szCs w:val="20"/>
              </w:rPr>
              <w:t xml:space="preserve"> However, this article suggests that t</w:t>
            </w:r>
            <w:r w:rsidRPr="009C1570">
              <w:rPr>
                <w:rFonts w:ascii="Arial" w:hAnsi="Arial" w:cs="Arial"/>
                <w:color w:val="006600"/>
                <w:sz w:val="20"/>
                <w:szCs w:val="20"/>
              </w:rPr>
              <w:t>he key is that class and status, prejudice and discrimination are strengthened by larger income differences. The rich are made to seem more superior and the poor more inferior, inequalities in health and in young people’s life chances increase, while social mobility slows.</w:t>
            </w:r>
            <w:r>
              <w:rPr>
                <w:rFonts w:ascii="Arial" w:hAnsi="Arial" w:cs="Arial"/>
                <w:color w:val="006600"/>
                <w:sz w:val="20"/>
                <w:szCs w:val="20"/>
              </w:rPr>
              <w:t xml:space="preserve"> In answer to the question, the article suggests that t</w:t>
            </w:r>
            <w:r w:rsidRPr="009C1570">
              <w:rPr>
                <w:rFonts w:ascii="Arial" w:hAnsi="Arial" w:cs="Arial"/>
                <w:color w:val="006600"/>
                <w:sz w:val="20"/>
                <w:szCs w:val="20"/>
              </w:rPr>
              <w:t>he picture could hardly be simpler: almost all</w:t>
            </w:r>
            <w:r>
              <w:rPr>
                <w:rFonts w:ascii="Arial" w:hAnsi="Arial" w:cs="Arial"/>
                <w:color w:val="006600"/>
                <w:sz w:val="20"/>
                <w:szCs w:val="20"/>
              </w:rPr>
              <w:t xml:space="preserve"> of</w:t>
            </w:r>
            <w:r w:rsidRPr="009C1570">
              <w:rPr>
                <w:rFonts w:ascii="Arial" w:hAnsi="Arial" w:cs="Arial"/>
                <w:color w:val="006600"/>
                <w:sz w:val="20"/>
                <w:szCs w:val="20"/>
              </w:rPr>
              <w:t xml:space="preserve"> the problems that we know are related to social status within our society get worse when status differences are increased. If we want a less dysfunctional society and a healthier population, building back better means addressing the scourge of income inequality.</w:t>
            </w:r>
          </w:p>
          <w:p w14:paraId="598FCB37" w14:textId="77777777" w:rsidR="009C1570" w:rsidRDefault="009C1570" w:rsidP="00904C31">
            <w:pPr>
              <w:rPr>
                <w:rFonts w:ascii="Arial" w:hAnsi="Arial" w:cs="Arial"/>
                <w:color w:val="006600"/>
                <w:sz w:val="20"/>
                <w:szCs w:val="20"/>
              </w:rPr>
            </w:pPr>
          </w:p>
          <w:p w14:paraId="7C73E31B" w14:textId="7E838AFE" w:rsidR="009C1570" w:rsidRDefault="00595BA9" w:rsidP="00904C31">
            <w:pPr>
              <w:rPr>
                <w:rFonts w:ascii="Arial" w:hAnsi="Arial" w:cs="Arial"/>
                <w:color w:val="006600"/>
                <w:sz w:val="20"/>
                <w:szCs w:val="20"/>
              </w:rPr>
            </w:pPr>
            <w:hyperlink r:id="rId17" w:history="1">
              <w:r w:rsidR="009C1570" w:rsidRPr="009C1570">
                <w:rPr>
                  <w:rStyle w:val="Hyperlink"/>
                  <w:rFonts w:ascii="Arial" w:hAnsi="Arial" w:cs="Arial"/>
                  <w:sz w:val="20"/>
                  <w:szCs w:val="20"/>
                </w:rPr>
                <w:t>Article</w:t>
              </w:r>
            </w:hyperlink>
          </w:p>
          <w:p w14:paraId="276DDCA5" w14:textId="5E0FB1A5" w:rsidR="009C1570" w:rsidRPr="00F83137" w:rsidRDefault="009C1570" w:rsidP="00904C31">
            <w:pPr>
              <w:rPr>
                <w:rFonts w:ascii="Arial" w:hAnsi="Arial" w:cs="Arial"/>
                <w:color w:val="006600"/>
                <w:sz w:val="20"/>
                <w:szCs w:val="20"/>
              </w:rPr>
            </w:pPr>
          </w:p>
        </w:tc>
      </w:tr>
      <w:tr w:rsidR="00DB3C7F" w14:paraId="21F7F9AA" w14:textId="77777777" w:rsidTr="00FB3D8B">
        <w:tc>
          <w:tcPr>
            <w:tcW w:w="22348" w:type="dxa"/>
          </w:tcPr>
          <w:p w14:paraId="7E17CE48" w14:textId="0DFCEA35" w:rsidR="00EA1512" w:rsidRDefault="00EA1512" w:rsidP="00EA1512">
            <w:pPr>
              <w:rPr>
                <w:rFonts w:ascii="Arial" w:hAnsi="Arial" w:cs="Arial"/>
                <w:color w:val="006600"/>
                <w:sz w:val="20"/>
                <w:szCs w:val="20"/>
              </w:rPr>
            </w:pPr>
          </w:p>
          <w:p w14:paraId="72518B22" w14:textId="644A221D" w:rsidR="00F200DB" w:rsidRPr="00446AFD" w:rsidRDefault="00446AFD" w:rsidP="00F200DB">
            <w:pPr>
              <w:rPr>
                <w:rFonts w:ascii="Arial" w:hAnsi="Arial" w:cs="Arial"/>
                <w:b/>
                <w:color w:val="006600"/>
                <w:sz w:val="22"/>
                <w:szCs w:val="20"/>
              </w:rPr>
            </w:pPr>
            <w:r>
              <w:rPr>
                <w:rFonts w:ascii="Arial" w:hAnsi="Arial" w:cs="Arial"/>
                <w:b/>
                <w:color w:val="006600"/>
                <w:sz w:val="22"/>
                <w:szCs w:val="20"/>
              </w:rPr>
              <w:t>Herd Immunity i</w:t>
            </w:r>
            <w:r w:rsidR="00F200DB" w:rsidRPr="00446AFD">
              <w:rPr>
                <w:rFonts w:ascii="Arial" w:hAnsi="Arial" w:cs="Arial"/>
                <w:b/>
                <w:color w:val="006600"/>
                <w:sz w:val="22"/>
                <w:szCs w:val="20"/>
              </w:rPr>
              <w:t xml:space="preserve">s Not </w:t>
            </w:r>
            <w:r>
              <w:rPr>
                <w:rFonts w:ascii="Arial" w:hAnsi="Arial" w:cs="Arial"/>
                <w:b/>
                <w:color w:val="006600"/>
                <w:sz w:val="22"/>
                <w:szCs w:val="20"/>
              </w:rPr>
              <w:t>a</w:t>
            </w:r>
            <w:r w:rsidRPr="00446AFD">
              <w:rPr>
                <w:rFonts w:ascii="Arial" w:hAnsi="Arial" w:cs="Arial"/>
                <w:b/>
                <w:color w:val="006600"/>
                <w:sz w:val="22"/>
                <w:szCs w:val="20"/>
              </w:rPr>
              <w:t xml:space="preserve"> </w:t>
            </w:r>
            <w:r w:rsidR="00F200DB" w:rsidRPr="00446AFD">
              <w:rPr>
                <w:rFonts w:ascii="Arial" w:hAnsi="Arial" w:cs="Arial"/>
                <w:b/>
                <w:color w:val="006600"/>
                <w:sz w:val="22"/>
                <w:szCs w:val="20"/>
              </w:rPr>
              <w:t>Strategy</w:t>
            </w:r>
            <w:r w:rsidRPr="00446AFD">
              <w:rPr>
                <w:rFonts w:ascii="Arial" w:hAnsi="Arial" w:cs="Arial"/>
                <w:b/>
                <w:color w:val="006600"/>
                <w:sz w:val="22"/>
                <w:szCs w:val="20"/>
              </w:rPr>
              <w:t xml:space="preserve">: </w:t>
            </w:r>
            <w:r w:rsidR="00F200DB" w:rsidRPr="00446AFD">
              <w:rPr>
                <w:rFonts w:ascii="Arial" w:hAnsi="Arial" w:cs="Arial"/>
                <w:b/>
                <w:color w:val="006600"/>
                <w:sz w:val="22"/>
                <w:szCs w:val="20"/>
              </w:rPr>
              <w:t xml:space="preserve">What </w:t>
            </w:r>
            <w:r>
              <w:rPr>
                <w:rFonts w:ascii="Arial" w:hAnsi="Arial" w:cs="Arial"/>
                <w:b/>
                <w:color w:val="006600"/>
                <w:sz w:val="22"/>
                <w:szCs w:val="20"/>
              </w:rPr>
              <w:t>t</w:t>
            </w:r>
            <w:r w:rsidRPr="00446AFD">
              <w:rPr>
                <w:rFonts w:ascii="Arial" w:hAnsi="Arial" w:cs="Arial"/>
                <w:b/>
                <w:color w:val="006600"/>
                <w:sz w:val="22"/>
                <w:szCs w:val="20"/>
              </w:rPr>
              <w:t>he</w:t>
            </w:r>
            <w:r>
              <w:rPr>
                <w:rFonts w:ascii="Arial" w:hAnsi="Arial" w:cs="Arial"/>
                <w:b/>
                <w:color w:val="006600"/>
                <w:sz w:val="22"/>
                <w:szCs w:val="20"/>
              </w:rPr>
              <w:t xml:space="preserve"> Term Actually Means, and what i</w:t>
            </w:r>
            <w:r w:rsidRPr="00446AFD">
              <w:rPr>
                <w:rFonts w:ascii="Arial" w:hAnsi="Arial" w:cs="Arial"/>
                <w:b/>
                <w:color w:val="006600"/>
                <w:sz w:val="22"/>
                <w:szCs w:val="20"/>
              </w:rPr>
              <w:t>t Doesn’t</w:t>
            </w:r>
          </w:p>
          <w:p w14:paraId="3D5387D2" w14:textId="08E251BB" w:rsidR="00F200DB" w:rsidRDefault="00446AFD" w:rsidP="00EA1512">
            <w:pPr>
              <w:rPr>
                <w:rFonts w:ascii="Arial" w:hAnsi="Arial" w:cs="Arial"/>
                <w:color w:val="006600"/>
                <w:sz w:val="20"/>
                <w:szCs w:val="20"/>
              </w:rPr>
            </w:pPr>
            <w:r>
              <w:rPr>
                <w:rFonts w:ascii="Arial" w:hAnsi="Arial" w:cs="Arial"/>
                <w:color w:val="006600"/>
                <w:sz w:val="20"/>
                <w:szCs w:val="20"/>
              </w:rPr>
              <w:t>This article suggests that a ‘herd-immunity strategy’</w:t>
            </w:r>
            <w:r w:rsidRPr="00446AFD">
              <w:rPr>
                <w:rFonts w:ascii="Arial" w:hAnsi="Arial" w:cs="Arial"/>
                <w:color w:val="006600"/>
                <w:sz w:val="20"/>
                <w:szCs w:val="20"/>
              </w:rPr>
              <w:t xml:space="preserve"> is a contradiction in terms, in that herd immunity is the absence of a strategy. Herd immunity is an important public-health concept, developed and used to guide vaccination policy. It involves a calculation of the percentage of people in a population who would need to achieve immunity in order to prevent an outbreak. The same concept offers little such guidance during an ongoing pandemic without a vaccine. If it were a military strategy, it would mean letting the enemy tear through you until they stop because there’s no one left to attack.</w:t>
            </w:r>
            <w:r>
              <w:rPr>
                <w:rFonts w:ascii="Arial" w:hAnsi="Arial" w:cs="Arial"/>
                <w:color w:val="006600"/>
                <w:sz w:val="20"/>
                <w:szCs w:val="20"/>
              </w:rPr>
              <w:t xml:space="preserve"> This article looks at heard immunity as a concept and discusses the value of hear immunity with regard to </w:t>
            </w:r>
            <w:proofErr w:type="spellStart"/>
            <w:r>
              <w:rPr>
                <w:rFonts w:ascii="Arial" w:hAnsi="Arial" w:cs="Arial"/>
                <w:color w:val="006600"/>
                <w:sz w:val="20"/>
                <w:szCs w:val="20"/>
              </w:rPr>
              <w:t>Covid</w:t>
            </w:r>
            <w:proofErr w:type="spellEnd"/>
            <w:r>
              <w:rPr>
                <w:rFonts w:ascii="Arial" w:hAnsi="Arial" w:cs="Arial"/>
                <w:color w:val="006600"/>
                <w:sz w:val="20"/>
                <w:szCs w:val="20"/>
              </w:rPr>
              <w:t xml:space="preserve"> 19.</w:t>
            </w:r>
          </w:p>
          <w:p w14:paraId="383CC276" w14:textId="77777777" w:rsidR="00446AFD" w:rsidRDefault="00446AFD" w:rsidP="00EA1512">
            <w:pPr>
              <w:rPr>
                <w:rFonts w:ascii="Arial" w:hAnsi="Arial" w:cs="Arial"/>
                <w:color w:val="006600"/>
                <w:sz w:val="20"/>
                <w:szCs w:val="20"/>
              </w:rPr>
            </w:pPr>
          </w:p>
          <w:p w14:paraId="3AB1B5B7" w14:textId="3D95C361" w:rsidR="00446AFD" w:rsidRDefault="00595BA9" w:rsidP="00EA1512">
            <w:pPr>
              <w:rPr>
                <w:rFonts w:ascii="Arial" w:hAnsi="Arial" w:cs="Arial"/>
                <w:color w:val="006600"/>
                <w:sz w:val="20"/>
                <w:szCs w:val="20"/>
              </w:rPr>
            </w:pPr>
            <w:hyperlink r:id="rId18" w:history="1">
              <w:r w:rsidR="00446AFD" w:rsidRPr="00446AFD">
                <w:rPr>
                  <w:rStyle w:val="Hyperlink"/>
                  <w:rFonts w:ascii="Arial" w:hAnsi="Arial" w:cs="Arial"/>
                  <w:sz w:val="20"/>
                  <w:szCs w:val="20"/>
                </w:rPr>
                <w:t>Article</w:t>
              </w:r>
            </w:hyperlink>
          </w:p>
          <w:p w14:paraId="72A0E82D" w14:textId="53A6884B" w:rsidR="00F200DB" w:rsidRPr="00F83137" w:rsidRDefault="00F200DB" w:rsidP="00EA1512">
            <w:pPr>
              <w:rPr>
                <w:rFonts w:ascii="Arial" w:hAnsi="Arial" w:cs="Arial"/>
                <w:color w:val="006600"/>
                <w:sz w:val="20"/>
                <w:szCs w:val="20"/>
              </w:rPr>
            </w:pPr>
          </w:p>
        </w:tc>
      </w:tr>
      <w:tr w:rsidR="00FB3D8B" w14:paraId="2CEE6700" w14:textId="77777777" w:rsidTr="00FB3D8B">
        <w:tc>
          <w:tcPr>
            <w:tcW w:w="22348" w:type="dxa"/>
          </w:tcPr>
          <w:p w14:paraId="50F23447" w14:textId="190DD1BA" w:rsidR="00FB3D8B" w:rsidRDefault="00FB3D8B" w:rsidP="00EA1512">
            <w:pPr>
              <w:rPr>
                <w:rFonts w:ascii="Arial" w:hAnsi="Arial" w:cs="Arial"/>
                <w:color w:val="006600"/>
                <w:sz w:val="20"/>
                <w:szCs w:val="20"/>
              </w:rPr>
            </w:pPr>
          </w:p>
          <w:p w14:paraId="76CC7A5B" w14:textId="7B17234A" w:rsidR="00FB3D8B" w:rsidRPr="00FB3D8B" w:rsidRDefault="00FB3D8B" w:rsidP="00EA1512">
            <w:pPr>
              <w:rPr>
                <w:rFonts w:ascii="Arial" w:hAnsi="Arial" w:cs="Arial"/>
                <w:b/>
                <w:color w:val="006600"/>
                <w:sz w:val="22"/>
                <w:szCs w:val="20"/>
              </w:rPr>
            </w:pPr>
            <w:r w:rsidRPr="00FB3D8B">
              <w:rPr>
                <w:rFonts w:ascii="Arial" w:hAnsi="Arial" w:cs="Arial"/>
                <w:b/>
                <w:color w:val="006600"/>
                <w:sz w:val="22"/>
                <w:szCs w:val="20"/>
              </w:rPr>
              <w:t>A Safer Bet</w:t>
            </w:r>
          </w:p>
          <w:p w14:paraId="255716AE" w14:textId="6A67A8C4" w:rsidR="00FB3D8B" w:rsidRDefault="00FB3D8B" w:rsidP="00EA1512">
            <w:pPr>
              <w:rPr>
                <w:rFonts w:ascii="Arial" w:hAnsi="Arial" w:cs="Arial"/>
                <w:color w:val="006600"/>
                <w:sz w:val="20"/>
                <w:szCs w:val="20"/>
              </w:rPr>
            </w:pPr>
            <w:r>
              <w:rPr>
                <w:rFonts w:ascii="Arial" w:hAnsi="Arial" w:cs="Arial"/>
                <w:color w:val="006600"/>
                <w:sz w:val="20"/>
                <w:szCs w:val="20"/>
              </w:rPr>
              <w:t>This report explores</w:t>
            </w:r>
            <w:r w:rsidRPr="00FB3D8B">
              <w:rPr>
                <w:rFonts w:ascii="Arial" w:hAnsi="Arial" w:cs="Arial"/>
                <w:color w:val="006600"/>
                <w:sz w:val="20"/>
                <w:szCs w:val="20"/>
              </w:rPr>
              <w:t xml:space="preserve"> the harm that people with mental health problems can experience when gambling online. </w:t>
            </w:r>
            <w:r>
              <w:rPr>
                <w:rFonts w:ascii="Arial" w:hAnsi="Arial" w:cs="Arial"/>
                <w:color w:val="006600"/>
                <w:sz w:val="20"/>
                <w:szCs w:val="20"/>
              </w:rPr>
              <w:t xml:space="preserve">The webinar brings </w:t>
            </w:r>
            <w:r w:rsidRPr="00FB3D8B">
              <w:rPr>
                <w:rFonts w:ascii="Arial" w:hAnsi="Arial" w:cs="Arial"/>
                <w:color w:val="006600"/>
                <w:sz w:val="20"/>
                <w:szCs w:val="20"/>
              </w:rPr>
              <w:t xml:space="preserve">together a panel of experts, including Anna Hemmings, Chief Executive Officer of the charity </w:t>
            </w:r>
            <w:proofErr w:type="spellStart"/>
            <w:r w:rsidRPr="00FB3D8B">
              <w:rPr>
                <w:rFonts w:ascii="Arial" w:hAnsi="Arial" w:cs="Arial"/>
                <w:color w:val="006600"/>
                <w:sz w:val="20"/>
                <w:szCs w:val="20"/>
              </w:rPr>
              <w:t>GamCare</w:t>
            </w:r>
            <w:proofErr w:type="spellEnd"/>
            <w:r w:rsidRPr="00FB3D8B">
              <w:rPr>
                <w:rFonts w:ascii="Arial" w:hAnsi="Arial" w:cs="Arial"/>
                <w:color w:val="006600"/>
                <w:sz w:val="20"/>
                <w:szCs w:val="20"/>
              </w:rPr>
              <w:t xml:space="preserve">, and </w:t>
            </w:r>
            <w:proofErr w:type="spellStart"/>
            <w:r w:rsidRPr="00FB3D8B">
              <w:rPr>
                <w:rFonts w:ascii="Arial" w:hAnsi="Arial" w:cs="Arial"/>
                <w:color w:val="006600"/>
                <w:sz w:val="20"/>
                <w:szCs w:val="20"/>
              </w:rPr>
              <w:t>Shahriar</w:t>
            </w:r>
            <w:proofErr w:type="spellEnd"/>
            <w:r w:rsidRPr="00FB3D8B">
              <w:rPr>
                <w:rFonts w:ascii="Arial" w:hAnsi="Arial" w:cs="Arial"/>
                <w:color w:val="006600"/>
                <w:sz w:val="20"/>
                <w:szCs w:val="20"/>
              </w:rPr>
              <w:t xml:space="preserve"> </w:t>
            </w:r>
            <w:proofErr w:type="spellStart"/>
            <w:r w:rsidRPr="00FB3D8B">
              <w:rPr>
                <w:rFonts w:ascii="Arial" w:hAnsi="Arial" w:cs="Arial"/>
                <w:color w:val="006600"/>
                <w:sz w:val="20"/>
                <w:szCs w:val="20"/>
              </w:rPr>
              <w:t>Coupal</w:t>
            </w:r>
            <w:proofErr w:type="spellEnd"/>
            <w:r w:rsidRPr="00FB3D8B">
              <w:rPr>
                <w:rFonts w:ascii="Arial" w:hAnsi="Arial" w:cs="Arial"/>
                <w:color w:val="006600"/>
                <w:sz w:val="20"/>
                <w:szCs w:val="20"/>
              </w:rPr>
              <w:t>, Director of Advertising Policy and Practice at the Advertising Standards Authority (ASA), the UK’s advertising regulator. You can watch back the webinar, and find thr</w:t>
            </w:r>
            <w:r>
              <w:rPr>
                <w:rFonts w:ascii="Arial" w:hAnsi="Arial" w:cs="Arial"/>
                <w:color w:val="006600"/>
                <w:sz w:val="20"/>
                <w:szCs w:val="20"/>
              </w:rPr>
              <w:t>ee key takeaways from the event.</w:t>
            </w:r>
          </w:p>
          <w:p w14:paraId="1D7EEAD9" w14:textId="77777777" w:rsidR="00FB3D8B" w:rsidRDefault="00FB3D8B" w:rsidP="00EA1512">
            <w:pPr>
              <w:rPr>
                <w:rFonts w:ascii="Arial" w:hAnsi="Arial" w:cs="Arial"/>
                <w:color w:val="006600"/>
                <w:sz w:val="20"/>
                <w:szCs w:val="20"/>
              </w:rPr>
            </w:pPr>
          </w:p>
          <w:p w14:paraId="29044EFD" w14:textId="3772FDDD" w:rsidR="00FB3D8B" w:rsidRDefault="00FB3D8B" w:rsidP="00EA1512">
            <w:pPr>
              <w:rPr>
                <w:rFonts w:ascii="Arial" w:hAnsi="Arial" w:cs="Arial"/>
                <w:color w:val="006600"/>
                <w:sz w:val="20"/>
                <w:szCs w:val="20"/>
              </w:rPr>
            </w:pPr>
            <w:hyperlink r:id="rId19" w:history="1">
              <w:r w:rsidRPr="00FB3D8B">
                <w:rPr>
                  <w:rStyle w:val="Hyperlink"/>
                  <w:rFonts w:ascii="Arial" w:hAnsi="Arial" w:cs="Arial"/>
                  <w:sz w:val="20"/>
                  <w:szCs w:val="20"/>
                </w:rPr>
                <w:t>Webinar</w:t>
              </w:r>
            </w:hyperlink>
            <w:bookmarkStart w:id="0" w:name="_GoBack"/>
            <w:bookmarkEnd w:id="0"/>
          </w:p>
          <w:p w14:paraId="4D6814AF" w14:textId="77777777" w:rsidR="00FB3D8B" w:rsidRDefault="00FB3D8B" w:rsidP="00EA1512">
            <w:pPr>
              <w:rPr>
                <w:rFonts w:ascii="Arial" w:hAnsi="Arial" w:cs="Arial"/>
                <w:color w:val="006600"/>
                <w:sz w:val="20"/>
                <w:szCs w:val="20"/>
              </w:rPr>
            </w:pPr>
          </w:p>
        </w:tc>
      </w:tr>
      <w:tr w:rsidR="0054716D" w14:paraId="64D9B967" w14:textId="77777777" w:rsidTr="00FB3D8B">
        <w:tc>
          <w:tcPr>
            <w:tcW w:w="22348" w:type="dxa"/>
          </w:tcPr>
          <w:p w14:paraId="572A8D91" w14:textId="77777777" w:rsidR="0054716D" w:rsidRDefault="0054716D" w:rsidP="00EA1512">
            <w:pPr>
              <w:rPr>
                <w:rFonts w:ascii="Arial" w:hAnsi="Arial" w:cs="Arial"/>
                <w:color w:val="006600"/>
                <w:sz w:val="20"/>
                <w:szCs w:val="20"/>
              </w:rPr>
            </w:pPr>
          </w:p>
          <w:p w14:paraId="08AA1D89" w14:textId="4616AB21" w:rsidR="00913EAF" w:rsidRPr="000A4793" w:rsidRDefault="00913EAF" w:rsidP="00913EAF">
            <w:pPr>
              <w:rPr>
                <w:rFonts w:ascii="Arial" w:hAnsi="Arial" w:cs="Arial"/>
                <w:b/>
                <w:color w:val="006600"/>
                <w:sz w:val="22"/>
                <w:szCs w:val="20"/>
              </w:rPr>
            </w:pPr>
            <w:r w:rsidRPr="000A4793">
              <w:rPr>
                <w:rFonts w:ascii="Arial" w:hAnsi="Arial" w:cs="Arial"/>
                <w:b/>
                <w:color w:val="006600"/>
                <w:sz w:val="22"/>
                <w:szCs w:val="20"/>
              </w:rPr>
              <w:t xml:space="preserve">Professor Kevin Fenton </w:t>
            </w:r>
            <w:r w:rsidR="000A4793">
              <w:rPr>
                <w:rFonts w:ascii="Arial" w:hAnsi="Arial" w:cs="Arial"/>
                <w:b/>
                <w:color w:val="006600"/>
                <w:sz w:val="22"/>
                <w:szCs w:val="20"/>
              </w:rPr>
              <w:t>o</w:t>
            </w:r>
            <w:r w:rsidR="000A4793" w:rsidRPr="000A4793">
              <w:rPr>
                <w:rFonts w:ascii="Arial" w:hAnsi="Arial" w:cs="Arial"/>
                <w:b/>
                <w:color w:val="006600"/>
                <w:sz w:val="22"/>
                <w:szCs w:val="20"/>
              </w:rPr>
              <w:t xml:space="preserve">n </w:t>
            </w:r>
            <w:r w:rsidR="000A4793">
              <w:rPr>
                <w:rFonts w:ascii="Arial" w:hAnsi="Arial" w:cs="Arial"/>
                <w:b/>
                <w:color w:val="006600"/>
                <w:sz w:val="22"/>
                <w:szCs w:val="20"/>
              </w:rPr>
              <w:t>the Lessons that Must be Learnt f</w:t>
            </w:r>
            <w:r w:rsidR="000A4793" w:rsidRPr="000A4793">
              <w:rPr>
                <w:rFonts w:ascii="Arial" w:hAnsi="Arial" w:cs="Arial"/>
                <w:b/>
                <w:color w:val="006600"/>
                <w:sz w:val="22"/>
                <w:szCs w:val="20"/>
              </w:rPr>
              <w:t xml:space="preserve">rom </w:t>
            </w:r>
            <w:r w:rsidRPr="000A4793">
              <w:rPr>
                <w:rFonts w:ascii="Arial" w:hAnsi="Arial" w:cs="Arial"/>
                <w:b/>
                <w:color w:val="006600"/>
                <w:sz w:val="22"/>
                <w:szCs w:val="20"/>
              </w:rPr>
              <w:t>Covid</w:t>
            </w:r>
            <w:r w:rsidR="000A4793" w:rsidRPr="000A4793">
              <w:rPr>
                <w:rFonts w:ascii="Arial" w:hAnsi="Arial" w:cs="Arial"/>
                <w:b/>
                <w:color w:val="006600"/>
                <w:sz w:val="22"/>
                <w:szCs w:val="20"/>
              </w:rPr>
              <w:t>-19</w:t>
            </w:r>
          </w:p>
          <w:p w14:paraId="03125F91" w14:textId="149F0243" w:rsidR="0054716D" w:rsidRDefault="00913EAF" w:rsidP="00913EAF">
            <w:pPr>
              <w:rPr>
                <w:rFonts w:ascii="Arial" w:hAnsi="Arial" w:cs="Arial"/>
                <w:color w:val="006600"/>
                <w:sz w:val="20"/>
                <w:szCs w:val="20"/>
              </w:rPr>
            </w:pPr>
            <w:r w:rsidRPr="00913EAF">
              <w:rPr>
                <w:rFonts w:ascii="Arial" w:hAnsi="Arial" w:cs="Arial"/>
                <w:color w:val="006600"/>
                <w:sz w:val="20"/>
                <w:szCs w:val="20"/>
              </w:rPr>
              <w:t>Back in July, Anna Charles sat down with Professor Kevin Fenton to learn more about the findings of Public Health England's review of disparities in risks and outcomes of Covid-19, his career journey and hopes for health and wellbeing in London.</w:t>
            </w:r>
          </w:p>
          <w:p w14:paraId="72E8EF80" w14:textId="77777777" w:rsidR="000A4793" w:rsidRDefault="000A4793" w:rsidP="00913EAF">
            <w:pPr>
              <w:rPr>
                <w:rFonts w:ascii="Arial" w:hAnsi="Arial" w:cs="Arial"/>
                <w:color w:val="006600"/>
                <w:sz w:val="20"/>
                <w:szCs w:val="20"/>
              </w:rPr>
            </w:pPr>
          </w:p>
          <w:p w14:paraId="6D38F9AF" w14:textId="3708569A" w:rsidR="000A4793" w:rsidRDefault="00595BA9" w:rsidP="00913EAF">
            <w:pPr>
              <w:rPr>
                <w:rFonts w:ascii="Arial" w:hAnsi="Arial" w:cs="Arial"/>
                <w:color w:val="006600"/>
                <w:sz w:val="20"/>
                <w:szCs w:val="20"/>
              </w:rPr>
            </w:pPr>
            <w:hyperlink r:id="rId20" w:history="1">
              <w:r w:rsidR="000A4793" w:rsidRPr="000A4793">
                <w:rPr>
                  <w:rStyle w:val="Hyperlink"/>
                  <w:rFonts w:ascii="Arial" w:hAnsi="Arial" w:cs="Arial"/>
                  <w:sz w:val="20"/>
                  <w:szCs w:val="20"/>
                </w:rPr>
                <w:t>Podcast</w:t>
              </w:r>
            </w:hyperlink>
          </w:p>
          <w:p w14:paraId="2F838D8A" w14:textId="71BB85DD" w:rsidR="000A4793" w:rsidRDefault="000A4793" w:rsidP="00913EAF">
            <w:pPr>
              <w:rPr>
                <w:rFonts w:ascii="Arial" w:hAnsi="Arial" w:cs="Arial"/>
                <w:color w:val="006600"/>
                <w:sz w:val="20"/>
                <w:szCs w:val="20"/>
              </w:rPr>
            </w:pPr>
          </w:p>
        </w:tc>
      </w:tr>
      <w:tr w:rsidR="00A13488" w14:paraId="2A07061E" w14:textId="77777777" w:rsidTr="00FB3D8B">
        <w:tc>
          <w:tcPr>
            <w:tcW w:w="22348" w:type="dxa"/>
          </w:tcPr>
          <w:p w14:paraId="2140C17F" w14:textId="77777777" w:rsidR="004859B0" w:rsidRDefault="004859B0" w:rsidP="00427AC6">
            <w:pPr>
              <w:rPr>
                <w:rFonts w:ascii="Arial" w:hAnsi="Arial" w:cs="Arial"/>
                <w:color w:val="006600"/>
                <w:sz w:val="20"/>
                <w:szCs w:val="20"/>
              </w:rPr>
            </w:pPr>
          </w:p>
          <w:p w14:paraId="4C4BD684" w14:textId="502FB57F" w:rsidR="007F5C47" w:rsidRPr="007F5C47" w:rsidRDefault="007F5C47" w:rsidP="00427AC6">
            <w:pPr>
              <w:rPr>
                <w:rFonts w:ascii="Arial" w:hAnsi="Arial" w:cs="Arial"/>
                <w:b/>
                <w:color w:val="006600"/>
                <w:sz w:val="22"/>
                <w:szCs w:val="20"/>
              </w:rPr>
            </w:pPr>
            <w:r w:rsidRPr="007F5C47">
              <w:rPr>
                <w:rFonts w:ascii="Arial" w:hAnsi="Arial" w:cs="Arial"/>
                <w:b/>
                <w:color w:val="006600"/>
                <w:sz w:val="22"/>
                <w:szCs w:val="20"/>
              </w:rPr>
              <w:t>Big Tobacco, Th</w:t>
            </w:r>
            <w:r>
              <w:rPr>
                <w:rFonts w:ascii="Arial" w:hAnsi="Arial" w:cs="Arial"/>
                <w:b/>
                <w:color w:val="006600"/>
                <w:sz w:val="22"/>
                <w:szCs w:val="20"/>
              </w:rPr>
              <w:t>e New Politics, and the Threat t</w:t>
            </w:r>
            <w:r w:rsidRPr="007F5C47">
              <w:rPr>
                <w:rFonts w:ascii="Arial" w:hAnsi="Arial" w:cs="Arial"/>
                <w:b/>
                <w:color w:val="006600"/>
                <w:sz w:val="22"/>
                <w:szCs w:val="20"/>
              </w:rPr>
              <w:t>o Public Health</w:t>
            </w:r>
          </w:p>
          <w:p w14:paraId="18085372" w14:textId="77777777" w:rsidR="007F5C47" w:rsidRDefault="007F5C47" w:rsidP="00427AC6">
            <w:pPr>
              <w:rPr>
                <w:rFonts w:ascii="Arial" w:hAnsi="Arial" w:cs="Arial"/>
                <w:color w:val="006600"/>
                <w:sz w:val="20"/>
                <w:szCs w:val="20"/>
              </w:rPr>
            </w:pPr>
          </w:p>
          <w:p w14:paraId="14715455" w14:textId="12760D6A" w:rsidR="007F5C47" w:rsidRDefault="007F5C47" w:rsidP="00427AC6">
            <w:pPr>
              <w:rPr>
                <w:rFonts w:ascii="Arial" w:hAnsi="Arial" w:cs="Arial"/>
                <w:color w:val="006600"/>
                <w:sz w:val="20"/>
                <w:szCs w:val="20"/>
              </w:rPr>
            </w:pPr>
            <w:r>
              <w:rPr>
                <w:rFonts w:ascii="Arial" w:hAnsi="Arial" w:cs="Arial"/>
                <w:color w:val="006600"/>
                <w:sz w:val="20"/>
                <w:szCs w:val="20"/>
              </w:rPr>
              <w:t xml:space="preserve">BMJ </w:t>
            </w:r>
            <w:hyperlink r:id="rId21" w:history="1">
              <w:r w:rsidRPr="007F5C47">
                <w:rPr>
                  <w:rStyle w:val="Hyperlink"/>
                  <w:rFonts w:ascii="Arial" w:hAnsi="Arial" w:cs="Arial"/>
                  <w:sz w:val="20"/>
                  <w:szCs w:val="20"/>
                </w:rPr>
                <w:t>Article</w:t>
              </w:r>
            </w:hyperlink>
          </w:p>
          <w:p w14:paraId="299DE92C" w14:textId="69B80525" w:rsidR="007F5C47" w:rsidRPr="00F83137" w:rsidRDefault="007F5C47" w:rsidP="00427AC6">
            <w:pPr>
              <w:rPr>
                <w:rFonts w:ascii="Arial" w:hAnsi="Arial" w:cs="Arial"/>
                <w:color w:val="006600"/>
                <w:sz w:val="20"/>
                <w:szCs w:val="20"/>
              </w:rPr>
            </w:pPr>
          </w:p>
        </w:tc>
      </w:tr>
      <w:tr w:rsidR="006D130A" w14:paraId="426853A1" w14:textId="77777777" w:rsidTr="00FB3D8B">
        <w:tc>
          <w:tcPr>
            <w:tcW w:w="22348" w:type="dxa"/>
          </w:tcPr>
          <w:p w14:paraId="401CD67E" w14:textId="77777777" w:rsidR="006D130A" w:rsidRPr="00C57D50" w:rsidRDefault="006D130A" w:rsidP="006D130A">
            <w:pPr>
              <w:rPr>
                <w:rFonts w:ascii="Arial" w:eastAsia="Times New Roman" w:hAnsi="Arial" w:cs="Arial"/>
                <w:sz w:val="20"/>
                <w:szCs w:val="20"/>
                <w:lang w:eastAsia="en-US"/>
              </w:rPr>
            </w:pPr>
          </w:p>
          <w:p w14:paraId="2D5D8980" w14:textId="77777777" w:rsidR="006D130A" w:rsidRPr="00C57D50" w:rsidRDefault="006D130A" w:rsidP="006D130A">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7870B249"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1674A2F8" w14:textId="77777777" w:rsidR="006D130A" w:rsidRPr="00C57D50" w:rsidRDefault="006D130A" w:rsidP="006D130A">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139CAEBB"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7CE7FCF8" w14:textId="77777777" w:rsidR="006D130A" w:rsidRPr="00C57D50" w:rsidRDefault="006D130A" w:rsidP="006D130A">
            <w:pPr>
              <w:rPr>
                <w:rFonts w:ascii="Arial" w:eastAsia="Times New Roman" w:hAnsi="Arial" w:cs="Arial"/>
                <w:color w:val="006600"/>
                <w:sz w:val="20"/>
                <w:szCs w:val="20"/>
                <w:lang w:eastAsia="en-US"/>
              </w:rPr>
            </w:pPr>
          </w:p>
          <w:p w14:paraId="6AE0A968"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47CFE99A" w14:textId="77777777" w:rsidR="006D130A" w:rsidRPr="00C57D50" w:rsidRDefault="006D130A" w:rsidP="006D130A">
            <w:pPr>
              <w:rPr>
                <w:rFonts w:ascii="Arial" w:eastAsia="Times New Roman" w:hAnsi="Arial" w:cs="Arial"/>
                <w:color w:val="006600"/>
                <w:sz w:val="20"/>
                <w:szCs w:val="20"/>
                <w:lang w:eastAsia="en-US"/>
              </w:rPr>
            </w:pPr>
          </w:p>
          <w:p w14:paraId="0E41854D"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02A391F9" w14:textId="77777777" w:rsidR="006D130A" w:rsidRPr="00C57D50" w:rsidRDefault="006D130A" w:rsidP="006D130A">
            <w:pPr>
              <w:rPr>
                <w:rFonts w:ascii="Arial" w:eastAsia="Times New Roman" w:hAnsi="Arial" w:cs="Arial"/>
                <w:color w:val="006600"/>
                <w:sz w:val="20"/>
                <w:szCs w:val="20"/>
                <w:lang w:eastAsia="en-US"/>
              </w:rPr>
            </w:pPr>
          </w:p>
          <w:p w14:paraId="5823BD5F"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14:paraId="6E24BD07"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1274AC62"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61E8FE15" w14:textId="2105E260" w:rsidR="006D130A" w:rsidRDefault="006D130A" w:rsidP="006D130A">
            <w:pPr>
              <w:rPr>
                <w:rFonts w:ascii="Arial" w:hAnsi="Arial" w:cs="Arial"/>
                <w:b/>
                <w:color w:val="006600"/>
                <w:sz w:val="22"/>
                <w:szCs w:val="20"/>
              </w:rPr>
            </w:pPr>
            <w:r w:rsidRPr="00C57D50">
              <w:rPr>
                <w:rFonts w:ascii="Arial" w:eastAsia="Times New Roman" w:hAnsi="Arial" w:cs="Arial"/>
                <w:color w:val="006600"/>
                <w:sz w:val="20"/>
                <w:szCs w:val="20"/>
                <w:lang w:eastAsia="en-US"/>
              </w:rPr>
              <w:fldChar w:fldCharType="end"/>
            </w:r>
          </w:p>
        </w:tc>
      </w:tr>
      <w:tr w:rsidR="00E41AD1" w14:paraId="5EF90952" w14:textId="77777777" w:rsidTr="00FB3D8B">
        <w:tc>
          <w:tcPr>
            <w:tcW w:w="22348" w:type="dxa"/>
          </w:tcPr>
          <w:p w14:paraId="282A5113" w14:textId="77777777" w:rsidR="00EB0BCB" w:rsidRDefault="00EB0BCB" w:rsidP="00E41AD1">
            <w:pPr>
              <w:rPr>
                <w:rFonts w:ascii="Arial" w:hAnsi="Arial" w:cs="Arial"/>
                <w:b/>
                <w:color w:val="006600"/>
              </w:rPr>
            </w:pPr>
          </w:p>
          <w:p w14:paraId="45575BBA" w14:textId="2DAEDB93" w:rsidR="00E41AD1" w:rsidRPr="00EB0BCB" w:rsidRDefault="00EB0BCB" w:rsidP="00E41AD1">
            <w:pPr>
              <w:rPr>
                <w:rFonts w:ascii="Arial" w:hAnsi="Arial" w:cs="Arial"/>
                <w:b/>
                <w:color w:val="006600"/>
              </w:rPr>
            </w:pPr>
            <w:r w:rsidRPr="00EB0BCB">
              <w:rPr>
                <w:rFonts w:ascii="Arial" w:hAnsi="Arial" w:cs="Arial"/>
                <w:b/>
                <w:color w:val="006600"/>
              </w:rPr>
              <w:t xml:space="preserve">Credit - Exclusive Online Preview </w:t>
            </w:r>
          </w:p>
          <w:p w14:paraId="0FF05F51" w14:textId="77777777" w:rsidR="00EB0BCB" w:rsidRDefault="00EB0BCB" w:rsidP="00E41AD1">
            <w:pPr>
              <w:rPr>
                <w:rFonts w:ascii="Arial" w:hAnsi="Arial" w:cs="Arial"/>
                <w:b/>
                <w:color w:val="006600"/>
                <w:sz w:val="22"/>
                <w:szCs w:val="20"/>
              </w:rPr>
            </w:pPr>
            <w:r>
              <w:rPr>
                <w:rFonts w:ascii="Arial" w:hAnsi="Arial" w:cs="Arial"/>
                <w:b/>
                <w:color w:val="006600"/>
                <w:sz w:val="22"/>
                <w:szCs w:val="20"/>
              </w:rPr>
              <w:t>Date:</w:t>
            </w:r>
            <w:r>
              <w:rPr>
                <w:rFonts w:ascii="Arial" w:hAnsi="Arial" w:cs="Arial"/>
                <w:b/>
                <w:color w:val="006600"/>
                <w:sz w:val="22"/>
                <w:szCs w:val="20"/>
              </w:rPr>
              <w:tab/>
            </w:r>
            <w:r>
              <w:rPr>
                <w:rFonts w:ascii="Arial" w:hAnsi="Arial" w:cs="Arial"/>
                <w:b/>
                <w:color w:val="006600"/>
                <w:sz w:val="22"/>
                <w:szCs w:val="20"/>
              </w:rPr>
              <w:tab/>
              <w:t>16th</w:t>
            </w:r>
            <w:r w:rsidR="00E41AD1" w:rsidRPr="00E41AD1">
              <w:rPr>
                <w:rFonts w:ascii="Arial" w:hAnsi="Arial" w:cs="Arial"/>
                <w:b/>
                <w:color w:val="006600"/>
                <w:sz w:val="22"/>
                <w:szCs w:val="20"/>
              </w:rPr>
              <w:t xml:space="preserve"> </w:t>
            </w:r>
            <w:r>
              <w:rPr>
                <w:rFonts w:ascii="Arial" w:hAnsi="Arial" w:cs="Arial"/>
                <w:b/>
                <w:color w:val="006600"/>
                <w:sz w:val="22"/>
                <w:szCs w:val="20"/>
              </w:rPr>
              <w:t>September 2020</w:t>
            </w:r>
          </w:p>
          <w:p w14:paraId="4366BCB8" w14:textId="2CB1F5B5" w:rsidR="00E41AD1" w:rsidRPr="00E41AD1" w:rsidRDefault="00EB0BCB" w:rsidP="00E41AD1">
            <w:pPr>
              <w:rPr>
                <w:rFonts w:ascii="Arial" w:hAnsi="Arial" w:cs="Arial"/>
                <w:b/>
                <w:color w:val="006600"/>
                <w:sz w:val="22"/>
                <w:szCs w:val="20"/>
              </w:rPr>
            </w:pPr>
            <w:r>
              <w:rPr>
                <w:rFonts w:ascii="Arial" w:hAnsi="Arial" w:cs="Arial"/>
                <w:b/>
                <w:color w:val="006600"/>
                <w:sz w:val="22"/>
                <w:szCs w:val="20"/>
              </w:rPr>
              <w:t>Times:</w:t>
            </w:r>
            <w:r>
              <w:rPr>
                <w:rFonts w:ascii="Arial" w:hAnsi="Arial" w:cs="Arial"/>
                <w:b/>
                <w:color w:val="006600"/>
                <w:sz w:val="22"/>
                <w:szCs w:val="20"/>
              </w:rPr>
              <w:tab/>
              <w:t>2pm &amp; 7pm</w:t>
            </w:r>
          </w:p>
          <w:p w14:paraId="05015192" w14:textId="77777777" w:rsidR="00EB0BCB" w:rsidRDefault="00EB0BCB" w:rsidP="00E41AD1">
            <w:pPr>
              <w:rPr>
                <w:rFonts w:ascii="Arial" w:hAnsi="Arial" w:cs="Arial"/>
                <w:b/>
                <w:color w:val="006600"/>
                <w:sz w:val="22"/>
                <w:szCs w:val="20"/>
              </w:rPr>
            </w:pPr>
          </w:p>
          <w:p w14:paraId="2F87C9C2" w14:textId="77777777" w:rsidR="00E41AD1" w:rsidRDefault="00E41AD1" w:rsidP="00E41AD1">
            <w:pPr>
              <w:rPr>
                <w:rFonts w:ascii="Arial" w:hAnsi="Arial" w:cs="Arial"/>
                <w:b/>
                <w:color w:val="006600"/>
                <w:sz w:val="22"/>
                <w:szCs w:val="20"/>
              </w:rPr>
            </w:pPr>
            <w:r w:rsidRPr="00E41AD1">
              <w:rPr>
                <w:rFonts w:ascii="Arial" w:hAnsi="Arial" w:cs="Arial"/>
                <w:b/>
                <w:color w:val="006600"/>
                <w:sz w:val="22"/>
                <w:szCs w:val="20"/>
              </w:rPr>
              <w:t>Rehearsed Reading &amp; Live Q&amp;A</w:t>
            </w:r>
          </w:p>
          <w:p w14:paraId="0753F717" w14:textId="77777777" w:rsidR="00EB0BCB" w:rsidRDefault="00EB0BCB" w:rsidP="00E41AD1">
            <w:pPr>
              <w:rPr>
                <w:rFonts w:ascii="Arial" w:hAnsi="Arial" w:cs="Arial"/>
                <w:b/>
                <w:color w:val="006600"/>
                <w:sz w:val="22"/>
                <w:szCs w:val="20"/>
              </w:rPr>
            </w:pPr>
          </w:p>
          <w:p w14:paraId="1E88586A" w14:textId="77777777" w:rsidR="00EB0BCB" w:rsidRPr="00EB0BCB" w:rsidRDefault="00EB0BCB" w:rsidP="00EB0BCB">
            <w:pPr>
              <w:rPr>
                <w:rFonts w:ascii="Arial" w:hAnsi="Arial" w:cs="Arial"/>
                <w:color w:val="006600"/>
                <w:sz w:val="20"/>
                <w:szCs w:val="20"/>
              </w:rPr>
            </w:pPr>
            <w:r w:rsidRPr="00EB0BCB">
              <w:rPr>
                <w:rFonts w:ascii="Arial" w:hAnsi="Arial" w:cs="Arial"/>
                <w:color w:val="006600"/>
                <w:sz w:val="20"/>
                <w:szCs w:val="20"/>
              </w:rPr>
              <w:t xml:space="preserve">There will be two streamed rehearsed readings of the play 'Credit' which was scheduled to be performed live earlier this year.  Award-winning writer Laura </w:t>
            </w:r>
            <w:proofErr w:type="spellStart"/>
            <w:r w:rsidRPr="00EB0BCB">
              <w:rPr>
                <w:rFonts w:ascii="Arial" w:hAnsi="Arial" w:cs="Arial"/>
                <w:color w:val="006600"/>
                <w:sz w:val="20"/>
                <w:szCs w:val="20"/>
              </w:rPr>
              <w:t>Lindow</w:t>
            </w:r>
            <w:proofErr w:type="spellEnd"/>
            <w:r w:rsidRPr="00EB0BCB">
              <w:rPr>
                <w:rFonts w:ascii="Arial" w:hAnsi="Arial" w:cs="Arial"/>
                <w:color w:val="006600"/>
                <w:sz w:val="20"/>
                <w:szCs w:val="20"/>
              </w:rPr>
              <w:t xml:space="preserve"> and Cap-a-Pie Theatre Company are previewing the play online on Sept 16th.  The play is about the experiences of people claiming and living on Universal Credit, told through the story of Lisa.  The work is based on academic research and collaborations between the creative team and Universal Credit claimants.  Since March this year, there have been 3.2 million new claims for Universal Credit, it is therefore even more important to discuss and debate whether this welfare system is fit for purpose for the millions of people who are caught up in it.</w:t>
            </w:r>
          </w:p>
          <w:p w14:paraId="6FB4A6DB" w14:textId="77777777" w:rsidR="00EB0BCB" w:rsidRPr="00EB0BCB" w:rsidRDefault="00EB0BCB" w:rsidP="00EB0BCB">
            <w:pPr>
              <w:rPr>
                <w:rFonts w:ascii="Arial" w:hAnsi="Arial" w:cs="Arial"/>
                <w:color w:val="006600"/>
                <w:sz w:val="20"/>
                <w:szCs w:val="20"/>
              </w:rPr>
            </w:pPr>
            <w:r w:rsidRPr="00EB0BCB">
              <w:rPr>
                <w:rFonts w:ascii="Arial" w:hAnsi="Arial" w:cs="Arial"/>
                <w:color w:val="006600"/>
                <w:sz w:val="20"/>
                <w:szCs w:val="20"/>
              </w:rPr>
              <w:t xml:space="preserve"> </w:t>
            </w:r>
          </w:p>
          <w:p w14:paraId="35C06796" w14:textId="77777777" w:rsidR="00EB0BCB" w:rsidRPr="00EB0BCB" w:rsidRDefault="00EB0BCB" w:rsidP="00EB0BCB">
            <w:pPr>
              <w:rPr>
                <w:rFonts w:ascii="Arial" w:hAnsi="Arial" w:cs="Arial"/>
                <w:color w:val="006600"/>
                <w:sz w:val="20"/>
                <w:szCs w:val="20"/>
              </w:rPr>
            </w:pPr>
            <w:r w:rsidRPr="00EB0BCB">
              <w:rPr>
                <w:rFonts w:ascii="Arial" w:hAnsi="Arial" w:cs="Arial"/>
                <w:color w:val="006600"/>
                <w:sz w:val="20"/>
                <w:szCs w:val="20"/>
              </w:rPr>
              <w:t>I hope that you can see one of the performances on the day, and take part in the Q&amp;A.  You can do so by clicking on the links below. Please share with your friends, colleagues and networks.</w:t>
            </w:r>
          </w:p>
          <w:p w14:paraId="3152A496" w14:textId="77777777" w:rsidR="00EB0BCB" w:rsidRPr="00EB0BCB" w:rsidRDefault="00EB0BCB" w:rsidP="00EB0BCB">
            <w:pPr>
              <w:rPr>
                <w:rFonts w:ascii="Arial" w:hAnsi="Arial" w:cs="Arial"/>
                <w:color w:val="006600"/>
                <w:sz w:val="20"/>
                <w:szCs w:val="20"/>
              </w:rPr>
            </w:pPr>
          </w:p>
          <w:p w14:paraId="4A80CB2F" w14:textId="39E52FF2" w:rsidR="00EB0BCB" w:rsidRPr="00EB0BCB" w:rsidRDefault="00595BA9" w:rsidP="00EB0BCB">
            <w:pPr>
              <w:rPr>
                <w:rFonts w:ascii="Arial" w:hAnsi="Arial" w:cs="Arial"/>
                <w:color w:val="006600"/>
                <w:sz w:val="20"/>
                <w:szCs w:val="20"/>
              </w:rPr>
            </w:pPr>
            <w:hyperlink r:id="rId22" w:history="1">
              <w:r w:rsidR="00EB0BCB" w:rsidRPr="00EB0BCB">
                <w:rPr>
                  <w:rStyle w:val="Hyperlink"/>
                  <w:rFonts w:ascii="Arial" w:hAnsi="Arial" w:cs="Arial"/>
                  <w:sz w:val="20"/>
                  <w:szCs w:val="20"/>
                </w:rPr>
                <w:t>More Information</w:t>
              </w:r>
            </w:hyperlink>
          </w:p>
          <w:p w14:paraId="12C3073A" w14:textId="00722349" w:rsidR="00EB0BCB" w:rsidRDefault="00EB0BCB" w:rsidP="00EB0BCB">
            <w:pPr>
              <w:rPr>
                <w:rFonts w:ascii="Arial" w:hAnsi="Arial" w:cs="Arial"/>
                <w:b/>
                <w:color w:val="006600"/>
                <w:sz w:val="22"/>
                <w:szCs w:val="20"/>
              </w:rPr>
            </w:pPr>
          </w:p>
        </w:tc>
      </w:tr>
      <w:tr w:rsidR="006D130A" w14:paraId="4147C1BF" w14:textId="77777777" w:rsidTr="00FB3D8B">
        <w:tc>
          <w:tcPr>
            <w:tcW w:w="22348" w:type="dxa"/>
          </w:tcPr>
          <w:p w14:paraId="588BBC4A" w14:textId="77777777" w:rsidR="006D130A" w:rsidRDefault="006D130A" w:rsidP="006D130A">
            <w:pPr>
              <w:rPr>
                <w:rFonts w:ascii="Arial" w:hAnsi="Arial" w:cs="Arial"/>
                <w:b/>
                <w:color w:val="006600"/>
                <w:sz w:val="22"/>
                <w:szCs w:val="20"/>
              </w:rPr>
            </w:pPr>
          </w:p>
          <w:p w14:paraId="7936CF05" w14:textId="0029180A" w:rsidR="006D130A" w:rsidRPr="00C47B9D" w:rsidRDefault="006D130A" w:rsidP="006D130A">
            <w:pPr>
              <w:rPr>
                <w:rFonts w:ascii="Arial" w:hAnsi="Arial" w:cs="Arial"/>
                <w:b/>
                <w:color w:val="006600"/>
                <w:sz w:val="28"/>
                <w:szCs w:val="20"/>
              </w:rPr>
            </w:pPr>
            <w:r w:rsidRPr="00C47B9D">
              <w:rPr>
                <w:rFonts w:ascii="Arial" w:hAnsi="Arial" w:cs="Arial"/>
                <w:b/>
                <w:color w:val="006600"/>
                <w:sz w:val="28"/>
                <w:szCs w:val="20"/>
              </w:rPr>
              <w:t>Marmot ‘Ten Years On!’</w:t>
            </w:r>
            <w:r>
              <w:rPr>
                <w:rFonts w:ascii="Arial" w:hAnsi="Arial" w:cs="Arial"/>
                <w:b/>
                <w:color w:val="006600"/>
                <w:sz w:val="28"/>
                <w:szCs w:val="20"/>
              </w:rPr>
              <w:t xml:space="preserve"> </w:t>
            </w:r>
            <w:r w:rsidRPr="00C47B9D">
              <w:rPr>
                <w:rFonts w:ascii="Arial" w:hAnsi="Arial" w:cs="Arial"/>
                <w:b/>
                <w:color w:val="FF0000"/>
                <w:sz w:val="28"/>
                <w:szCs w:val="20"/>
              </w:rPr>
              <w:t>(Conference Postponed until the Spring)</w:t>
            </w:r>
          </w:p>
          <w:p w14:paraId="0B489116" w14:textId="0E1C37C1" w:rsidR="006D130A" w:rsidRPr="00C47B9D" w:rsidRDefault="006D130A" w:rsidP="006D130A">
            <w:pPr>
              <w:rPr>
                <w:rFonts w:ascii="Arial" w:hAnsi="Arial" w:cs="Arial"/>
                <w:b/>
                <w:color w:val="006600"/>
                <w:sz w:val="22"/>
                <w:szCs w:val="20"/>
              </w:rPr>
            </w:pPr>
            <w:r>
              <w:rPr>
                <w:rFonts w:ascii="Arial" w:hAnsi="Arial" w:cs="Arial"/>
                <w:b/>
                <w:color w:val="006600"/>
                <w:sz w:val="22"/>
                <w:szCs w:val="20"/>
              </w:rPr>
              <w:t>Venue:</w:t>
            </w:r>
            <w:r>
              <w:rPr>
                <w:rFonts w:ascii="Arial" w:hAnsi="Arial" w:cs="Arial"/>
                <w:b/>
                <w:color w:val="006600"/>
                <w:sz w:val="22"/>
                <w:szCs w:val="20"/>
              </w:rPr>
              <w:tab/>
            </w:r>
            <w:r w:rsidRPr="00C47B9D">
              <w:rPr>
                <w:rFonts w:ascii="Arial" w:hAnsi="Arial" w:cs="Arial"/>
                <w:b/>
                <w:color w:val="006600"/>
                <w:sz w:val="22"/>
                <w:szCs w:val="20"/>
              </w:rPr>
              <w:t>Leeds City Hilton Hotel, Neville Street, Leeds, LS1 4BX,</w:t>
            </w:r>
          </w:p>
          <w:p w14:paraId="79F29F34" w14:textId="34D0ECC6" w:rsidR="006D130A" w:rsidRPr="00C47B9D" w:rsidRDefault="006D130A" w:rsidP="006D130A">
            <w:pPr>
              <w:rPr>
                <w:rFonts w:ascii="Arial" w:hAnsi="Arial" w:cs="Arial"/>
                <w:b/>
                <w:color w:val="006600"/>
                <w:sz w:val="22"/>
                <w:szCs w:val="20"/>
              </w:rPr>
            </w:pPr>
            <w:r>
              <w:rPr>
                <w:rFonts w:ascii="Arial" w:hAnsi="Arial" w:cs="Arial"/>
                <w:b/>
                <w:color w:val="006600"/>
                <w:sz w:val="22"/>
                <w:szCs w:val="20"/>
              </w:rPr>
              <w:t>Date:</w:t>
            </w:r>
            <w:r>
              <w:rPr>
                <w:rFonts w:ascii="Arial" w:hAnsi="Arial" w:cs="Arial"/>
                <w:b/>
                <w:color w:val="006600"/>
                <w:sz w:val="22"/>
                <w:szCs w:val="20"/>
              </w:rPr>
              <w:tab/>
            </w:r>
            <w:r>
              <w:rPr>
                <w:rFonts w:ascii="Arial" w:hAnsi="Arial" w:cs="Arial"/>
                <w:b/>
                <w:color w:val="006600"/>
                <w:sz w:val="22"/>
                <w:szCs w:val="20"/>
              </w:rPr>
              <w:tab/>
              <w:t>Monday, 21</w:t>
            </w:r>
            <w:r w:rsidRPr="00C47B9D">
              <w:rPr>
                <w:rFonts w:ascii="Arial" w:hAnsi="Arial" w:cs="Arial"/>
                <w:b/>
                <w:color w:val="006600"/>
                <w:sz w:val="22"/>
                <w:szCs w:val="20"/>
                <w:vertAlign w:val="superscript"/>
              </w:rPr>
              <w:t>st</w:t>
            </w:r>
            <w:r>
              <w:rPr>
                <w:rFonts w:ascii="Arial" w:hAnsi="Arial" w:cs="Arial"/>
                <w:b/>
                <w:color w:val="006600"/>
                <w:sz w:val="22"/>
                <w:szCs w:val="20"/>
              </w:rPr>
              <w:t xml:space="preserve"> September</w:t>
            </w:r>
            <w:r w:rsidRPr="00C47B9D">
              <w:rPr>
                <w:rFonts w:ascii="Arial" w:hAnsi="Arial" w:cs="Arial"/>
                <w:b/>
                <w:color w:val="006600"/>
                <w:sz w:val="22"/>
                <w:szCs w:val="20"/>
              </w:rPr>
              <w:t xml:space="preserve"> 2020</w:t>
            </w:r>
          </w:p>
          <w:p w14:paraId="327157F3" w14:textId="21546295" w:rsidR="006D130A" w:rsidRDefault="006D130A" w:rsidP="006D130A">
            <w:pPr>
              <w:rPr>
                <w:rFonts w:ascii="Arial" w:hAnsi="Arial" w:cs="Arial"/>
                <w:b/>
                <w:color w:val="006600"/>
                <w:sz w:val="22"/>
                <w:szCs w:val="20"/>
              </w:rPr>
            </w:pPr>
          </w:p>
        </w:tc>
      </w:tr>
      <w:tr w:rsidR="006D130A" w14:paraId="31E05B8D" w14:textId="77777777" w:rsidTr="00FB3D8B">
        <w:tc>
          <w:tcPr>
            <w:tcW w:w="22348" w:type="dxa"/>
          </w:tcPr>
          <w:p w14:paraId="4131B737" w14:textId="77777777" w:rsidR="006D130A" w:rsidRDefault="006D130A" w:rsidP="006D130A">
            <w:pPr>
              <w:rPr>
                <w:rFonts w:ascii="Arial" w:hAnsi="Arial" w:cs="Arial"/>
                <w:b/>
                <w:color w:val="006600"/>
                <w:sz w:val="22"/>
                <w:szCs w:val="20"/>
              </w:rPr>
            </w:pPr>
          </w:p>
          <w:p w14:paraId="2B4E8542"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7E5B0B5E" w14:textId="77777777" w:rsidR="006D130A" w:rsidRPr="003C57F2" w:rsidRDefault="006D130A" w:rsidP="006D130A">
            <w:pPr>
              <w:rPr>
                <w:rFonts w:ascii="Arial" w:hAnsi="Arial" w:cs="Arial"/>
                <w:b/>
                <w:color w:val="006600"/>
                <w:sz w:val="22"/>
                <w:szCs w:val="20"/>
              </w:rPr>
            </w:pPr>
          </w:p>
          <w:p w14:paraId="05CFFF8D"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178B7501"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You can unsubscribe at any time.</w:t>
            </w:r>
          </w:p>
          <w:p w14:paraId="5C14645B" w14:textId="77777777" w:rsidR="006D130A" w:rsidRPr="003C57F2" w:rsidRDefault="006D130A" w:rsidP="006D130A">
            <w:pPr>
              <w:rPr>
                <w:rFonts w:ascii="Arial" w:hAnsi="Arial" w:cs="Arial"/>
                <w:b/>
                <w:color w:val="006600"/>
                <w:sz w:val="22"/>
                <w:szCs w:val="20"/>
              </w:rPr>
            </w:pPr>
          </w:p>
          <w:p w14:paraId="155ACB5B"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573822CC" w14:textId="77777777" w:rsidR="006D130A" w:rsidRPr="003C57F2" w:rsidRDefault="006D130A" w:rsidP="006D130A">
            <w:pPr>
              <w:rPr>
                <w:rFonts w:ascii="Arial" w:hAnsi="Arial" w:cs="Arial"/>
                <w:b/>
                <w:color w:val="006600"/>
                <w:sz w:val="22"/>
                <w:szCs w:val="20"/>
              </w:rPr>
            </w:pPr>
          </w:p>
          <w:p w14:paraId="1F9BC38E"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5A9D117" w14:textId="77777777" w:rsidR="006D130A" w:rsidRPr="003C57F2" w:rsidRDefault="006D130A" w:rsidP="006D130A">
            <w:pPr>
              <w:rPr>
                <w:rFonts w:ascii="Arial" w:hAnsi="Arial" w:cs="Arial"/>
                <w:b/>
                <w:color w:val="006600"/>
                <w:sz w:val="22"/>
                <w:szCs w:val="20"/>
              </w:rPr>
            </w:pPr>
          </w:p>
          <w:p w14:paraId="4EC7232A"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489CEADC" w14:textId="77777777" w:rsidR="006D130A" w:rsidRPr="003C57F2" w:rsidRDefault="006D130A" w:rsidP="006D130A">
            <w:pPr>
              <w:rPr>
                <w:rFonts w:ascii="Arial" w:hAnsi="Arial" w:cs="Arial"/>
                <w:b/>
                <w:color w:val="006600"/>
                <w:sz w:val="22"/>
                <w:szCs w:val="20"/>
              </w:rPr>
            </w:pPr>
          </w:p>
          <w:p w14:paraId="46EAC347"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37524DF7"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Ian Copley</w:t>
            </w:r>
          </w:p>
          <w:p w14:paraId="6B85C808"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Project Co-ordinator</w:t>
            </w:r>
          </w:p>
          <w:p w14:paraId="0657C9CE"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Minding the Gap</w:t>
            </w:r>
          </w:p>
          <w:p w14:paraId="70E590B7"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PO Box 700</w:t>
            </w:r>
          </w:p>
          <w:p w14:paraId="31EDB51E"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Burton Street</w:t>
            </w:r>
          </w:p>
          <w:p w14:paraId="074A0476"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 xml:space="preserve">Wakefield </w:t>
            </w:r>
          </w:p>
          <w:p w14:paraId="3D99DE10"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WF1 3EB</w:t>
            </w:r>
          </w:p>
          <w:p w14:paraId="52E8D252"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 xml:space="preserve"> </w:t>
            </w:r>
          </w:p>
          <w:p w14:paraId="48D96AB5"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Tel: 01924 305632</w:t>
            </w:r>
          </w:p>
          <w:p w14:paraId="57DF7034" w14:textId="77777777" w:rsidR="006D130A" w:rsidRDefault="006D130A" w:rsidP="006D130A">
            <w:pPr>
              <w:rPr>
                <w:rFonts w:ascii="Arial" w:hAnsi="Arial" w:cs="Arial"/>
                <w:b/>
                <w:color w:val="006600"/>
                <w:sz w:val="22"/>
                <w:szCs w:val="20"/>
              </w:rPr>
            </w:pPr>
            <w:r w:rsidRPr="003C57F2">
              <w:rPr>
                <w:rFonts w:ascii="Arial" w:hAnsi="Arial" w:cs="Arial"/>
                <w:b/>
                <w:color w:val="006600"/>
                <w:sz w:val="22"/>
                <w:szCs w:val="20"/>
              </w:rPr>
              <w:t>E-mail: icopley@wakefield.gov.uk</w:t>
            </w: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45"/>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7750"/>
    <w:rsid w:val="000105FD"/>
    <w:rsid w:val="00012F9D"/>
    <w:rsid w:val="00033B2A"/>
    <w:rsid w:val="0004448D"/>
    <w:rsid w:val="00045AA8"/>
    <w:rsid w:val="00067E86"/>
    <w:rsid w:val="00072ABA"/>
    <w:rsid w:val="00074500"/>
    <w:rsid w:val="00084051"/>
    <w:rsid w:val="000847FF"/>
    <w:rsid w:val="00086255"/>
    <w:rsid w:val="000A4793"/>
    <w:rsid w:val="000C2295"/>
    <w:rsid w:val="000C2A0F"/>
    <w:rsid w:val="000E0ACF"/>
    <w:rsid w:val="000E0DFB"/>
    <w:rsid w:val="000E4DDD"/>
    <w:rsid w:val="000F4B82"/>
    <w:rsid w:val="000F7390"/>
    <w:rsid w:val="000F7509"/>
    <w:rsid w:val="00105276"/>
    <w:rsid w:val="00116E58"/>
    <w:rsid w:val="00131211"/>
    <w:rsid w:val="00141AC9"/>
    <w:rsid w:val="00165857"/>
    <w:rsid w:val="00172068"/>
    <w:rsid w:val="001733E5"/>
    <w:rsid w:val="00175F78"/>
    <w:rsid w:val="001904C8"/>
    <w:rsid w:val="00195103"/>
    <w:rsid w:val="001D1EFD"/>
    <w:rsid w:val="001D5009"/>
    <w:rsid w:val="001D5A6A"/>
    <w:rsid w:val="001D6BD6"/>
    <w:rsid w:val="001E34DF"/>
    <w:rsid w:val="001F1B6D"/>
    <w:rsid w:val="001F21E2"/>
    <w:rsid w:val="00200B22"/>
    <w:rsid w:val="002027B1"/>
    <w:rsid w:val="00206D74"/>
    <w:rsid w:val="002121D5"/>
    <w:rsid w:val="00212AD4"/>
    <w:rsid w:val="002168AA"/>
    <w:rsid w:val="00220979"/>
    <w:rsid w:val="00224BB3"/>
    <w:rsid w:val="00234B41"/>
    <w:rsid w:val="00237057"/>
    <w:rsid w:val="002470D6"/>
    <w:rsid w:val="00251F07"/>
    <w:rsid w:val="00261820"/>
    <w:rsid w:val="00263896"/>
    <w:rsid w:val="0028568E"/>
    <w:rsid w:val="0029062E"/>
    <w:rsid w:val="00295DE9"/>
    <w:rsid w:val="002A4EE8"/>
    <w:rsid w:val="002C047E"/>
    <w:rsid w:val="002C32DF"/>
    <w:rsid w:val="002C6AA9"/>
    <w:rsid w:val="002D3C18"/>
    <w:rsid w:val="002E09B2"/>
    <w:rsid w:val="002E5CB1"/>
    <w:rsid w:val="002E6F04"/>
    <w:rsid w:val="002F368E"/>
    <w:rsid w:val="0030330B"/>
    <w:rsid w:val="00312873"/>
    <w:rsid w:val="003216CE"/>
    <w:rsid w:val="003352F0"/>
    <w:rsid w:val="0036133D"/>
    <w:rsid w:val="003801B6"/>
    <w:rsid w:val="00393346"/>
    <w:rsid w:val="003A0668"/>
    <w:rsid w:val="003A57E5"/>
    <w:rsid w:val="003A6352"/>
    <w:rsid w:val="003A63EE"/>
    <w:rsid w:val="003C57F2"/>
    <w:rsid w:val="003D3AF9"/>
    <w:rsid w:val="0040205F"/>
    <w:rsid w:val="0040328D"/>
    <w:rsid w:val="00404E9C"/>
    <w:rsid w:val="00410B68"/>
    <w:rsid w:val="00413820"/>
    <w:rsid w:val="004178F8"/>
    <w:rsid w:val="004217B9"/>
    <w:rsid w:val="00427AC6"/>
    <w:rsid w:val="00435124"/>
    <w:rsid w:val="00440AD3"/>
    <w:rsid w:val="0044201C"/>
    <w:rsid w:val="00446AFD"/>
    <w:rsid w:val="00451ADD"/>
    <w:rsid w:val="00460FC5"/>
    <w:rsid w:val="00464246"/>
    <w:rsid w:val="00475547"/>
    <w:rsid w:val="004764AD"/>
    <w:rsid w:val="00484322"/>
    <w:rsid w:val="004859B0"/>
    <w:rsid w:val="00492BF2"/>
    <w:rsid w:val="004B77EB"/>
    <w:rsid w:val="004C0294"/>
    <w:rsid w:val="004D6CAF"/>
    <w:rsid w:val="004E525C"/>
    <w:rsid w:val="004E661A"/>
    <w:rsid w:val="004F6D2B"/>
    <w:rsid w:val="00503EB7"/>
    <w:rsid w:val="005060F6"/>
    <w:rsid w:val="00507B1C"/>
    <w:rsid w:val="00510025"/>
    <w:rsid w:val="00515BC7"/>
    <w:rsid w:val="00525514"/>
    <w:rsid w:val="005267C4"/>
    <w:rsid w:val="00537A0D"/>
    <w:rsid w:val="0054716D"/>
    <w:rsid w:val="0056022E"/>
    <w:rsid w:val="00587964"/>
    <w:rsid w:val="00595BA9"/>
    <w:rsid w:val="005A006E"/>
    <w:rsid w:val="005B107B"/>
    <w:rsid w:val="005B7048"/>
    <w:rsid w:val="005B7058"/>
    <w:rsid w:val="005C543A"/>
    <w:rsid w:val="005E03DD"/>
    <w:rsid w:val="005E1362"/>
    <w:rsid w:val="005F0F66"/>
    <w:rsid w:val="006101E1"/>
    <w:rsid w:val="006130F8"/>
    <w:rsid w:val="00614CC4"/>
    <w:rsid w:val="00617E2D"/>
    <w:rsid w:val="00623DFD"/>
    <w:rsid w:val="00630721"/>
    <w:rsid w:val="006344EE"/>
    <w:rsid w:val="006375C9"/>
    <w:rsid w:val="00647BAE"/>
    <w:rsid w:val="00656EA1"/>
    <w:rsid w:val="00660D9E"/>
    <w:rsid w:val="00687D95"/>
    <w:rsid w:val="006920FC"/>
    <w:rsid w:val="00693879"/>
    <w:rsid w:val="006B2470"/>
    <w:rsid w:val="006C0E9C"/>
    <w:rsid w:val="006C4C36"/>
    <w:rsid w:val="006D130A"/>
    <w:rsid w:val="006D2047"/>
    <w:rsid w:val="00707473"/>
    <w:rsid w:val="0070761D"/>
    <w:rsid w:val="00707E88"/>
    <w:rsid w:val="00710C14"/>
    <w:rsid w:val="00711817"/>
    <w:rsid w:val="0071349A"/>
    <w:rsid w:val="00714C01"/>
    <w:rsid w:val="007159E4"/>
    <w:rsid w:val="00724F5A"/>
    <w:rsid w:val="00725A20"/>
    <w:rsid w:val="0072787E"/>
    <w:rsid w:val="007536A3"/>
    <w:rsid w:val="00757BC3"/>
    <w:rsid w:val="00764441"/>
    <w:rsid w:val="007708EC"/>
    <w:rsid w:val="007811AF"/>
    <w:rsid w:val="00783D96"/>
    <w:rsid w:val="00784864"/>
    <w:rsid w:val="00786D4C"/>
    <w:rsid w:val="00791856"/>
    <w:rsid w:val="00795346"/>
    <w:rsid w:val="007A25E1"/>
    <w:rsid w:val="007A33D5"/>
    <w:rsid w:val="007A5E9E"/>
    <w:rsid w:val="007A6ED5"/>
    <w:rsid w:val="007C38AA"/>
    <w:rsid w:val="007C4BBF"/>
    <w:rsid w:val="007D470B"/>
    <w:rsid w:val="007D4B7B"/>
    <w:rsid w:val="007D586F"/>
    <w:rsid w:val="007D5C41"/>
    <w:rsid w:val="007F5C47"/>
    <w:rsid w:val="008030E1"/>
    <w:rsid w:val="00804CE3"/>
    <w:rsid w:val="00806E5D"/>
    <w:rsid w:val="008070C7"/>
    <w:rsid w:val="0082407A"/>
    <w:rsid w:val="00850F94"/>
    <w:rsid w:val="00870839"/>
    <w:rsid w:val="00872AC3"/>
    <w:rsid w:val="00882A50"/>
    <w:rsid w:val="0088567F"/>
    <w:rsid w:val="00893C20"/>
    <w:rsid w:val="008A35C2"/>
    <w:rsid w:val="008A7ECB"/>
    <w:rsid w:val="008B56E1"/>
    <w:rsid w:val="008C37AE"/>
    <w:rsid w:val="008C6D59"/>
    <w:rsid w:val="008D6C2A"/>
    <w:rsid w:val="008D7D3A"/>
    <w:rsid w:val="008F298D"/>
    <w:rsid w:val="008F4309"/>
    <w:rsid w:val="008F45FB"/>
    <w:rsid w:val="00904C31"/>
    <w:rsid w:val="00907C6C"/>
    <w:rsid w:val="00913EAF"/>
    <w:rsid w:val="00914277"/>
    <w:rsid w:val="009318B1"/>
    <w:rsid w:val="00933B07"/>
    <w:rsid w:val="00936835"/>
    <w:rsid w:val="009429A6"/>
    <w:rsid w:val="00951AB5"/>
    <w:rsid w:val="0098528F"/>
    <w:rsid w:val="0099471D"/>
    <w:rsid w:val="009B16D1"/>
    <w:rsid w:val="009C1570"/>
    <w:rsid w:val="009C57E5"/>
    <w:rsid w:val="009D0C9E"/>
    <w:rsid w:val="009D216F"/>
    <w:rsid w:val="009D23CE"/>
    <w:rsid w:val="009E4FC9"/>
    <w:rsid w:val="009E6485"/>
    <w:rsid w:val="009F6362"/>
    <w:rsid w:val="009F7525"/>
    <w:rsid w:val="00A022B6"/>
    <w:rsid w:val="00A11EF8"/>
    <w:rsid w:val="00A13423"/>
    <w:rsid w:val="00A13488"/>
    <w:rsid w:val="00A21501"/>
    <w:rsid w:val="00A26022"/>
    <w:rsid w:val="00A26163"/>
    <w:rsid w:val="00A27159"/>
    <w:rsid w:val="00A352E3"/>
    <w:rsid w:val="00A37D1E"/>
    <w:rsid w:val="00A464EB"/>
    <w:rsid w:val="00A54802"/>
    <w:rsid w:val="00A54B9A"/>
    <w:rsid w:val="00A57D8B"/>
    <w:rsid w:val="00A62C6F"/>
    <w:rsid w:val="00A635AD"/>
    <w:rsid w:val="00A65AEE"/>
    <w:rsid w:val="00A80D61"/>
    <w:rsid w:val="00AA15BF"/>
    <w:rsid w:val="00AA5513"/>
    <w:rsid w:val="00AB5260"/>
    <w:rsid w:val="00AC7C4E"/>
    <w:rsid w:val="00AD3EF7"/>
    <w:rsid w:val="00AE1BEB"/>
    <w:rsid w:val="00AF2FAE"/>
    <w:rsid w:val="00AF4E8D"/>
    <w:rsid w:val="00B07B42"/>
    <w:rsid w:val="00B150D7"/>
    <w:rsid w:val="00B31AA5"/>
    <w:rsid w:val="00B346C2"/>
    <w:rsid w:val="00B90A76"/>
    <w:rsid w:val="00B9113B"/>
    <w:rsid w:val="00B91206"/>
    <w:rsid w:val="00B92C6A"/>
    <w:rsid w:val="00B930F9"/>
    <w:rsid w:val="00B96C89"/>
    <w:rsid w:val="00B9708E"/>
    <w:rsid w:val="00BA3E7C"/>
    <w:rsid w:val="00BB161A"/>
    <w:rsid w:val="00BC587E"/>
    <w:rsid w:val="00BD2F95"/>
    <w:rsid w:val="00BF2813"/>
    <w:rsid w:val="00BF7664"/>
    <w:rsid w:val="00C04CB5"/>
    <w:rsid w:val="00C23581"/>
    <w:rsid w:val="00C30283"/>
    <w:rsid w:val="00C40416"/>
    <w:rsid w:val="00C465CF"/>
    <w:rsid w:val="00C47B9D"/>
    <w:rsid w:val="00C5012E"/>
    <w:rsid w:val="00C57D50"/>
    <w:rsid w:val="00C608AD"/>
    <w:rsid w:val="00C73976"/>
    <w:rsid w:val="00C82D53"/>
    <w:rsid w:val="00C871CE"/>
    <w:rsid w:val="00C96042"/>
    <w:rsid w:val="00C965FC"/>
    <w:rsid w:val="00CA7AB7"/>
    <w:rsid w:val="00CC26DD"/>
    <w:rsid w:val="00CD3E06"/>
    <w:rsid w:val="00CF157D"/>
    <w:rsid w:val="00D10E3F"/>
    <w:rsid w:val="00D16A00"/>
    <w:rsid w:val="00D24437"/>
    <w:rsid w:val="00D37644"/>
    <w:rsid w:val="00D406A6"/>
    <w:rsid w:val="00D45188"/>
    <w:rsid w:val="00D50511"/>
    <w:rsid w:val="00D62679"/>
    <w:rsid w:val="00D90176"/>
    <w:rsid w:val="00D90F47"/>
    <w:rsid w:val="00D937B9"/>
    <w:rsid w:val="00D94FE8"/>
    <w:rsid w:val="00D95084"/>
    <w:rsid w:val="00D97B01"/>
    <w:rsid w:val="00DA33A6"/>
    <w:rsid w:val="00DA539B"/>
    <w:rsid w:val="00DB296B"/>
    <w:rsid w:val="00DB3C7F"/>
    <w:rsid w:val="00DD351F"/>
    <w:rsid w:val="00DE1638"/>
    <w:rsid w:val="00DE5767"/>
    <w:rsid w:val="00E0254A"/>
    <w:rsid w:val="00E064EC"/>
    <w:rsid w:val="00E210DE"/>
    <w:rsid w:val="00E27D41"/>
    <w:rsid w:val="00E332B9"/>
    <w:rsid w:val="00E41AD1"/>
    <w:rsid w:val="00E46BED"/>
    <w:rsid w:val="00E47EDC"/>
    <w:rsid w:val="00E504F7"/>
    <w:rsid w:val="00E53281"/>
    <w:rsid w:val="00E60098"/>
    <w:rsid w:val="00E65121"/>
    <w:rsid w:val="00E71395"/>
    <w:rsid w:val="00E810BB"/>
    <w:rsid w:val="00E851FC"/>
    <w:rsid w:val="00E87E2C"/>
    <w:rsid w:val="00E961BB"/>
    <w:rsid w:val="00EA1512"/>
    <w:rsid w:val="00EA7C33"/>
    <w:rsid w:val="00EB0ABC"/>
    <w:rsid w:val="00EB0BCB"/>
    <w:rsid w:val="00EB30E0"/>
    <w:rsid w:val="00EC572E"/>
    <w:rsid w:val="00EE2CE7"/>
    <w:rsid w:val="00EE76CC"/>
    <w:rsid w:val="00F15FB5"/>
    <w:rsid w:val="00F200DB"/>
    <w:rsid w:val="00F21B33"/>
    <w:rsid w:val="00F511D3"/>
    <w:rsid w:val="00F64E84"/>
    <w:rsid w:val="00F661DD"/>
    <w:rsid w:val="00F67BAF"/>
    <w:rsid w:val="00F77474"/>
    <w:rsid w:val="00F83137"/>
    <w:rsid w:val="00F85F61"/>
    <w:rsid w:val="00F87388"/>
    <w:rsid w:val="00F9655F"/>
    <w:rsid w:val="00F97338"/>
    <w:rsid w:val="00FA162E"/>
    <w:rsid w:val="00FA18CD"/>
    <w:rsid w:val="00FA4EC2"/>
    <w:rsid w:val="00FB3D8B"/>
    <w:rsid w:val="00FB70E9"/>
    <w:rsid w:val="00FC1181"/>
    <w:rsid w:val="00FC61DD"/>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3764/Public_health_approach_to_vulnerability_in_childhood.pdf?utm_source=The%20King%27s%20Fund%20newsletters%20%28main%20account%29&amp;utm_medium=email&amp;utm_campaign=11789422_NEWSL_HMP%202020-09-04&amp;dm_i=21A8,70ORY,FLWQCU,SBE7C,1" TargetMode="External"/><Relationship Id="rId13" Type="http://schemas.openxmlformats.org/officeDocument/2006/relationships/hyperlink" Target="https://www.cps.org.uk/files/reports/original/200829220359-CPSFIXINGSOCIALCARE.pdf?utm_source=The%20King%27s%20Fund%20newsletters%20%28main%20account%29&amp;utm_medium=email&amp;utm_campaign=11782487_NEWSL_HMP%202020-09-01&amp;dm_i=21A8,70JFB,FLWQCU,SARVP,1" TargetMode="External"/><Relationship Id="rId18" Type="http://schemas.openxmlformats.org/officeDocument/2006/relationships/hyperlink" Target="https://www.theatlantic.com/health/archive/2020/09/herd-immunity-is-not-a-strategy/615967/" TargetMode="External"/><Relationship Id="rId3" Type="http://schemas.openxmlformats.org/officeDocument/2006/relationships/settings" Target="settings.xml"/><Relationship Id="rId21" Type="http://schemas.openxmlformats.org/officeDocument/2006/relationships/hyperlink" Target="https://www.bmj.com/content/365/bmj.l2164" TargetMode="External"/><Relationship Id="rId7" Type="http://schemas.openxmlformats.org/officeDocument/2006/relationships/hyperlink" Target="https://www.ippr.org/files/2020-08/a-whole-society-approach-aug-2020.pdf?utm_source=The%20King%27s%20Fund%20newsletters%20%28main%20account%29&amp;utm_medium=email&amp;utm_campaign=11789422_NEWSL_HMP%202020-09-04&amp;dm_i=21A8,70ORY,FLWQCU,SBE9E,1" TargetMode="External"/><Relationship Id="rId12" Type="http://schemas.openxmlformats.org/officeDocument/2006/relationships/hyperlink" Target="https://www.tuc.org.uk/research-analysis/reports/fixing-social-care" TargetMode="External"/><Relationship Id="rId17" Type="http://schemas.openxmlformats.org/officeDocument/2006/relationships/hyperlink" Target="https://www.theguardian.com/commentisfree/2020/aug/26/build-back-better-coronavirus-income-gap-pandemic?CMP=Share_iOSApp_Other" TargetMode="External"/><Relationship Id="rId2" Type="http://schemas.openxmlformats.org/officeDocument/2006/relationships/styles" Target="styles.xml"/><Relationship Id="rId16" Type="http://schemas.openxmlformats.org/officeDocument/2006/relationships/hyperlink" Target="https://www.health.org.uk/news-and-comment/blogs/who-would-want-to-be-20-in-2020" TargetMode="External"/><Relationship Id="rId20" Type="http://schemas.openxmlformats.org/officeDocument/2006/relationships/hyperlink" Target="https://www.kingsfund.org.uk/audio-video/podcast/professor-kevin-fenton-lessons-covid-19?utm_source=The%20King%27s%20Fund%20newsletters%20%28main%20account%29&amp;utm_medium=email&amp;utm_campaign=11789198_Copy%20of%20NEWSL_The%20Weekly%20Update%202020-08-28&amp;utm_content=podcast_button&amp;dm_i=21A8,70OLQ,FLWQCU,SARK4,1" TargetMode="External"/><Relationship Id="rId1" Type="http://schemas.openxmlformats.org/officeDocument/2006/relationships/numbering" Target="numbering.xml"/><Relationship Id="rId6" Type="http://schemas.openxmlformats.org/officeDocument/2006/relationships/hyperlink" Target="https://www.childrenssociety.org.uk/sites/default/files/good-childhood-report-2020.pdf?utm_source=The%20King%27s%20Fund%20newsletters%20%28main%20account%29&amp;utm_medium=email&amp;utm_campaign=11782487_NEWSL_HMP%202020-09-01&amp;dm_i=21A8,70JFB,FLWQCU,SAB1W,1" TargetMode="External"/><Relationship Id="rId11" Type="http://schemas.openxmlformats.org/officeDocument/2006/relationships/hyperlink" Target="https://www.eif.org.uk/resource/supporting-childrens-social-and-emotional-wellbeing-as-they-return-to-school" TargetMode="External"/><Relationship Id="rId24" Type="http://schemas.openxmlformats.org/officeDocument/2006/relationships/theme" Target="theme/theme1.xml"/><Relationship Id="rId5" Type="http://schemas.openxmlformats.org/officeDocument/2006/relationships/hyperlink" Target="https://www.lancaster.ac.uk/work-foundation/publications/reports/no-returns/" TargetMode="External"/><Relationship Id="rId15" Type="http://schemas.openxmlformats.org/officeDocument/2006/relationships/hyperlink" Target="https://www.independent.co.uk/news/uk/politics/coronavirus-test-and-trace-private-public-health-a9705671.html" TargetMode="External"/><Relationship Id="rId23" Type="http://schemas.openxmlformats.org/officeDocument/2006/relationships/fontTable" Target="fontTable.xml"/><Relationship Id="rId10" Type="http://schemas.openxmlformats.org/officeDocument/2006/relationships/hyperlink" Target="https://www.nfer.ac.uk/media/4119/schools_responses_to_covid_19_the_challenges_facing_schools_and_pupils_in_september_2020.pdf" TargetMode="External"/><Relationship Id="rId19" Type="http://schemas.openxmlformats.org/officeDocument/2006/relationships/hyperlink" Target="https://www.moneyandmentalhealth.org/online-gambling-webinar/?mc_cid=8fb367595d&amp;mc_eid=0792faa98f" TargetMode="External"/><Relationship Id="rId4" Type="http://schemas.openxmlformats.org/officeDocument/2006/relationships/webSettings" Target="webSettings.xml"/><Relationship Id="rId9" Type="http://schemas.openxmlformats.org/officeDocument/2006/relationships/hyperlink" Target="https://www.theguardian.com/education/2020/sep/01/disadvantaged-and-bame-pupils-lost-more-learning-study-finds" TargetMode="External"/><Relationship Id="rId14" Type="http://schemas.openxmlformats.org/officeDocument/2006/relationships/hyperlink" Target="https://www.campaigntoendloneliness.org/wp-content/uploads/Psychology_of_Loneliness_FINAL_REPORT.pdf?utm_source=The%20King%27s%20Fund%20newsletters%20%28main%20account%29&amp;utm_medium=email&amp;utm_campaign=11697175_NEWSL_HMP%202020-07-24&amp;dm_i=21A8,6YPLJ,FLWQCU,S1OFL,1" TargetMode="External"/><Relationship Id="rId22" Type="http://schemas.openxmlformats.org/officeDocument/2006/relationships/hyperlink" Target="https://www.cap-a-pie.co.uk/credit/"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30</cp:revision>
  <dcterms:created xsi:type="dcterms:W3CDTF">2020-09-06T18:06:00Z</dcterms:created>
  <dcterms:modified xsi:type="dcterms:W3CDTF">2020-09-07T21:11:00Z</dcterms:modified>
</cp:coreProperties>
</file>