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EDD0" w14:textId="77777777"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19319"/>
      </w:tblGrid>
      <w:tr w:rsidR="000C2295" w14:paraId="0048FB0D" w14:textId="77777777" w:rsidTr="00165ECD">
        <w:tc>
          <w:tcPr>
            <w:tcW w:w="19319" w:type="dxa"/>
          </w:tcPr>
          <w:p w14:paraId="03E53ACE" w14:textId="06E7BCCA" w:rsidR="000C2295" w:rsidRPr="000C2295" w:rsidRDefault="000C2295" w:rsidP="000C2295">
            <w:pPr>
              <w:rPr>
                <w:rFonts w:ascii="Arial" w:hAnsi="Arial" w:cs="Arial"/>
                <w:color w:val="006600"/>
                <w:sz w:val="20"/>
                <w:szCs w:val="20"/>
              </w:rPr>
            </w:pPr>
          </w:p>
          <w:p w14:paraId="498ED0A9" w14:textId="0A3B3BF2" w:rsidR="000C2295" w:rsidRPr="000D54EA" w:rsidRDefault="00A65AEE" w:rsidP="00A65AEE">
            <w:pPr>
              <w:rPr>
                <w:rFonts w:ascii="Arial" w:hAnsi="Arial" w:cs="Arial"/>
                <w:b/>
                <w:color w:val="006600"/>
                <w:sz w:val="96"/>
                <w:szCs w:val="96"/>
              </w:rPr>
            </w:pPr>
            <w:r w:rsidRPr="000D54EA">
              <w:rPr>
                <w:rFonts w:ascii="Arial" w:hAnsi="Arial" w:cs="Arial"/>
                <w:b/>
                <w:color w:val="006600"/>
                <w:sz w:val="96"/>
                <w:szCs w:val="96"/>
              </w:rPr>
              <w:t>Minding the Gap</w:t>
            </w:r>
            <w:r w:rsidR="00EB30E0" w:rsidRPr="000D54EA">
              <w:rPr>
                <w:rFonts w:ascii="Arial" w:hAnsi="Arial" w:cs="Arial"/>
                <w:b/>
                <w:color w:val="006600"/>
                <w:sz w:val="96"/>
                <w:szCs w:val="96"/>
              </w:rPr>
              <w:t xml:space="preserve"> - </w:t>
            </w:r>
            <w:r w:rsidR="006C0E9C" w:rsidRPr="000D54EA">
              <w:rPr>
                <w:rFonts w:ascii="Arial" w:hAnsi="Arial" w:cs="Arial"/>
                <w:b/>
                <w:color w:val="006600"/>
                <w:sz w:val="96"/>
                <w:szCs w:val="96"/>
              </w:rPr>
              <w:t>News Brief</w:t>
            </w:r>
            <w:r w:rsidR="00EB30E0" w:rsidRPr="000D54EA">
              <w:rPr>
                <w:rFonts w:ascii="Arial" w:hAnsi="Arial" w:cs="Arial"/>
                <w:b/>
                <w:color w:val="006600"/>
                <w:sz w:val="96"/>
                <w:szCs w:val="96"/>
              </w:rPr>
              <w:t>: No.</w:t>
            </w:r>
            <w:r w:rsidR="005D7AC1">
              <w:rPr>
                <w:rFonts w:ascii="Arial" w:hAnsi="Arial" w:cs="Arial"/>
                <w:b/>
                <w:color w:val="006600"/>
                <w:sz w:val="96"/>
                <w:szCs w:val="96"/>
              </w:rPr>
              <w:t xml:space="preserve"> 153</w:t>
            </w:r>
          </w:p>
          <w:p w14:paraId="0C0D963B" w14:textId="5EE67120" w:rsidR="00113CE2" w:rsidRPr="00113CE2" w:rsidRDefault="00113CE2" w:rsidP="00A65AEE">
            <w:pPr>
              <w:rPr>
                <w:rFonts w:ascii="Arial" w:hAnsi="Arial" w:cs="Arial"/>
                <w:b/>
                <w:color w:val="006600"/>
                <w:sz w:val="32"/>
                <w:szCs w:val="32"/>
              </w:rPr>
            </w:pPr>
          </w:p>
        </w:tc>
      </w:tr>
      <w:tr w:rsidR="009A3E55" w:rsidRPr="00671352" w14:paraId="7B2C3CE1" w14:textId="77777777" w:rsidTr="00165ECD">
        <w:tc>
          <w:tcPr>
            <w:tcW w:w="19319" w:type="dxa"/>
          </w:tcPr>
          <w:p w14:paraId="72779563" w14:textId="77777777" w:rsidR="00297AE7" w:rsidRDefault="00297AE7" w:rsidP="00297AE7">
            <w:pPr>
              <w:rPr>
                <w:rFonts w:ascii="Arial" w:hAnsi="Arial" w:cs="Arial"/>
                <w:color w:val="006600"/>
                <w:sz w:val="20"/>
                <w:szCs w:val="20"/>
              </w:rPr>
            </w:pPr>
          </w:p>
          <w:p w14:paraId="36764666" w14:textId="6D59B2B3" w:rsidR="00C507D3" w:rsidRPr="00297AE7" w:rsidRDefault="00E05437" w:rsidP="00297AE7">
            <w:pPr>
              <w:rPr>
                <w:rFonts w:ascii="Arial" w:hAnsi="Arial" w:cs="Arial"/>
                <w:b/>
                <w:color w:val="006600"/>
                <w:sz w:val="22"/>
                <w:szCs w:val="20"/>
              </w:rPr>
            </w:pPr>
            <w:r>
              <w:rPr>
                <w:rFonts w:ascii="Arial" w:hAnsi="Arial" w:cs="Arial"/>
                <w:b/>
                <w:color w:val="006600"/>
                <w:sz w:val="22"/>
                <w:szCs w:val="20"/>
              </w:rPr>
              <w:t>Learning i</w:t>
            </w:r>
            <w:r w:rsidR="00297AE7" w:rsidRPr="00297AE7">
              <w:rPr>
                <w:rFonts w:ascii="Arial" w:hAnsi="Arial" w:cs="Arial"/>
                <w:b/>
                <w:color w:val="006600"/>
                <w:sz w:val="22"/>
                <w:szCs w:val="20"/>
              </w:rPr>
              <w:t>n Lockdown</w:t>
            </w:r>
          </w:p>
          <w:p w14:paraId="2D1C0725" w14:textId="188542A4" w:rsidR="00297AE7" w:rsidRPr="00297AE7" w:rsidRDefault="00297AE7" w:rsidP="00297AE7">
            <w:pPr>
              <w:rPr>
                <w:rFonts w:ascii="Arial" w:hAnsi="Arial" w:cs="Arial"/>
                <w:color w:val="006600"/>
                <w:sz w:val="20"/>
                <w:szCs w:val="20"/>
              </w:rPr>
            </w:pPr>
            <w:r w:rsidRPr="00297AE7">
              <w:rPr>
                <w:rFonts w:ascii="Arial" w:hAnsi="Arial" w:cs="Arial"/>
                <w:color w:val="006600"/>
                <w:sz w:val="20"/>
                <w:szCs w:val="20"/>
              </w:rPr>
              <w:t xml:space="preserve">For the second time in less than a year, the COVID-19 pandemic has forced schools to close for </w:t>
            </w:r>
            <w:r w:rsidR="0034769D">
              <w:rPr>
                <w:rFonts w:ascii="Arial" w:hAnsi="Arial" w:cs="Arial"/>
                <w:color w:val="006600"/>
                <w:sz w:val="20"/>
                <w:szCs w:val="20"/>
              </w:rPr>
              <w:t xml:space="preserve">the </w:t>
            </w:r>
            <w:r w:rsidRPr="00297AE7">
              <w:rPr>
                <w:rFonts w:ascii="Arial" w:hAnsi="Arial" w:cs="Arial"/>
                <w:color w:val="006600"/>
                <w:sz w:val="20"/>
                <w:szCs w:val="20"/>
              </w:rPr>
              <w:t>most children, with the majority of children learning remotely.</w:t>
            </w:r>
            <w:r>
              <w:rPr>
                <w:rFonts w:ascii="Arial" w:hAnsi="Arial" w:cs="Arial"/>
                <w:color w:val="006600"/>
                <w:sz w:val="20"/>
                <w:szCs w:val="20"/>
              </w:rPr>
              <w:t xml:space="preserve"> </w:t>
            </w:r>
            <w:r w:rsidRPr="00297AE7">
              <w:rPr>
                <w:rFonts w:ascii="Arial" w:hAnsi="Arial" w:cs="Arial"/>
                <w:color w:val="006600"/>
                <w:sz w:val="20"/>
                <w:szCs w:val="20"/>
              </w:rPr>
              <w:t xml:space="preserve">During the first lockdown, </w:t>
            </w:r>
            <w:r>
              <w:rPr>
                <w:rFonts w:ascii="Arial" w:hAnsi="Arial" w:cs="Arial"/>
                <w:color w:val="006600"/>
                <w:sz w:val="20"/>
                <w:szCs w:val="20"/>
              </w:rPr>
              <w:t>research</w:t>
            </w:r>
            <w:r w:rsidRPr="00297AE7">
              <w:rPr>
                <w:rFonts w:ascii="Arial" w:hAnsi="Arial" w:cs="Arial"/>
                <w:color w:val="006600"/>
                <w:sz w:val="20"/>
                <w:szCs w:val="20"/>
              </w:rPr>
              <w:t xml:space="preserve"> found that children’s experiences of remote learning varied substantially across different socio-economic backgrounds</w:t>
            </w:r>
            <w:r>
              <w:rPr>
                <w:rFonts w:ascii="Arial" w:hAnsi="Arial" w:cs="Arial"/>
                <w:color w:val="006600"/>
                <w:sz w:val="20"/>
                <w:szCs w:val="20"/>
              </w:rPr>
              <w:t xml:space="preserve"> and that there was</w:t>
            </w:r>
            <w:r w:rsidRPr="00297AE7">
              <w:rPr>
                <w:rFonts w:ascii="Arial" w:hAnsi="Arial" w:cs="Arial"/>
                <w:color w:val="006600"/>
                <w:sz w:val="20"/>
                <w:szCs w:val="20"/>
              </w:rPr>
              <w:t xml:space="preserve"> a risk that</w:t>
            </w:r>
            <w:r>
              <w:rPr>
                <w:rFonts w:ascii="Arial" w:hAnsi="Arial" w:cs="Arial"/>
                <w:color w:val="006600"/>
                <w:sz w:val="20"/>
                <w:szCs w:val="20"/>
              </w:rPr>
              <w:t xml:space="preserve"> after</w:t>
            </w:r>
            <w:r w:rsidRPr="00297AE7">
              <w:rPr>
                <w:rFonts w:ascii="Arial" w:hAnsi="Arial" w:cs="Arial"/>
                <w:color w:val="006600"/>
                <w:sz w:val="20"/>
                <w:szCs w:val="20"/>
              </w:rPr>
              <w:t xml:space="preserve"> years of work to reduce the attainment gap and tackle social mobility could be undone in just a few months.</w:t>
            </w:r>
          </w:p>
          <w:p w14:paraId="274AF215" w14:textId="77777777" w:rsidR="00297AE7" w:rsidRPr="00297AE7" w:rsidRDefault="00297AE7" w:rsidP="00297AE7">
            <w:pPr>
              <w:rPr>
                <w:rFonts w:ascii="Arial" w:hAnsi="Arial" w:cs="Arial"/>
                <w:color w:val="006600"/>
                <w:sz w:val="20"/>
                <w:szCs w:val="20"/>
              </w:rPr>
            </w:pPr>
          </w:p>
          <w:p w14:paraId="0135C8BA" w14:textId="25874586" w:rsidR="00297AE7" w:rsidRDefault="00297AE7" w:rsidP="00297AE7">
            <w:pPr>
              <w:rPr>
                <w:rFonts w:ascii="Arial" w:hAnsi="Arial" w:cs="Arial"/>
                <w:color w:val="006600"/>
                <w:sz w:val="20"/>
                <w:szCs w:val="20"/>
              </w:rPr>
            </w:pPr>
            <w:r w:rsidRPr="00297AE7">
              <w:rPr>
                <w:rFonts w:ascii="Arial" w:hAnsi="Arial" w:cs="Arial"/>
                <w:color w:val="006600"/>
                <w:sz w:val="20"/>
                <w:szCs w:val="20"/>
              </w:rPr>
              <w:t>This re</w:t>
            </w:r>
            <w:r>
              <w:rPr>
                <w:rFonts w:ascii="Arial" w:hAnsi="Arial" w:cs="Arial"/>
                <w:color w:val="006600"/>
                <w:sz w:val="20"/>
                <w:szCs w:val="20"/>
              </w:rPr>
              <w:t>port</w:t>
            </w:r>
            <w:r w:rsidRPr="00297AE7">
              <w:rPr>
                <w:rFonts w:ascii="Arial" w:hAnsi="Arial" w:cs="Arial"/>
                <w:color w:val="006600"/>
                <w:sz w:val="20"/>
                <w:szCs w:val="20"/>
              </w:rPr>
              <w:t xml:space="preserve"> looks at the situation for pupils at the beginning of the second period of school closures</w:t>
            </w:r>
            <w:r>
              <w:rPr>
                <w:rFonts w:ascii="Arial" w:hAnsi="Arial" w:cs="Arial"/>
                <w:color w:val="006600"/>
                <w:sz w:val="20"/>
                <w:szCs w:val="20"/>
              </w:rPr>
              <w:t xml:space="preserve"> and</w:t>
            </w:r>
            <w:r w:rsidRPr="00297AE7">
              <w:rPr>
                <w:rFonts w:ascii="Arial" w:hAnsi="Arial" w:cs="Arial"/>
                <w:color w:val="006600"/>
                <w:sz w:val="20"/>
                <w:szCs w:val="20"/>
              </w:rPr>
              <w:t xml:space="preserve"> give</w:t>
            </w:r>
            <w:r>
              <w:rPr>
                <w:rFonts w:ascii="Arial" w:hAnsi="Arial" w:cs="Arial"/>
                <w:color w:val="006600"/>
                <w:sz w:val="20"/>
                <w:szCs w:val="20"/>
              </w:rPr>
              <w:t>s</w:t>
            </w:r>
            <w:r w:rsidRPr="00297AE7">
              <w:rPr>
                <w:rFonts w:ascii="Arial" w:hAnsi="Arial" w:cs="Arial"/>
                <w:color w:val="006600"/>
                <w:sz w:val="20"/>
                <w:szCs w:val="20"/>
              </w:rPr>
              <w:t xml:space="preserve"> an up to date picture of how teaching is being delivered remotely, as well as access</w:t>
            </w:r>
            <w:r>
              <w:rPr>
                <w:rFonts w:ascii="Arial" w:hAnsi="Arial" w:cs="Arial"/>
                <w:color w:val="006600"/>
                <w:sz w:val="20"/>
                <w:szCs w:val="20"/>
              </w:rPr>
              <w:t xml:space="preserve"> children have</w:t>
            </w:r>
            <w:r w:rsidRPr="00297AE7">
              <w:rPr>
                <w:rFonts w:ascii="Arial" w:hAnsi="Arial" w:cs="Arial"/>
                <w:color w:val="006600"/>
                <w:sz w:val="20"/>
                <w:szCs w:val="20"/>
              </w:rPr>
              <w:t xml:space="preserve"> to resources, and </w:t>
            </w:r>
            <w:r>
              <w:rPr>
                <w:rFonts w:ascii="Arial" w:hAnsi="Arial" w:cs="Arial"/>
                <w:color w:val="006600"/>
                <w:sz w:val="20"/>
                <w:szCs w:val="20"/>
              </w:rPr>
              <w:t xml:space="preserve">other </w:t>
            </w:r>
            <w:r w:rsidRPr="00297AE7">
              <w:rPr>
                <w:rFonts w:ascii="Arial" w:hAnsi="Arial" w:cs="Arial"/>
                <w:color w:val="006600"/>
                <w:sz w:val="20"/>
                <w:szCs w:val="20"/>
              </w:rPr>
              <w:t xml:space="preserve">barriers faced while learning at home. </w:t>
            </w:r>
            <w:r>
              <w:rPr>
                <w:rFonts w:ascii="Arial" w:hAnsi="Arial" w:cs="Arial"/>
                <w:color w:val="006600"/>
                <w:sz w:val="20"/>
                <w:szCs w:val="20"/>
              </w:rPr>
              <w:t>T</w:t>
            </w:r>
            <w:r w:rsidRPr="00297AE7">
              <w:rPr>
                <w:rFonts w:ascii="Arial" w:hAnsi="Arial" w:cs="Arial"/>
                <w:color w:val="006600"/>
                <w:sz w:val="20"/>
                <w:szCs w:val="20"/>
              </w:rPr>
              <w:t xml:space="preserve">he pandemic continues </w:t>
            </w:r>
            <w:r>
              <w:rPr>
                <w:rFonts w:ascii="Arial" w:hAnsi="Arial" w:cs="Arial"/>
                <w:color w:val="006600"/>
                <w:sz w:val="20"/>
                <w:szCs w:val="20"/>
              </w:rPr>
              <w:t xml:space="preserve">to have an impact </w:t>
            </w:r>
            <w:r w:rsidRPr="00297AE7">
              <w:rPr>
                <w:rFonts w:ascii="Arial" w:hAnsi="Arial" w:cs="Arial"/>
                <w:color w:val="006600"/>
                <w:sz w:val="20"/>
                <w:szCs w:val="20"/>
              </w:rPr>
              <w:t xml:space="preserve">on learning </w:t>
            </w:r>
            <w:r>
              <w:rPr>
                <w:rFonts w:ascii="Arial" w:hAnsi="Arial" w:cs="Arial"/>
                <w:color w:val="006600"/>
                <w:sz w:val="20"/>
                <w:szCs w:val="20"/>
              </w:rPr>
              <w:t>d that impact is being unevenly felt T</w:t>
            </w:r>
            <w:r w:rsidRPr="00297AE7">
              <w:rPr>
                <w:rFonts w:ascii="Arial" w:hAnsi="Arial" w:cs="Arial"/>
                <w:color w:val="006600"/>
                <w:sz w:val="20"/>
                <w:szCs w:val="20"/>
              </w:rPr>
              <w:t>eachers at</w:t>
            </w:r>
            <w:r>
              <w:rPr>
                <w:rFonts w:ascii="Arial" w:hAnsi="Arial" w:cs="Arial"/>
                <w:color w:val="006600"/>
                <w:sz w:val="20"/>
                <w:szCs w:val="20"/>
              </w:rPr>
              <w:t xml:space="preserve"> </w:t>
            </w:r>
            <w:r w:rsidRPr="00297AE7">
              <w:rPr>
                <w:rFonts w:ascii="Arial" w:hAnsi="Arial" w:cs="Arial"/>
                <w:color w:val="006600"/>
                <w:sz w:val="20"/>
                <w:szCs w:val="20"/>
              </w:rPr>
              <w:t>the least affluent state schools report a lower than</w:t>
            </w:r>
            <w:r>
              <w:rPr>
                <w:rFonts w:ascii="Arial" w:hAnsi="Arial" w:cs="Arial"/>
                <w:color w:val="006600"/>
                <w:sz w:val="20"/>
                <w:szCs w:val="20"/>
              </w:rPr>
              <w:t xml:space="preserve"> </w:t>
            </w:r>
            <w:r w:rsidRPr="00297AE7">
              <w:rPr>
                <w:rFonts w:ascii="Arial" w:hAnsi="Arial" w:cs="Arial"/>
                <w:color w:val="006600"/>
                <w:sz w:val="20"/>
                <w:szCs w:val="20"/>
              </w:rPr>
              <w:t>normal standard of work returned by pupils since the</w:t>
            </w:r>
            <w:r>
              <w:rPr>
                <w:rFonts w:ascii="Arial" w:hAnsi="Arial" w:cs="Arial"/>
                <w:color w:val="006600"/>
                <w:sz w:val="20"/>
                <w:szCs w:val="20"/>
              </w:rPr>
              <w:t xml:space="preserve"> </w:t>
            </w:r>
            <w:r w:rsidRPr="00297AE7">
              <w:rPr>
                <w:rFonts w:ascii="Arial" w:hAnsi="Arial" w:cs="Arial"/>
                <w:color w:val="006600"/>
                <w:sz w:val="20"/>
                <w:szCs w:val="20"/>
              </w:rPr>
              <w:t>shutdown</w:t>
            </w:r>
            <w:r w:rsidR="006E5609">
              <w:rPr>
                <w:rFonts w:ascii="Arial" w:hAnsi="Arial" w:cs="Arial"/>
                <w:color w:val="006600"/>
                <w:sz w:val="20"/>
                <w:szCs w:val="20"/>
              </w:rPr>
              <w:t xml:space="preserve"> when</w:t>
            </w:r>
            <w:r w:rsidRPr="00297AE7">
              <w:rPr>
                <w:rFonts w:ascii="Arial" w:hAnsi="Arial" w:cs="Arial"/>
                <w:color w:val="006600"/>
                <w:sz w:val="20"/>
                <w:szCs w:val="20"/>
              </w:rPr>
              <w:t xml:space="preserve"> compared to </w:t>
            </w:r>
            <w:r w:rsidR="006E5609">
              <w:rPr>
                <w:rFonts w:ascii="Arial" w:hAnsi="Arial" w:cs="Arial"/>
                <w:color w:val="006600"/>
                <w:sz w:val="20"/>
                <w:szCs w:val="20"/>
              </w:rPr>
              <w:t>more</w:t>
            </w:r>
            <w:r w:rsidRPr="00297AE7">
              <w:rPr>
                <w:rFonts w:ascii="Arial" w:hAnsi="Arial" w:cs="Arial"/>
                <w:color w:val="006600"/>
                <w:sz w:val="20"/>
                <w:szCs w:val="20"/>
              </w:rPr>
              <w:t xml:space="preserve"> affluent state</w:t>
            </w:r>
            <w:r w:rsidR="006E5609">
              <w:rPr>
                <w:rFonts w:ascii="Arial" w:hAnsi="Arial" w:cs="Arial"/>
                <w:color w:val="006600"/>
                <w:sz w:val="20"/>
                <w:szCs w:val="20"/>
              </w:rPr>
              <w:t xml:space="preserve"> </w:t>
            </w:r>
            <w:r w:rsidRPr="00297AE7">
              <w:rPr>
                <w:rFonts w:ascii="Arial" w:hAnsi="Arial" w:cs="Arial"/>
                <w:color w:val="006600"/>
                <w:sz w:val="20"/>
                <w:szCs w:val="20"/>
              </w:rPr>
              <w:t xml:space="preserve">schools and </w:t>
            </w:r>
            <w:r w:rsidR="006E5609">
              <w:rPr>
                <w:rFonts w:ascii="Arial" w:hAnsi="Arial" w:cs="Arial"/>
                <w:color w:val="006600"/>
                <w:sz w:val="20"/>
                <w:szCs w:val="20"/>
              </w:rPr>
              <w:t xml:space="preserve">even less </w:t>
            </w:r>
            <w:r w:rsidRPr="00297AE7">
              <w:rPr>
                <w:rFonts w:ascii="Arial" w:hAnsi="Arial" w:cs="Arial"/>
                <w:color w:val="006600"/>
                <w:sz w:val="20"/>
                <w:szCs w:val="20"/>
              </w:rPr>
              <w:t>at private schools.</w:t>
            </w:r>
            <w:r w:rsidR="006E5609">
              <w:rPr>
                <w:rFonts w:ascii="Arial" w:hAnsi="Arial" w:cs="Arial"/>
                <w:color w:val="006600"/>
                <w:sz w:val="20"/>
                <w:szCs w:val="20"/>
              </w:rPr>
              <w:t xml:space="preserve"> </w:t>
            </w:r>
            <w:r w:rsidRPr="00297AE7">
              <w:rPr>
                <w:rFonts w:ascii="Arial" w:hAnsi="Arial" w:cs="Arial"/>
                <w:color w:val="006600"/>
                <w:sz w:val="20"/>
                <w:szCs w:val="20"/>
              </w:rPr>
              <w:t xml:space="preserve">The report also looks at how the impacts of the pandemic on education and </w:t>
            </w:r>
            <w:r>
              <w:rPr>
                <w:rFonts w:ascii="Arial" w:hAnsi="Arial" w:cs="Arial"/>
                <w:color w:val="006600"/>
                <w:sz w:val="20"/>
                <w:szCs w:val="20"/>
              </w:rPr>
              <w:t xml:space="preserve">how </w:t>
            </w:r>
            <w:r w:rsidRPr="00297AE7">
              <w:rPr>
                <w:rFonts w:ascii="Arial" w:hAnsi="Arial" w:cs="Arial"/>
                <w:color w:val="006600"/>
                <w:sz w:val="20"/>
                <w:szCs w:val="20"/>
              </w:rPr>
              <w:t>social mobility can be minimised.</w:t>
            </w:r>
          </w:p>
          <w:p w14:paraId="4DCA67CA" w14:textId="77777777" w:rsidR="00297AE7" w:rsidRDefault="00297AE7" w:rsidP="00297AE7">
            <w:pPr>
              <w:rPr>
                <w:rFonts w:ascii="Arial" w:hAnsi="Arial" w:cs="Arial"/>
                <w:color w:val="006600"/>
                <w:sz w:val="20"/>
                <w:szCs w:val="20"/>
              </w:rPr>
            </w:pPr>
          </w:p>
          <w:p w14:paraId="68FC8054" w14:textId="5A01A4AB" w:rsidR="00297AE7" w:rsidRPr="00297AE7" w:rsidRDefault="001E07A0" w:rsidP="00297AE7">
            <w:pPr>
              <w:rPr>
                <w:rFonts w:ascii="Arial" w:hAnsi="Arial" w:cs="Arial"/>
                <w:color w:val="006600"/>
                <w:sz w:val="20"/>
                <w:szCs w:val="20"/>
              </w:rPr>
            </w:pPr>
            <w:hyperlink r:id="rId6" w:history="1">
              <w:r w:rsidR="00297AE7" w:rsidRPr="00E05437">
                <w:rPr>
                  <w:rStyle w:val="Hyperlink"/>
                  <w:rFonts w:ascii="Arial" w:hAnsi="Arial" w:cs="Arial"/>
                  <w:sz w:val="20"/>
                  <w:szCs w:val="20"/>
                </w:rPr>
                <w:t>Report</w:t>
              </w:r>
            </w:hyperlink>
          </w:p>
          <w:p w14:paraId="31393829" w14:textId="75A783C0" w:rsidR="00297AE7" w:rsidRPr="00593B96" w:rsidRDefault="00297AE7" w:rsidP="00297AE7">
            <w:pPr>
              <w:rPr>
                <w:rFonts w:ascii="Arial" w:hAnsi="Arial" w:cs="Arial"/>
                <w:color w:val="006600"/>
                <w:sz w:val="20"/>
                <w:szCs w:val="20"/>
              </w:rPr>
            </w:pPr>
          </w:p>
        </w:tc>
      </w:tr>
      <w:tr w:rsidR="009A3E55" w:rsidRPr="00671352" w14:paraId="1E3F6C57" w14:textId="77777777" w:rsidTr="00165ECD">
        <w:tc>
          <w:tcPr>
            <w:tcW w:w="19319" w:type="dxa"/>
          </w:tcPr>
          <w:p w14:paraId="314DBCF9" w14:textId="77777777" w:rsidR="00297AE7" w:rsidRDefault="00297AE7" w:rsidP="00297AE7">
            <w:pPr>
              <w:rPr>
                <w:rFonts w:ascii="Arial" w:hAnsi="Arial" w:cs="Arial"/>
                <w:color w:val="006600"/>
                <w:sz w:val="20"/>
                <w:szCs w:val="20"/>
              </w:rPr>
            </w:pPr>
          </w:p>
          <w:p w14:paraId="0E575A47" w14:textId="77777777" w:rsidR="00297AE7" w:rsidRPr="00C507D3" w:rsidRDefault="00297AE7" w:rsidP="00297AE7">
            <w:pPr>
              <w:rPr>
                <w:rFonts w:ascii="Arial" w:hAnsi="Arial" w:cs="Arial"/>
                <w:b/>
                <w:color w:val="006600"/>
                <w:sz w:val="22"/>
                <w:szCs w:val="20"/>
              </w:rPr>
            </w:pPr>
            <w:r w:rsidRPr="00C507D3">
              <w:rPr>
                <w:rFonts w:ascii="Arial" w:hAnsi="Arial" w:cs="Arial"/>
                <w:b/>
                <w:color w:val="006600"/>
                <w:sz w:val="22"/>
                <w:szCs w:val="20"/>
              </w:rPr>
              <w:t>COVID</w:t>
            </w:r>
            <w:r>
              <w:rPr>
                <w:rFonts w:ascii="Arial" w:hAnsi="Arial" w:cs="Arial"/>
                <w:b/>
                <w:color w:val="006600"/>
                <w:sz w:val="22"/>
                <w:szCs w:val="20"/>
              </w:rPr>
              <w:t>-19—Break the Cycle o</w:t>
            </w:r>
            <w:r w:rsidRPr="00C507D3">
              <w:rPr>
                <w:rFonts w:ascii="Arial" w:hAnsi="Arial" w:cs="Arial"/>
                <w:b/>
                <w:color w:val="006600"/>
                <w:sz w:val="22"/>
                <w:szCs w:val="20"/>
              </w:rPr>
              <w:t>f Inequality</w:t>
            </w:r>
          </w:p>
          <w:p w14:paraId="482F03A6" w14:textId="77777777" w:rsidR="00297AE7" w:rsidRDefault="00297AE7" w:rsidP="00297AE7">
            <w:pPr>
              <w:rPr>
                <w:rFonts w:ascii="Arial" w:hAnsi="Arial" w:cs="Arial"/>
                <w:color w:val="006600"/>
                <w:sz w:val="20"/>
                <w:szCs w:val="20"/>
              </w:rPr>
            </w:pPr>
            <w:r w:rsidRPr="00C507D3">
              <w:rPr>
                <w:rFonts w:ascii="Arial" w:hAnsi="Arial" w:cs="Arial"/>
                <w:color w:val="006600"/>
                <w:sz w:val="20"/>
                <w:szCs w:val="20"/>
              </w:rPr>
              <w:t>One of the consequences of the COVID-19 pandemic has</w:t>
            </w:r>
            <w:r>
              <w:rPr>
                <w:rFonts w:ascii="Arial" w:hAnsi="Arial" w:cs="Arial"/>
                <w:color w:val="006600"/>
                <w:sz w:val="20"/>
                <w:szCs w:val="20"/>
              </w:rPr>
              <w:t xml:space="preserve"> </w:t>
            </w:r>
            <w:r w:rsidRPr="00C507D3">
              <w:rPr>
                <w:rFonts w:ascii="Arial" w:hAnsi="Arial" w:cs="Arial"/>
                <w:color w:val="006600"/>
                <w:sz w:val="20"/>
                <w:szCs w:val="20"/>
              </w:rPr>
              <w:t>been to illuminate far-reaching health and socioeconomic</w:t>
            </w:r>
            <w:r>
              <w:rPr>
                <w:rFonts w:ascii="Arial" w:hAnsi="Arial" w:cs="Arial"/>
                <w:color w:val="006600"/>
                <w:sz w:val="20"/>
                <w:szCs w:val="20"/>
              </w:rPr>
              <w:t xml:space="preserve"> </w:t>
            </w:r>
            <w:r w:rsidRPr="00C507D3">
              <w:rPr>
                <w:rFonts w:ascii="Arial" w:hAnsi="Arial" w:cs="Arial"/>
                <w:color w:val="006600"/>
                <w:sz w:val="20"/>
                <w:szCs w:val="20"/>
              </w:rPr>
              <w:t>inequalities</w:t>
            </w:r>
            <w:r>
              <w:rPr>
                <w:rFonts w:ascii="Arial" w:hAnsi="Arial" w:cs="Arial"/>
                <w:color w:val="006600"/>
                <w:sz w:val="20"/>
                <w:szCs w:val="20"/>
              </w:rPr>
              <w:t xml:space="preserve">. The </w:t>
            </w:r>
            <w:r w:rsidRPr="00C507D3">
              <w:rPr>
                <w:rFonts w:ascii="Arial" w:hAnsi="Arial" w:cs="Arial"/>
                <w:color w:val="006600"/>
                <w:sz w:val="20"/>
                <w:szCs w:val="20"/>
              </w:rPr>
              <w:t>impact</w:t>
            </w:r>
            <w:r>
              <w:rPr>
                <w:rFonts w:ascii="Arial" w:hAnsi="Arial" w:cs="Arial"/>
                <w:color w:val="006600"/>
                <w:sz w:val="20"/>
                <w:szCs w:val="20"/>
              </w:rPr>
              <w:t xml:space="preserve"> </w:t>
            </w:r>
            <w:r w:rsidRPr="00C507D3">
              <w:rPr>
                <w:rFonts w:ascii="Arial" w:hAnsi="Arial" w:cs="Arial"/>
                <w:color w:val="006600"/>
                <w:sz w:val="20"/>
                <w:szCs w:val="20"/>
              </w:rPr>
              <w:t>has fallen disproportionately on the most vulnerable</w:t>
            </w:r>
            <w:r>
              <w:rPr>
                <w:rFonts w:ascii="Arial" w:hAnsi="Arial" w:cs="Arial"/>
                <w:color w:val="006600"/>
                <w:sz w:val="20"/>
                <w:szCs w:val="20"/>
              </w:rPr>
              <w:t xml:space="preserve"> </w:t>
            </w:r>
            <w:r w:rsidRPr="00C507D3">
              <w:rPr>
                <w:rFonts w:ascii="Arial" w:hAnsi="Arial" w:cs="Arial"/>
                <w:color w:val="006600"/>
                <w:sz w:val="20"/>
                <w:szCs w:val="20"/>
              </w:rPr>
              <w:t>individuals and along racial, ethnic, occupational, and</w:t>
            </w:r>
            <w:r>
              <w:rPr>
                <w:rFonts w:ascii="Arial" w:hAnsi="Arial" w:cs="Arial"/>
                <w:color w:val="006600"/>
                <w:sz w:val="20"/>
                <w:szCs w:val="20"/>
              </w:rPr>
              <w:t xml:space="preserve"> </w:t>
            </w:r>
            <w:r w:rsidRPr="00C507D3">
              <w:rPr>
                <w:rFonts w:ascii="Arial" w:hAnsi="Arial" w:cs="Arial"/>
                <w:color w:val="006600"/>
                <w:sz w:val="20"/>
                <w:szCs w:val="20"/>
              </w:rPr>
              <w:t>socioeco</w:t>
            </w:r>
            <w:r>
              <w:rPr>
                <w:rFonts w:ascii="Arial" w:hAnsi="Arial" w:cs="Arial"/>
                <w:color w:val="006600"/>
                <w:sz w:val="20"/>
                <w:szCs w:val="20"/>
              </w:rPr>
              <w:t>no</w:t>
            </w:r>
            <w:r w:rsidRPr="00C507D3">
              <w:rPr>
                <w:rFonts w:ascii="Arial" w:hAnsi="Arial" w:cs="Arial"/>
                <w:color w:val="006600"/>
                <w:sz w:val="20"/>
                <w:szCs w:val="20"/>
              </w:rPr>
              <w:t>mic lines</w:t>
            </w:r>
            <w:r>
              <w:rPr>
                <w:rFonts w:ascii="Arial" w:hAnsi="Arial" w:cs="Arial"/>
                <w:color w:val="006600"/>
                <w:sz w:val="20"/>
                <w:szCs w:val="20"/>
              </w:rPr>
              <w:t xml:space="preserve">. The article suggests that there is </w:t>
            </w:r>
            <w:r w:rsidRPr="00C507D3">
              <w:rPr>
                <w:rFonts w:ascii="Arial" w:hAnsi="Arial" w:cs="Arial"/>
                <w:color w:val="006600"/>
                <w:sz w:val="20"/>
                <w:szCs w:val="20"/>
              </w:rPr>
              <w:t>a</w:t>
            </w:r>
            <w:r>
              <w:rPr>
                <w:rFonts w:ascii="Arial" w:hAnsi="Arial" w:cs="Arial"/>
                <w:color w:val="006600"/>
                <w:sz w:val="20"/>
                <w:szCs w:val="20"/>
              </w:rPr>
              <w:t xml:space="preserve"> </w:t>
            </w:r>
            <w:r w:rsidRPr="00C507D3">
              <w:rPr>
                <w:rFonts w:ascii="Arial" w:hAnsi="Arial" w:cs="Arial"/>
                <w:color w:val="006600"/>
                <w:sz w:val="20"/>
                <w:szCs w:val="20"/>
              </w:rPr>
              <w:t xml:space="preserve">need for financial recommitment to public health, </w:t>
            </w:r>
            <w:r>
              <w:rPr>
                <w:rFonts w:ascii="Arial" w:hAnsi="Arial" w:cs="Arial"/>
                <w:color w:val="006600"/>
                <w:sz w:val="20"/>
                <w:szCs w:val="20"/>
              </w:rPr>
              <w:t>in addition,</w:t>
            </w:r>
            <w:r w:rsidRPr="00C507D3">
              <w:rPr>
                <w:rFonts w:ascii="Arial" w:hAnsi="Arial" w:cs="Arial"/>
                <w:color w:val="006600"/>
                <w:sz w:val="20"/>
                <w:szCs w:val="20"/>
              </w:rPr>
              <w:t xml:space="preserve"> a substantial</w:t>
            </w:r>
            <w:r>
              <w:rPr>
                <w:rFonts w:ascii="Arial" w:hAnsi="Arial" w:cs="Arial"/>
                <w:color w:val="006600"/>
                <w:sz w:val="20"/>
                <w:szCs w:val="20"/>
              </w:rPr>
              <w:t xml:space="preserve"> </w:t>
            </w:r>
            <w:r w:rsidRPr="00C507D3">
              <w:rPr>
                <w:rFonts w:ascii="Arial" w:hAnsi="Arial" w:cs="Arial"/>
                <w:color w:val="006600"/>
                <w:sz w:val="20"/>
                <w:szCs w:val="20"/>
              </w:rPr>
              <w:t>commitment to tackling the social determinants of poor</w:t>
            </w:r>
            <w:r>
              <w:rPr>
                <w:rFonts w:ascii="Arial" w:hAnsi="Arial" w:cs="Arial"/>
                <w:color w:val="006600"/>
                <w:sz w:val="20"/>
                <w:szCs w:val="20"/>
              </w:rPr>
              <w:t xml:space="preserve"> </w:t>
            </w:r>
            <w:r w:rsidRPr="00C507D3">
              <w:rPr>
                <w:rFonts w:ascii="Arial" w:hAnsi="Arial" w:cs="Arial"/>
                <w:color w:val="006600"/>
                <w:sz w:val="20"/>
                <w:szCs w:val="20"/>
              </w:rPr>
              <w:t>health and wellbeing. Investing in young people and</w:t>
            </w:r>
            <w:r>
              <w:rPr>
                <w:rFonts w:ascii="Arial" w:hAnsi="Arial" w:cs="Arial"/>
                <w:color w:val="006600"/>
                <w:sz w:val="20"/>
                <w:szCs w:val="20"/>
              </w:rPr>
              <w:t xml:space="preserve"> </w:t>
            </w:r>
            <w:r w:rsidRPr="00C507D3">
              <w:rPr>
                <w:rFonts w:ascii="Arial" w:hAnsi="Arial" w:cs="Arial"/>
                <w:color w:val="006600"/>
                <w:sz w:val="20"/>
                <w:szCs w:val="20"/>
              </w:rPr>
              <w:t>support in long-deprived regions and sectors of society</w:t>
            </w:r>
            <w:r>
              <w:rPr>
                <w:rFonts w:ascii="Arial" w:hAnsi="Arial" w:cs="Arial"/>
                <w:color w:val="006600"/>
                <w:sz w:val="20"/>
                <w:szCs w:val="20"/>
              </w:rPr>
              <w:t xml:space="preserve"> </w:t>
            </w:r>
            <w:r w:rsidRPr="00C507D3">
              <w:rPr>
                <w:rFonts w:ascii="Arial" w:hAnsi="Arial" w:cs="Arial"/>
                <w:color w:val="006600"/>
                <w:sz w:val="20"/>
                <w:szCs w:val="20"/>
              </w:rPr>
              <w:t>is arguably one of the most powerful ways to break</w:t>
            </w:r>
            <w:r>
              <w:rPr>
                <w:rFonts w:ascii="Arial" w:hAnsi="Arial" w:cs="Arial"/>
                <w:color w:val="006600"/>
                <w:sz w:val="20"/>
                <w:szCs w:val="20"/>
              </w:rPr>
              <w:t xml:space="preserve"> </w:t>
            </w:r>
            <w:r w:rsidRPr="00C507D3">
              <w:rPr>
                <w:rFonts w:ascii="Arial" w:hAnsi="Arial" w:cs="Arial"/>
                <w:color w:val="006600"/>
                <w:sz w:val="20"/>
                <w:szCs w:val="20"/>
              </w:rPr>
              <w:t xml:space="preserve">the chain of </w:t>
            </w:r>
            <w:r>
              <w:rPr>
                <w:rFonts w:ascii="Arial" w:hAnsi="Arial" w:cs="Arial"/>
                <w:color w:val="006600"/>
                <w:sz w:val="20"/>
                <w:szCs w:val="20"/>
              </w:rPr>
              <w:t xml:space="preserve">perpetual </w:t>
            </w:r>
            <w:r w:rsidRPr="00C507D3">
              <w:rPr>
                <w:rFonts w:ascii="Arial" w:hAnsi="Arial" w:cs="Arial"/>
                <w:color w:val="006600"/>
                <w:sz w:val="20"/>
                <w:szCs w:val="20"/>
              </w:rPr>
              <w:t>inequality.</w:t>
            </w:r>
          </w:p>
          <w:p w14:paraId="4EABD770" w14:textId="77777777" w:rsidR="00297AE7" w:rsidRDefault="00297AE7" w:rsidP="00297AE7">
            <w:pPr>
              <w:rPr>
                <w:rFonts w:ascii="Arial" w:hAnsi="Arial" w:cs="Arial"/>
                <w:color w:val="006600"/>
                <w:sz w:val="20"/>
                <w:szCs w:val="20"/>
              </w:rPr>
            </w:pPr>
          </w:p>
          <w:p w14:paraId="3174BF40" w14:textId="77777777" w:rsidR="00297AE7" w:rsidRDefault="001E07A0" w:rsidP="00297AE7">
            <w:pPr>
              <w:rPr>
                <w:rFonts w:ascii="Arial" w:hAnsi="Arial" w:cs="Arial"/>
                <w:color w:val="006600"/>
                <w:sz w:val="20"/>
                <w:szCs w:val="20"/>
              </w:rPr>
            </w:pPr>
            <w:hyperlink r:id="rId7" w:history="1">
              <w:r w:rsidR="00297AE7" w:rsidRPr="00C507D3">
                <w:rPr>
                  <w:rStyle w:val="Hyperlink"/>
                  <w:rFonts w:ascii="Arial" w:hAnsi="Arial" w:cs="Arial"/>
                  <w:sz w:val="20"/>
                  <w:szCs w:val="20"/>
                </w:rPr>
                <w:t>Article</w:t>
              </w:r>
            </w:hyperlink>
          </w:p>
          <w:p w14:paraId="6B00F18C" w14:textId="77777777" w:rsidR="009A3E55" w:rsidRPr="00593B96" w:rsidRDefault="009A3E55" w:rsidP="00C507D3">
            <w:pPr>
              <w:rPr>
                <w:rFonts w:ascii="Arial" w:hAnsi="Arial" w:cs="Arial"/>
                <w:color w:val="006600"/>
                <w:sz w:val="20"/>
                <w:szCs w:val="20"/>
              </w:rPr>
            </w:pPr>
          </w:p>
        </w:tc>
      </w:tr>
      <w:tr w:rsidR="009A3E55" w:rsidRPr="00671352" w14:paraId="0633704B" w14:textId="77777777" w:rsidTr="00165ECD">
        <w:tc>
          <w:tcPr>
            <w:tcW w:w="19319" w:type="dxa"/>
          </w:tcPr>
          <w:p w14:paraId="60FC6FA7" w14:textId="77777777" w:rsidR="009A3E55" w:rsidRDefault="009A3E55" w:rsidP="00BF5FF6">
            <w:pPr>
              <w:rPr>
                <w:rFonts w:ascii="Arial" w:hAnsi="Arial" w:cs="Arial"/>
                <w:color w:val="006600"/>
                <w:sz w:val="20"/>
                <w:szCs w:val="20"/>
              </w:rPr>
            </w:pPr>
          </w:p>
          <w:p w14:paraId="12B376E8" w14:textId="0A3857C9" w:rsidR="004C43C9" w:rsidRPr="004C43C9" w:rsidRDefault="004C43C9" w:rsidP="00BF5FF6">
            <w:pPr>
              <w:rPr>
                <w:rFonts w:ascii="Arial" w:hAnsi="Arial" w:cs="Arial"/>
                <w:b/>
                <w:color w:val="006600"/>
                <w:sz w:val="22"/>
                <w:szCs w:val="20"/>
              </w:rPr>
            </w:pPr>
            <w:r w:rsidRPr="004C43C9">
              <w:rPr>
                <w:rFonts w:ascii="Arial" w:hAnsi="Arial" w:cs="Arial"/>
                <w:b/>
                <w:color w:val="006600"/>
                <w:sz w:val="22"/>
                <w:szCs w:val="20"/>
              </w:rPr>
              <w:t>Social Deter</w:t>
            </w:r>
            <w:r>
              <w:rPr>
                <w:rFonts w:ascii="Arial" w:hAnsi="Arial" w:cs="Arial"/>
                <w:b/>
                <w:color w:val="006600"/>
                <w:sz w:val="22"/>
                <w:szCs w:val="20"/>
              </w:rPr>
              <w:t>minants of Health and the Role o</w:t>
            </w:r>
            <w:r w:rsidRPr="004C43C9">
              <w:rPr>
                <w:rFonts w:ascii="Arial" w:hAnsi="Arial" w:cs="Arial"/>
                <w:b/>
                <w:color w:val="006600"/>
                <w:sz w:val="22"/>
                <w:szCs w:val="20"/>
              </w:rPr>
              <w:t>f Local Government</w:t>
            </w:r>
          </w:p>
          <w:p w14:paraId="4AB129FA" w14:textId="101F1270" w:rsidR="004C43C9" w:rsidRPr="004C43C9" w:rsidRDefault="004C43C9" w:rsidP="004C43C9">
            <w:pPr>
              <w:rPr>
                <w:rFonts w:ascii="Arial" w:hAnsi="Arial" w:cs="Arial"/>
                <w:color w:val="006600"/>
                <w:sz w:val="20"/>
                <w:szCs w:val="20"/>
              </w:rPr>
            </w:pPr>
            <w:r w:rsidRPr="004C43C9">
              <w:rPr>
                <w:rFonts w:ascii="Arial" w:hAnsi="Arial" w:cs="Arial"/>
                <w:color w:val="006600"/>
                <w:sz w:val="20"/>
                <w:szCs w:val="20"/>
              </w:rPr>
              <w:t xml:space="preserve">Health improvement has always been a fundamental responsibility of local government and this was emphasised further with the transfer of public health responsibilities in 2013. It is </w:t>
            </w:r>
            <w:r>
              <w:rPr>
                <w:rFonts w:ascii="Arial" w:hAnsi="Arial" w:cs="Arial"/>
                <w:color w:val="006600"/>
                <w:sz w:val="20"/>
                <w:szCs w:val="20"/>
              </w:rPr>
              <w:t>almost eight</w:t>
            </w:r>
            <w:r w:rsidRPr="004C43C9">
              <w:rPr>
                <w:rFonts w:ascii="Arial" w:hAnsi="Arial" w:cs="Arial"/>
                <w:color w:val="006600"/>
                <w:sz w:val="20"/>
                <w:szCs w:val="20"/>
              </w:rPr>
              <w:t xml:space="preserve"> yea</w:t>
            </w:r>
            <w:r>
              <w:rPr>
                <w:rFonts w:ascii="Arial" w:hAnsi="Arial" w:cs="Arial"/>
                <w:color w:val="006600"/>
                <w:sz w:val="20"/>
                <w:szCs w:val="20"/>
              </w:rPr>
              <w:t>rs since that transfer. It is 11</w:t>
            </w:r>
            <w:r w:rsidRPr="004C43C9">
              <w:rPr>
                <w:rFonts w:ascii="Arial" w:hAnsi="Arial" w:cs="Arial"/>
                <w:color w:val="006600"/>
                <w:sz w:val="20"/>
                <w:szCs w:val="20"/>
              </w:rPr>
              <w:t xml:space="preserve"> years since the landmark publication of the Marmot report, ‘Fair Society Healthy Lives</w:t>
            </w:r>
            <w:r>
              <w:rPr>
                <w:rFonts w:ascii="Arial" w:hAnsi="Arial" w:cs="Arial"/>
                <w:color w:val="006600"/>
                <w:sz w:val="20"/>
                <w:szCs w:val="20"/>
              </w:rPr>
              <w:t>.</w:t>
            </w:r>
            <w:r w:rsidRPr="004C43C9">
              <w:rPr>
                <w:rFonts w:ascii="Arial" w:hAnsi="Arial" w:cs="Arial"/>
                <w:color w:val="006600"/>
                <w:sz w:val="20"/>
                <w:szCs w:val="20"/>
              </w:rPr>
              <w:t xml:space="preserve"> The role of local government at that time was set out as the following: as an employer; through the services it commissions and delivers; through its regulatory powers; through community leadership; through its well-being power. Local government still has all these roles in improving health and tackling the social determinants of health, but the world has moved on over a decade and the developments during that time are considerable.</w:t>
            </w:r>
          </w:p>
          <w:p w14:paraId="09A44194" w14:textId="77777777" w:rsidR="004C43C9" w:rsidRPr="004C43C9" w:rsidRDefault="004C43C9" w:rsidP="004C43C9">
            <w:pPr>
              <w:rPr>
                <w:rFonts w:ascii="Arial" w:hAnsi="Arial" w:cs="Arial"/>
                <w:color w:val="006600"/>
                <w:sz w:val="20"/>
                <w:szCs w:val="20"/>
              </w:rPr>
            </w:pPr>
          </w:p>
          <w:p w14:paraId="09E54B7F" w14:textId="1313099D" w:rsidR="004C43C9" w:rsidRDefault="004C43C9" w:rsidP="004C43C9">
            <w:pPr>
              <w:rPr>
                <w:rFonts w:ascii="Arial" w:hAnsi="Arial" w:cs="Arial"/>
                <w:color w:val="006600"/>
                <w:sz w:val="20"/>
                <w:szCs w:val="20"/>
              </w:rPr>
            </w:pPr>
            <w:r w:rsidRPr="004C43C9">
              <w:rPr>
                <w:rFonts w:ascii="Arial" w:hAnsi="Arial" w:cs="Arial"/>
                <w:color w:val="006600"/>
                <w:sz w:val="20"/>
                <w:szCs w:val="20"/>
              </w:rPr>
              <w:t xml:space="preserve">Therefore, it </w:t>
            </w:r>
            <w:r>
              <w:rPr>
                <w:rFonts w:ascii="Arial" w:hAnsi="Arial" w:cs="Arial"/>
                <w:color w:val="006600"/>
                <w:sz w:val="20"/>
                <w:szCs w:val="20"/>
              </w:rPr>
              <w:t xml:space="preserve">is </w:t>
            </w:r>
            <w:r w:rsidRPr="004C43C9">
              <w:rPr>
                <w:rFonts w:ascii="Arial" w:hAnsi="Arial" w:cs="Arial"/>
                <w:color w:val="006600"/>
                <w:sz w:val="20"/>
                <w:szCs w:val="20"/>
              </w:rPr>
              <w:t>the right time to look again at what local government can do to improve health especially by tackling social determinants. There are opportunities to see what innovation and new activity has been undertaken across the country and how that can be repeated elsewhere. In the context of COVID-19 it is important to remember that it is often the effects of social determinants of health that have made people more vulnerable to the virus. Conversely the social effects of the virus on employment and the economy will have an additional impact on health.</w:t>
            </w:r>
          </w:p>
          <w:p w14:paraId="7733382D" w14:textId="77777777" w:rsidR="004C43C9" w:rsidRDefault="004C43C9" w:rsidP="004C43C9">
            <w:pPr>
              <w:rPr>
                <w:rFonts w:ascii="Arial" w:hAnsi="Arial" w:cs="Arial"/>
                <w:color w:val="006600"/>
                <w:sz w:val="20"/>
                <w:szCs w:val="20"/>
              </w:rPr>
            </w:pPr>
          </w:p>
          <w:p w14:paraId="2D44712D" w14:textId="1537B751" w:rsidR="004C43C9" w:rsidRDefault="001E07A0" w:rsidP="00BF5FF6">
            <w:pPr>
              <w:rPr>
                <w:rFonts w:ascii="Arial" w:hAnsi="Arial" w:cs="Arial"/>
                <w:color w:val="006600"/>
                <w:sz w:val="20"/>
                <w:szCs w:val="20"/>
              </w:rPr>
            </w:pPr>
            <w:hyperlink r:id="rId8" w:history="1">
              <w:r w:rsidR="004C43C9" w:rsidRPr="004C43C9">
                <w:rPr>
                  <w:rStyle w:val="Hyperlink"/>
                  <w:rFonts w:ascii="Arial" w:hAnsi="Arial" w:cs="Arial"/>
                  <w:sz w:val="20"/>
                  <w:szCs w:val="20"/>
                </w:rPr>
                <w:t>Report</w:t>
              </w:r>
            </w:hyperlink>
          </w:p>
          <w:p w14:paraId="28EC2425" w14:textId="3A84C62D" w:rsidR="004C43C9" w:rsidRPr="00593B96" w:rsidRDefault="004C43C9" w:rsidP="00BF5FF6">
            <w:pPr>
              <w:rPr>
                <w:rFonts w:ascii="Arial" w:hAnsi="Arial" w:cs="Arial"/>
                <w:color w:val="006600"/>
                <w:sz w:val="20"/>
                <w:szCs w:val="20"/>
              </w:rPr>
            </w:pPr>
          </w:p>
        </w:tc>
      </w:tr>
      <w:tr w:rsidR="005142A7" w:rsidRPr="00671352" w14:paraId="5DAF09EC" w14:textId="77777777" w:rsidTr="00165ECD">
        <w:tc>
          <w:tcPr>
            <w:tcW w:w="19319" w:type="dxa"/>
          </w:tcPr>
          <w:p w14:paraId="1F1C9CB8" w14:textId="77777777" w:rsidR="005142A7" w:rsidRDefault="005142A7" w:rsidP="00BF5FF6">
            <w:pPr>
              <w:rPr>
                <w:rFonts w:ascii="Arial" w:hAnsi="Arial" w:cs="Arial"/>
                <w:color w:val="006600"/>
                <w:sz w:val="20"/>
                <w:szCs w:val="20"/>
              </w:rPr>
            </w:pPr>
          </w:p>
          <w:p w14:paraId="06216FE2" w14:textId="7BD5047B" w:rsidR="005142A7" w:rsidRPr="001E07A0" w:rsidRDefault="005142A7" w:rsidP="005142A7">
            <w:pPr>
              <w:rPr>
                <w:rFonts w:ascii="Arial" w:hAnsi="Arial" w:cs="Arial"/>
                <w:b/>
                <w:color w:val="006600"/>
                <w:sz w:val="22"/>
                <w:szCs w:val="20"/>
              </w:rPr>
            </w:pPr>
            <w:r w:rsidRPr="001E07A0">
              <w:rPr>
                <w:rFonts w:ascii="Arial" w:hAnsi="Arial" w:cs="Arial"/>
                <w:b/>
                <w:color w:val="006600"/>
                <w:sz w:val="22"/>
                <w:szCs w:val="20"/>
              </w:rPr>
              <w:t xml:space="preserve">Working </w:t>
            </w:r>
            <w:r w:rsidR="001E07A0">
              <w:rPr>
                <w:rFonts w:ascii="Arial" w:hAnsi="Arial" w:cs="Arial"/>
                <w:b/>
                <w:color w:val="006600"/>
                <w:sz w:val="22"/>
                <w:szCs w:val="20"/>
              </w:rPr>
              <w:t>For Babies: Lockdown Lessons f</w:t>
            </w:r>
            <w:bookmarkStart w:id="0" w:name="_GoBack"/>
            <w:bookmarkEnd w:id="0"/>
            <w:r w:rsidR="001E07A0" w:rsidRPr="001E07A0">
              <w:rPr>
                <w:rFonts w:ascii="Arial" w:hAnsi="Arial" w:cs="Arial"/>
                <w:b/>
                <w:color w:val="006600"/>
                <w:sz w:val="22"/>
                <w:szCs w:val="20"/>
              </w:rPr>
              <w:t>rom Local Systems</w:t>
            </w:r>
          </w:p>
          <w:p w14:paraId="7740BDCA" w14:textId="77777777" w:rsidR="005142A7" w:rsidRDefault="005142A7" w:rsidP="005142A7">
            <w:pPr>
              <w:rPr>
                <w:rFonts w:ascii="Arial" w:hAnsi="Arial" w:cs="Arial"/>
                <w:color w:val="006600"/>
                <w:sz w:val="20"/>
                <w:szCs w:val="20"/>
              </w:rPr>
            </w:pPr>
            <w:r w:rsidRPr="005142A7">
              <w:rPr>
                <w:rFonts w:ascii="Arial" w:hAnsi="Arial" w:cs="Arial"/>
                <w:color w:val="006600"/>
                <w:sz w:val="20"/>
                <w:szCs w:val="20"/>
              </w:rPr>
              <w:t>The first 1001 days, from pregnancy to age two, are an age of opportunity. This is a critically</w:t>
            </w:r>
            <w:r>
              <w:rPr>
                <w:rFonts w:ascii="Arial" w:hAnsi="Arial" w:cs="Arial"/>
                <w:color w:val="006600"/>
                <w:sz w:val="20"/>
                <w:szCs w:val="20"/>
              </w:rPr>
              <w:t xml:space="preserve"> </w:t>
            </w:r>
            <w:r w:rsidRPr="005142A7">
              <w:rPr>
                <w:rFonts w:ascii="Arial" w:hAnsi="Arial" w:cs="Arial"/>
                <w:color w:val="006600"/>
                <w:sz w:val="20"/>
                <w:szCs w:val="20"/>
              </w:rPr>
              <w:t>important period of rapid development that lays the foundations for later health, wellbeing</w:t>
            </w:r>
            <w:r>
              <w:rPr>
                <w:rFonts w:ascii="Arial" w:hAnsi="Arial" w:cs="Arial"/>
                <w:color w:val="006600"/>
                <w:sz w:val="20"/>
                <w:szCs w:val="20"/>
              </w:rPr>
              <w:t xml:space="preserve"> </w:t>
            </w:r>
            <w:r w:rsidRPr="005142A7">
              <w:rPr>
                <w:rFonts w:ascii="Arial" w:hAnsi="Arial" w:cs="Arial"/>
                <w:color w:val="006600"/>
                <w:sz w:val="20"/>
                <w:szCs w:val="20"/>
              </w:rPr>
              <w:t>and happiness. It is also a period of unique vulnerability, when babies are particularly</w:t>
            </w:r>
            <w:r>
              <w:rPr>
                <w:rFonts w:ascii="Arial" w:hAnsi="Arial" w:cs="Arial"/>
                <w:color w:val="006600"/>
                <w:sz w:val="20"/>
                <w:szCs w:val="20"/>
              </w:rPr>
              <w:t xml:space="preserve"> </w:t>
            </w:r>
            <w:r w:rsidRPr="005142A7">
              <w:rPr>
                <w:rFonts w:ascii="Arial" w:hAnsi="Arial" w:cs="Arial"/>
                <w:color w:val="006600"/>
                <w:sz w:val="20"/>
                <w:szCs w:val="20"/>
              </w:rPr>
              <w:t>reliant on adults and susceptible to their environment. There is a strong moral, social and</w:t>
            </w:r>
            <w:r>
              <w:rPr>
                <w:rFonts w:ascii="Arial" w:hAnsi="Arial" w:cs="Arial"/>
                <w:color w:val="006600"/>
                <w:sz w:val="20"/>
                <w:szCs w:val="20"/>
              </w:rPr>
              <w:t xml:space="preserve"> </w:t>
            </w:r>
            <w:r w:rsidRPr="005142A7">
              <w:rPr>
                <w:rFonts w:ascii="Arial" w:hAnsi="Arial" w:cs="Arial"/>
                <w:color w:val="006600"/>
                <w:sz w:val="20"/>
                <w:szCs w:val="20"/>
              </w:rPr>
              <w:t>economic case for ensuring local services and systems work effectively to support babies</w:t>
            </w:r>
            <w:r>
              <w:rPr>
                <w:rFonts w:ascii="Arial" w:hAnsi="Arial" w:cs="Arial"/>
                <w:color w:val="006600"/>
                <w:sz w:val="20"/>
                <w:szCs w:val="20"/>
              </w:rPr>
              <w:t xml:space="preserve"> </w:t>
            </w:r>
            <w:r w:rsidRPr="005142A7">
              <w:rPr>
                <w:rFonts w:ascii="Arial" w:hAnsi="Arial" w:cs="Arial"/>
                <w:color w:val="006600"/>
                <w:sz w:val="20"/>
                <w:szCs w:val="20"/>
              </w:rPr>
              <w:t>and their families during this formative life stage.</w:t>
            </w:r>
          </w:p>
          <w:p w14:paraId="533DC748" w14:textId="77777777" w:rsidR="005142A7" w:rsidRDefault="005142A7" w:rsidP="005142A7">
            <w:pPr>
              <w:rPr>
                <w:rFonts w:ascii="Arial" w:hAnsi="Arial" w:cs="Arial"/>
                <w:color w:val="006600"/>
                <w:sz w:val="20"/>
                <w:szCs w:val="20"/>
              </w:rPr>
            </w:pPr>
          </w:p>
          <w:p w14:paraId="645C2A55" w14:textId="2B0ADBF9" w:rsidR="005142A7" w:rsidRDefault="005142A7" w:rsidP="005142A7">
            <w:pPr>
              <w:rPr>
                <w:rFonts w:ascii="Arial" w:hAnsi="Arial" w:cs="Arial"/>
                <w:color w:val="006600"/>
                <w:sz w:val="20"/>
                <w:szCs w:val="20"/>
              </w:rPr>
            </w:pPr>
            <w:r w:rsidRPr="005142A7">
              <w:rPr>
                <w:rFonts w:ascii="Arial" w:hAnsi="Arial" w:cs="Arial"/>
                <w:color w:val="006600"/>
                <w:sz w:val="20"/>
                <w:szCs w:val="20"/>
              </w:rPr>
              <w:t>This report summarises the impacts on babies of Covid-19 and the spring 2020 national lockdown. The report also explores how local systems responded to the challenges presented by Covid-19. It seeks to understand the factors that have shaped the response by services that support babies and their families. Most importantly, the report seeks to ensure that lessons are learnt for the future of service provision for this age group.</w:t>
            </w:r>
            <w:r>
              <w:rPr>
                <w:rFonts w:ascii="Arial" w:hAnsi="Arial" w:cs="Arial"/>
                <w:color w:val="006600"/>
                <w:sz w:val="20"/>
                <w:szCs w:val="20"/>
              </w:rPr>
              <w:t xml:space="preserve"> The report suggests </w:t>
            </w:r>
            <w:r w:rsidRPr="005142A7">
              <w:rPr>
                <w:rFonts w:ascii="Arial" w:hAnsi="Arial" w:cs="Arial"/>
                <w:color w:val="006600"/>
                <w:sz w:val="20"/>
                <w:szCs w:val="20"/>
              </w:rPr>
              <w:t>that babies' needs are</w:t>
            </w:r>
            <w:r>
              <w:rPr>
                <w:rFonts w:ascii="Arial" w:hAnsi="Arial" w:cs="Arial"/>
                <w:color w:val="006600"/>
                <w:sz w:val="20"/>
                <w:szCs w:val="20"/>
              </w:rPr>
              <w:t xml:space="preserve"> </w:t>
            </w:r>
            <w:r w:rsidRPr="005142A7">
              <w:rPr>
                <w:rFonts w:ascii="Arial" w:hAnsi="Arial" w:cs="Arial"/>
                <w:color w:val="006600"/>
                <w:sz w:val="20"/>
                <w:szCs w:val="20"/>
              </w:rPr>
              <w:t>often not prioritised by decision makers, despite the</w:t>
            </w:r>
            <w:r>
              <w:rPr>
                <w:rFonts w:ascii="Arial" w:hAnsi="Arial" w:cs="Arial"/>
                <w:color w:val="006600"/>
                <w:sz w:val="20"/>
                <w:szCs w:val="20"/>
              </w:rPr>
              <w:t xml:space="preserve"> </w:t>
            </w:r>
            <w:r w:rsidRPr="005142A7">
              <w:rPr>
                <w:rFonts w:ascii="Arial" w:hAnsi="Arial" w:cs="Arial"/>
                <w:color w:val="006600"/>
                <w:sz w:val="20"/>
                <w:szCs w:val="20"/>
              </w:rPr>
              <w:t>increased vulnerability of infancy and the enormous</w:t>
            </w:r>
            <w:r>
              <w:rPr>
                <w:rFonts w:ascii="Arial" w:hAnsi="Arial" w:cs="Arial"/>
                <w:color w:val="006600"/>
                <w:sz w:val="20"/>
                <w:szCs w:val="20"/>
              </w:rPr>
              <w:t xml:space="preserve"> </w:t>
            </w:r>
            <w:r w:rsidRPr="005142A7">
              <w:rPr>
                <w:rFonts w:ascii="Arial" w:hAnsi="Arial" w:cs="Arial"/>
                <w:color w:val="006600"/>
                <w:sz w:val="20"/>
                <w:szCs w:val="20"/>
              </w:rPr>
              <w:t>importance o</w:t>
            </w:r>
            <w:r>
              <w:rPr>
                <w:rFonts w:ascii="Arial" w:hAnsi="Arial" w:cs="Arial"/>
                <w:color w:val="006600"/>
                <w:sz w:val="20"/>
                <w:szCs w:val="20"/>
              </w:rPr>
              <w:t>f early childhood development and that t</w:t>
            </w:r>
            <w:r w:rsidRPr="005142A7">
              <w:rPr>
                <w:rFonts w:ascii="Arial" w:hAnsi="Arial" w:cs="Arial"/>
                <w:color w:val="006600"/>
                <w:sz w:val="20"/>
                <w:szCs w:val="20"/>
              </w:rPr>
              <w:t>here</w:t>
            </w:r>
            <w:r>
              <w:rPr>
                <w:rFonts w:ascii="Arial" w:hAnsi="Arial" w:cs="Arial"/>
                <w:color w:val="006600"/>
                <w:sz w:val="20"/>
                <w:szCs w:val="20"/>
              </w:rPr>
              <w:t xml:space="preserve"> </w:t>
            </w:r>
            <w:r w:rsidRPr="005142A7">
              <w:rPr>
                <w:rFonts w:ascii="Arial" w:hAnsi="Arial" w:cs="Arial"/>
                <w:color w:val="006600"/>
                <w:sz w:val="20"/>
                <w:szCs w:val="20"/>
              </w:rPr>
              <w:t>continues to be a 'baby blind-spot'.</w:t>
            </w:r>
            <w:r w:rsidRPr="005142A7">
              <w:rPr>
                <w:rFonts w:ascii="Arial" w:hAnsi="Arial" w:cs="Arial"/>
                <w:color w:val="006600"/>
                <w:sz w:val="20"/>
                <w:szCs w:val="20"/>
              </w:rPr>
              <w:cr/>
            </w:r>
          </w:p>
          <w:p w14:paraId="5AA5B16D" w14:textId="1E95AD1B" w:rsidR="005142A7" w:rsidRDefault="001E07A0" w:rsidP="005142A7">
            <w:pPr>
              <w:rPr>
                <w:rFonts w:ascii="Arial" w:hAnsi="Arial" w:cs="Arial"/>
                <w:color w:val="006600"/>
                <w:sz w:val="20"/>
                <w:szCs w:val="20"/>
              </w:rPr>
            </w:pPr>
            <w:hyperlink r:id="rId9" w:history="1">
              <w:r w:rsidR="005142A7" w:rsidRPr="005142A7">
                <w:rPr>
                  <w:rStyle w:val="Hyperlink"/>
                  <w:rFonts w:ascii="Arial" w:hAnsi="Arial" w:cs="Arial"/>
                  <w:sz w:val="20"/>
                  <w:szCs w:val="20"/>
                </w:rPr>
                <w:t>Report</w:t>
              </w:r>
            </w:hyperlink>
          </w:p>
          <w:p w14:paraId="40537B54" w14:textId="77777777" w:rsidR="005142A7" w:rsidRDefault="005142A7" w:rsidP="00BF5FF6">
            <w:pPr>
              <w:rPr>
                <w:rFonts w:ascii="Arial" w:hAnsi="Arial" w:cs="Arial"/>
                <w:color w:val="006600"/>
                <w:sz w:val="20"/>
                <w:szCs w:val="20"/>
              </w:rPr>
            </w:pPr>
          </w:p>
        </w:tc>
      </w:tr>
      <w:tr w:rsidR="009A3E55" w:rsidRPr="00671352" w14:paraId="272C9344" w14:textId="77777777" w:rsidTr="00165ECD">
        <w:tc>
          <w:tcPr>
            <w:tcW w:w="19319" w:type="dxa"/>
          </w:tcPr>
          <w:p w14:paraId="7B0D6503" w14:textId="77777777" w:rsidR="009A3E55" w:rsidRDefault="009A3E55" w:rsidP="00BF5FF6">
            <w:pPr>
              <w:rPr>
                <w:rFonts w:ascii="Arial" w:hAnsi="Arial" w:cs="Arial"/>
                <w:color w:val="006600"/>
                <w:sz w:val="20"/>
                <w:szCs w:val="20"/>
              </w:rPr>
            </w:pPr>
          </w:p>
          <w:p w14:paraId="6987EE2E" w14:textId="12F2EC7B" w:rsidR="008E451C" w:rsidRPr="008F1E80" w:rsidRDefault="008E451C" w:rsidP="008E451C">
            <w:pPr>
              <w:rPr>
                <w:rFonts w:ascii="Arial" w:hAnsi="Arial" w:cs="Arial"/>
                <w:b/>
                <w:color w:val="006600"/>
                <w:sz w:val="20"/>
                <w:szCs w:val="20"/>
              </w:rPr>
            </w:pPr>
            <w:r w:rsidRPr="008F1E80">
              <w:rPr>
                <w:rFonts w:ascii="Arial" w:hAnsi="Arial" w:cs="Arial"/>
                <w:b/>
                <w:color w:val="006600"/>
                <w:sz w:val="22"/>
                <w:szCs w:val="20"/>
              </w:rPr>
              <w:t xml:space="preserve">Working </w:t>
            </w:r>
            <w:r w:rsidR="008F1E80">
              <w:rPr>
                <w:rFonts w:ascii="Arial" w:hAnsi="Arial" w:cs="Arial"/>
                <w:b/>
                <w:color w:val="006600"/>
                <w:sz w:val="22"/>
                <w:szCs w:val="20"/>
              </w:rPr>
              <w:t>Mums a</w:t>
            </w:r>
            <w:r w:rsidR="008F1E80" w:rsidRPr="008F1E80">
              <w:rPr>
                <w:rFonts w:ascii="Arial" w:hAnsi="Arial" w:cs="Arial"/>
                <w:b/>
                <w:color w:val="006600"/>
                <w:sz w:val="22"/>
                <w:szCs w:val="20"/>
              </w:rPr>
              <w:t xml:space="preserve">nd </w:t>
            </w:r>
            <w:r w:rsidRPr="008F1E80">
              <w:rPr>
                <w:rFonts w:ascii="Arial" w:hAnsi="Arial" w:cs="Arial"/>
                <w:b/>
                <w:color w:val="006600"/>
                <w:sz w:val="22"/>
                <w:szCs w:val="20"/>
              </w:rPr>
              <w:t>Covid</w:t>
            </w:r>
            <w:r w:rsidR="008F1E80" w:rsidRPr="008F1E80">
              <w:rPr>
                <w:rFonts w:ascii="Arial" w:hAnsi="Arial" w:cs="Arial"/>
                <w:b/>
                <w:color w:val="006600"/>
                <w:sz w:val="22"/>
                <w:szCs w:val="20"/>
              </w:rPr>
              <w:t xml:space="preserve">-19: </w:t>
            </w:r>
            <w:r w:rsidRPr="008F1E80">
              <w:rPr>
                <w:rFonts w:ascii="Arial" w:hAnsi="Arial" w:cs="Arial"/>
                <w:b/>
                <w:color w:val="006600"/>
                <w:sz w:val="22"/>
                <w:szCs w:val="20"/>
              </w:rPr>
              <w:t xml:space="preserve">Paying </w:t>
            </w:r>
            <w:r w:rsidR="008F1E80">
              <w:rPr>
                <w:rFonts w:ascii="Arial" w:hAnsi="Arial" w:cs="Arial"/>
                <w:b/>
                <w:color w:val="006600"/>
                <w:sz w:val="22"/>
                <w:szCs w:val="20"/>
              </w:rPr>
              <w:t>t</w:t>
            </w:r>
            <w:r w:rsidR="008F1E80" w:rsidRPr="008F1E80">
              <w:rPr>
                <w:rFonts w:ascii="Arial" w:hAnsi="Arial" w:cs="Arial"/>
                <w:b/>
                <w:color w:val="006600"/>
                <w:sz w:val="22"/>
                <w:szCs w:val="20"/>
              </w:rPr>
              <w:t>he Price</w:t>
            </w:r>
          </w:p>
          <w:p w14:paraId="334F3E81" w14:textId="71BA9919" w:rsidR="008E451C" w:rsidRPr="008E451C" w:rsidRDefault="008E451C" w:rsidP="008E451C">
            <w:pPr>
              <w:rPr>
                <w:rFonts w:ascii="Arial" w:hAnsi="Arial" w:cs="Arial"/>
                <w:color w:val="006600"/>
                <w:sz w:val="20"/>
                <w:szCs w:val="20"/>
              </w:rPr>
            </w:pPr>
            <w:r w:rsidRPr="008E451C">
              <w:rPr>
                <w:rFonts w:ascii="Arial" w:hAnsi="Arial" w:cs="Arial"/>
                <w:color w:val="006600"/>
                <w:sz w:val="20"/>
                <w:szCs w:val="20"/>
              </w:rPr>
              <w:t>The</w:t>
            </w:r>
            <w:r>
              <w:rPr>
                <w:rFonts w:ascii="Arial" w:hAnsi="Arial" w:cs="Arial"/>
                <w:color w:val="006600"/>
                <w:sz w:val="20"/>
                <w:szCs w:val="20"/>
              </w:rPr>
              <w:t xml:space="preserve">re are </w:t>
            </w:r>
            <w:r w:rsidRPr="008E451C">
              <w:rPr>
                <w:rFonts w:ascii="Arial" w:hAnsi="Arial" w:cs="Arial"/>
                <w:color w:val="006600"/>
                <w:sz w:val="20"/>
                <w:szCs w:val="20"/>
              </w:rPr>
              <w:t>call</w:t>
            </w:r>
            <w:r>
              <w:rPr>
                <w:rFonts w:ascii="Arial" w:hAnsi="Arial" w:cs="Arial"/>
                <w:color w:val="006600"/>
                <w:sz w:val="20"/>
                <w:szCs w:val="20"/>
              </w:rPr>
              <w:t>s</w:t>
            </w:r>
            <w:r w:rsidRPr="008E451C">
              <w:rPr>
                <w:rFonts w:ascii="Arial" w:hAnsi="Arial" w:cs="Arial"/>
                <w:color w:val="006600"/>
                <w:sz w:val="20"/>
                <w:szCs w:val="20"/>
              </w:rPr>
              <w:t xml:space="preserve"> for a temporary legal right to access the furlough scheme for parents and those with caring responsibilities who have had these significantly disrupted due to coronavirus restrictions, and people who cannot work because they are required to shield.</w:t>
            </w:r>
          </w:p>
          <w:p w14:paraId="021D98D5" w14:textId="77777777" w:rsidR="008E451C" w:rsidRPr="008E451C" w:rsidRDefault="008E451C" w:rsidP="008E451C">
            <w:pPr>
              <w:rPr>
                <w:rFonts w:ascii="Arial" w:hAnsi="Arial" w:cs="Arial"/>
                <w:color w:val="006600"/>
                <w:sz w:val="20"/>
                <w:szCs w:val="20"/>
              </w:rPr>
            </w:pPr>
          </w:p>
          <w:p w14:paraId="1EC95BF7" w14:textId="575F5653" w:rsidR="008E451C" w:rsidRPr="008F1E80" w:rsidRDefault="008E451C" w:rsidP="008E451C">
            <w:pPr>
              <w:rPr>
                <w:rFonts w:ascii="Arial" w:hAnsi="Arial" w:cs="Arial"/>
                <w:color w:val="006600"/>
                <w:sz w:val="20"/>
                <w:szCs w:val="20"/>
              </w:rPr>
            </w:pPr>
            <w:r w:rsidRPr="008E451C">
              <w:rPr>
                <w:rFonts w:ascii="Arial" w:hAnsi="Arial" w:cs="Arial"/>
                <w:color w:val="006600"/>
                <w:sz w:val="20"/>
                <w:szCs w:val="20"/>
              </w:rPr>
              <w:t xml:space="preserve">The main purpose of the furlough scheme is to support jobs where there is no demand due to Covid-19 restrictions. However, </w:t>
            </w:r>
            <w:r w:rsidR="008F1E80">
              <w:rPr>
                <w:rFonts w:ascii="Arial" w:hAnsi="Arial" w:cs="Arial"/>
                <w:color w:val="006600"/>
                <w:sz w:val="20"/>
                <w:szCs w:val="20"/>
              </w:rPr>
              <w:t xml:space="preserve">this report suggests that </w:t>
            </w:r>
            <w:r w:rsidRPr="008E451C">
              <w:rPr>
                <w:rFonts w:ascii="Arial" w:hAnsi="Arial" w:cs="Arial"/>
                <w:color w:val="006600"/>
                <w:sz w:val="20"/>
                <w:szCs w:val="20"/>
              </w:rPr>
              <w:t xml:space="preserve">because we don’t have a parental leave system that is fit for purpose, the government made furlough scheme available in April 2020 to parents who cannot work due to Covid-19 restrictions on schools and </w:t>
            </w:r>
            <w:r w:rsidRPr="008F1E80">
              <w:rPr>
                <w:rFonts w:ascii="Arial" w:hAnsi="Arial" w:cs="Arial"/>
                <w:color w:val="006600"/>
                <w:sz w:val="20"/>
                <w:szCs w:val="20"/>
              </w:rPr>
              <w:t>childcare.</w:t>
            </w:r>
            <w:r w:rsidR="008F1E80" w:rsidRPr="008F1E80">
              <w:rPr>
                <w:rFonts w:ascii="Arial" w:hAnsi="Arial" w:cs="Arial"/>
                <w:color w:val="006600"/>
                <w:sz w:val="20"/>
                <w:szCs w:val="20"/>
              </w:rPr>
              <w:t xml:space="preserve"> This report also calls for a discussion on alternative forms of working should be had with both dads and mums to ensure stereotypical assumptions on who provides care are not inadvertently reinforced. Likewise, furlough should be offered equally on a flexible basis to mums and dads so that they can both share care. Newly self-employed parents should have immediate access to the self-employment income support scheme</w:t>
            </w:r>
          </w:p>
          <w:p w14:paraId="2DD9D2DF" w14:textId="77777777" w:rsidR="008E451C" w:rsidRDefault="008E451C" w:rsidP="008E451C">
            <w:pPr>
              <w:rPr>
                <w:rFonts w:ascii="Arial" w:hAnsi="Arial" w:cs="Arial"/>
                <w:color w:val="006600"/>
                <w:sz w:val="20"/>
                <w:szCs w:val="20"/>
              </w:rPr>
            </w:pPr>
          </w:p>
          <w:p w14:paraId="7F7F8358" w14:textId="59AD133F" w:rsidR="008F1E80" w:rsidRDefault="001E07A0" w:rsidP="008E451C">
            <w:pPr>
              <w:rPr>
                <w:rFonts w:ascii="Arial" w:hAnsi="Arial" w:cs="Arial"/>
                <w:color w:val="006600"/>
                <w:sz w:val="20"/>
                <w:szCs w:val="20"/>
              </w:rPr>
            </w:pPr>
            <w:hyperlink r:id="rId10" w:history="1">
              <w:r w:rsidR="008F1E80" w:rsidRPr="008F1E80">
                <w:rPr>
                  <w:rStyle w:val="Hyperlink"/>
                  <w:rFonts w:ascii="Arial" w:hAnsi="Arial" w:cs="Arial"/>
                  <w:sz w:val="20"/>
                  <w:szCs w:val="20"/>
                </w:rPr>
                <w:t>Report</w:t>
              </w:r>
            </w:hyperlink>
          </w:p>
          <w:p w14:paraId="473A6B20" w14:textId="2AD9330B" w:rsidR="008E451C" w:rsidRPr="00593B96" w:rsidRDefault="008E451C" w:rsidP="008E451C">
            <w:pPr>
              <w:rPr>
                <w:rFonts w:ascii="Arial" w:hAnsi="Arial" w:cs="Arial"/>
                <w:color w:val="006600"/>
                <w:sz w:val="20"/>
                <w:szCs w:val="20"/>
              </w:rPr>
            </w:pPr>
          </w:p>
        </w:tc>
      </w:tr>
      <w:tr w:rsidR="009A3E55" w:rsidRPr="00671352" w14:paraId="4767DC37" w14:textId="77777777" w:rsidTr="00165ECD">
        <w:tc>
          <w:tcPr>
            <w:tcW w:w="19319" w:type="dxa"/>
          </w:tcPr>
          <w:p w14:paraId="313CE0CC" w14:textId="77777777" w:rsidR="009A3E55" w:rsidRDefault="009A3E55" w:rsidP="00BF5FF6">
            <w:pPr>
              <w:rPr>
                <w:rFonts w:ascii="Arial" w:hAnsi="Arial" w:cs="Arial"/>
                <w:color w:val="006600"/>
                <w:sz w:val="20"/>
                <w:szCs w:val="20"/>
              </w:rPr>
            </w:pPr>
          </w:p>
          <w:p w14:paraId="5884DE8F" w14:textId="7A6A47C8" w:rsidR="006B5E7A" w:rsidRPr="00804013" w:rsidRDefault="006B5E7A" w:rsidP="00BF5FF6">
            <w:pPr>
              <w:rPr>
                <w:rFonts w:ascii="Arial" w:hAnsi="Arial" w:cs="Arial"/>
                <w:b/>
                <w:color w:val="006600"/>
                <w:sz w:val="22"/>
                <w:szCs w:val="20"/>
              </w:rPr>
            </w:pPr>
            <w:r w:rsidRPr="00804013">
              <w:rPr>
                <w:rFonts w:ascii="Arial" w:hAnsi="Arial" w:cs="Arial"/>
                <w:b/>
                <w:color w:val="006600"/>
                <w:sz w:val="22"/>
                <w:szCs w:val="20"/>
              </w:rPr>
              <w:t>UK Poverty 2020/21</w:t>
            </w:r>
          </w:p>
          <w:p w14:paraId="7C5AEE4F" w14:textId="7B72911D" w:rsidR="006B5E7A" w:rsidRDefault="006B5E7A" w:rsidP="00804013">
            <w:pPr>
              <w:rPr>
                <w:rFonts w:ascii="Arial" w:hAnsi="Arial" w:cs="Arial"/>
                <w:color w:val="006600"/>
                <w:sz w:val="20"/>
                <w:szCs w:val="20"/>
              </w:rPr>
            </w:pPr>
            <w:r w:rsidRPr="006B5E7A">
              <w:rPr>
                <w:rFonts w:ascii="Arial" w:hAnsi="Arial" w:cs="Arial"/>
                <w:color w:val="006600"/>
                <w:sz w:val="20"/>
                <w:szCs w:val="20"/>
              </w:rPr>
              <w:t>T</w:t>
            </w:r>
            <w:r>
              <w:rPr>
                <w:rFonts w:ascii="Arial" w:hAnsi="Arial" w:cs="Arial"/>
                <w:color w:val="006600"/>
                <w:sz w:val="20"/>
                <w:szCs w:val="20"/>
              </w:rPr>
              <w:t>h</w:t>
            </w:r>
            <w:r w:rsidRPr="006B5E7A">
              <w:rPr>
                <w:rFonts w:ascii="Arial" w:hAnsi="Arial" w:cs="Arial"/>
                <w:color w:val="006600"/>
                <w:sz w:val="20"/>
                <w:szCs w:val="20"/>
              </w:rPr>
              <w:t>is year’s UK poverty report is published at the end of the most turbulent year</w:t>
            </w:r>
            <w:r>
              <w:rPr>
                <w:rFonts w:ascii="Arial" w:hAnsi="Arial" w:cs="Arial"/>
                <w:color w:val="006600"/>
                <w:sz w:val="20"/>
                <w:szCs w:val="20"/>
              </w:rPr>
              <w:t xml:space="preserve"> </w:t>
            </w:r>
            <w:r w:rsidRPr="006B5E7A">
              <w:rPr>
                <w:rFonts w:ascii="Arial" w:hAnsi="Arial" w:cs="Arial"/>
                <w:color w:val="006600"/>
                <w:sz w:val="20"/>
                <w:szCs w:val="20"/>
              </w:rPr>
              <w:t>in the lives of</w:t>
            </w:r>
            <w:r w:rsidR="00804013">
              <w:rPr>
                <w:rFonts w:ascii="Arial" w:hAnsi="Arial" w:cs="Arial"/>
                <w:color w:val="006600"/>
                <w:sz w:val="20"/>
                <w:szCs w:val="20"/>
              </w:rPr>
              <w:t xml:space="preserve"> most of us. C</w:t>
            </w:r>
            <w:r w:rsidRPr="006B5E7A">
              <w:rPr>
                <w:rFonts w:ascii="Arial" w:hAnsi="Arial" w:cs="Arial"/>
                <w:color w:val="006600"/>
                <w:sz w:val="20"/>
                <w:szCs w:val="20"/>
              </w:rPr>
              <w:t xml:space="preserve">oronavirus has </w:t>
            </w:r>
            <w:r w:rsidR="00804013">
              <w:rPr>
                <w:rFonts w:ascii="Arial" w:hAnsi="Arial" w:cs="Arial"/>
                <w:color w:val="006600"/>
                <w:sz w:val="20"/>
                <w:szCs w:val="20"/>
              </w:rPr>
              <w:t>imposed pressure on people’s everyday</w:t>
            </w:r>
            <w:r w:rsidRPr="006B5E7A">
              <w:rPr>
                <w:rFonts w:ascii="Arial" w:hAnsi="Arial" w:cs="Arial"/>
                <w:color w:val="006600"/>
                <w:sz w:val="20"/>
                <w:szCs w:val="20"/>
              </w:rPr>
              <w:t xml:space="preserve"> life, meaning activities and habits we had taken</w:t>
            </w:r>
            <w:r>
              <w:rPr>
                <w:rFonts w:ascii="Arial" w:hAnsi="Arial" w:cs="Arial"/>
                <w:color w:val="006600"/>
                <w:sz w:val="20"/>
                <w:szCs w:val="20"/>
              </w:rPr>
              <w:t xml:space="preserve"> </w:t>
            </w:r>
            <w:r w:rsidRPr="006B5E7A">
              <w:rPr>
                <w:rFonts w:ascii="Arial" w:hAnsi="Arial" w:cs="Arial"/>
                <w:color w:val="006600"/>
                <w:sz w:val="20"/>
                <w:szCs w:val="20"/>
              </w:rPr>
              <w:t xml:space="preserve">for granted were </w:t>
            </w:r>
            <w:r w:rsidR="00804013">
              <w:rPr>
                <w:rFonts w:ascii="Arial" w:hAnsi="Arial" w:cs="Arial"/>
                <w:color w:val="006600"/>
                <w:sz w:val="20"/>
                <w:szCs w:val="20"/>
              </w:rPr>
              <w:t>no longer</w:t>
            </w:r>
            <w:r w:rsidRPr="006B5E7A">
              <w:rPr>
                <w:rFonts w:ascii="Arial" w:hAnsi="Arial" w:cs="Arial"/>
                <w:color w:val="006600"/>
                <w:sz w:val="20"/>
                <w:szCs w:val="20"/>
              </w:rPr>
              <w:t xml:space="preserve"> possible. </w:t>
            </w:r>
            <w:r w:rsidR="00804013">
              <w:rPr>
                <w:rFonts w:ascii="Arial" w:hAnsi="Arial" w:cs="Arial"/>
                <w:color w:val="006600"/>
                <w:sz w:val="20"/>
                <w:szCs w:val="20"/>
              </w:rPr>
              <w:t>T</w:t>
            </w:r>
            <w:r w:rsidR="00804013" w:rsidRPr="00804013">
              <w:rPr>
                <w:rFonts w:ascii="Arial" w:hAnsi="Arial" w:cs="Arial"/>
                <w:color w:val="006600"/>
                <w:sz w:val="20"/>
                <w:szCs w:val="20"/>
              </w:rPr>
              <w:t xml:space="preserve">his report </w:t>
            </w:r>
            <w:r w:rsidR="00804013">
              <w:rPr>
                <w:rFonts w:ascii="Arial" w:hAnsi="Arial" w:cs="Arial"/>
                <w:color w:val="006600"/>
                <w:sz w:val="20"/>
                <w:szCs w:val="20"/>
              </w:rPr>
              <w:t xml:space="preserve">highlights </w:t>
            </w:r>
            <w:r w:rsidR="00804013" w:rsidRPr="00804013">
              <w:rPr>
                <w:rFonts w:ascii="Arial" w:hAnsi="Arial" w:cs="Arial"/>
                <w:color w:val="006600"/>
                <w:sz w:val="20"/>
                <w:szCs w:val="20"/>
              </w:rPr>
              <w:t>that some of the groups most caught</w:t>
            </w:r>
            <w:r w:rsidR="00804013">
              <w:rPr>
                <w:rFonts w:ascii="Arial" w:hAnsi="Arial" w:cs="Arial"/>
                <w:color w:val="006600"/>
                <w:sz w:val="20"/>
                <w:szCs w:val="20"/>
              </w:rPr>
              <w:t xml:space="preserve"> </w:t>
            </w:r>
            <w:r w:rsidR="00804013" w:rsidRPr="00804013">
              <w:rPr>
                <w:rFonts w:ascii="Arial" w:hAnsi="Arial" w:cs="Arial"/>
                <w:color w:val="006600"/>
                <w:sz w:val="20"/>
                <w:szCs w:val="20"/>
              </w:rPr>
              <w:t>up financially</w:t>
            </w:r>
            <w:r w:rsidR="00804013">
              <w:rPr>
                <w:rFonts w:ascii="Arial" w:hAnsi="Arial" w:cs="Arial"/>
                <w:color w:val="006600"/>
                <w:sz w:val="20"/>
                <w:szCs w:val="20"/>
              </w:rPr>
              <w:t xml:space="preserve"> in this,</w:t>
            </w:r>
            <w:r w:rsidR="00804013" w:rsidRPr="00804013">
              <w:rPr>
                <w:rFonts w:ascii="Arial" w:hAnsi="Arial" w:cs="Arial"/>
                <w:color w:val="006600"/>
                <w:sz w:val="20"/>
                <w:szCs w:val="20"/>
              </w:rPr>
              <w:t xml:space="preserve"> who before coronavirus were in low-paid, insecure work, who</w:t>
            </w:r>
            <w:r w:rsidR="00804013">
              <w:rPr>
                <w:rFonts w:ascii="Arial" w:hAnsi="Arial" w:cs="Arial"/>
                <w:color w:val="006600"/>
                <w:sz w:val="20"/>
                <w:szCs w:val="20"/>
              </w:rPr>
              <w:t xml:space="preserve"> </w:t>
            </w:r>
            <w:r w:rsidR="00804013" w:rsidRPr="00804013">
              <w:rPr>
                <w:rFonts w:ascii="Arial" w:hAnsi="Arial" w:cs="Arial"/>
                <w:color w:val="006600"/>
                <w:sz w:val="20"/>
                <w:szCs w:val="20"/>
              </w:rPr>
              <w:t>were struggling to live on benefit levels that had fallen further behind</w:t>
            </w:r>
            <w:r w:rsidR="00804013">
              <w:rPr>
                <w:rFonts w:ascii="Arial" w:hAnsi="Arial" w:cs="Arial"/>
                <w:color w:val="006600"/>
                <w:sz w:val="20"/>
                <w:szCs w:val="20"/>
              </w:rPr>
              <w:t xml:space="preserve"> </w:t>
            </w:r>
            <w:r w:rsidR="00804013" w:rsidRPr="00804013">
              <w:rPr>
                <w:rFonts w:ascii="Arial" w:hAnsi="Arial" w:cs="Arial"/>
                <w:color w:val="006600"/>
                <w:sz w:val="20"/>
                <w:szCs w:val="20"/>
              </w:rPr>
              <w:t>the cost of living over the last seven years, or who were seeing more of</w:t>
            </w:r>
            <w:r w:rsidR="00804013">
              <w:rPr>
                <w:rFonts w:ascii="Arial" w:hAnsi="Arial" w:cs="Arial"/>
                <w:color w:val="006600"/>
                <w:sz w:val="20"/>
                <w:szCs w:val="20"/>
              </w:rPr>
              <w:t xml:space="preserve"> </w:t>
            </w:r>
            <w:r w:rsidR="00804013" w:rsidRPr="00804013">
              <w:rPr>
                <w:rFonts w:ascii="Arial" w:hAnsi="Arial" w:cs="Arial"/>
                <w:color w:val="006600"/>
                <w:sz w:val="20"/>
                <w:szCs w:val="20"/>
              </w:rPr>
              <w:t xml:space="preserve">their income eaten up by expensive private rents. </w:t>
            </w:r>
            <w:r w:rsidR="00804013">
              <w:rPr>
                <w:rFonts w:ascii="Arial" w:hAnsi="Arial" w:cs="Arial"/>
                <w:color w:val="006600"/>
                <w:sz w:val="20"/>
                <w:szCs w:val="20"/>
              </w:rPr>
              <w:t>The report also shows</w:t>
            </w:r>
            <w:r w:rsidR="00804013" w:rsidRPr="00804013">
              <w:rPr>
                <w:rFonts w:ascii="Arial" w:hAnsi="Arial" w:cs="Arial"/>
                <w:color w:val="006600"/>
                <w:sz w:val="20"/>
                <w:szCs w:val="20"/>
              </w:rPr>
              <w:t xml:space="preserve"> how the UK and</w:t>
            </w:r>
            <w:r w:rsidR="00804013">
              <w:rPr>
                <w:rFonts w:ascii="Arial" w:hAnsi="Arial" w:cs="Arial"/>
                <w:color w:val="006600"/>
                <w:sz w:val="20"/>
                <w:szCs w:val="20"/>
              </w:rPr>
              <w:t xml:space="preserve"> </w:t>
            </w:r>
            <w:r w:rsidR="00804013" w:rsidRPr="00804013">
              <w:rPr>
                <w:rFonts w:ascii="Arial" w:hAnsi="Arial" w:cs="Arial"/>
                <w:color w:val="006600"/>
                <w:sz w:val="20"/>
                <w:szCs w:val="20"/>
              </w:rPr>
              <w:t>devolved governments have rightly responded by taking a series of steps to support jobs, incomes or housing security, but also that many of us still</w:t>
            </w:r>
            <w:r w:rsidR="00804013">
              <w:rPr>
                <w:rFonts w:ascii="Arial" w:hAnsi="Arial" w:cs="Arial"/>
                <w:color w:val="006600"/>
                <w:sz w:val="20"/>
                <w:szCs w:val="20"/>
              </w:rPr>
              <w:t xml:space="preserve"> </w:t>
            </w:r>
            <w:r w:rsidR="00804013" w:rsidRPr="00804013">
              <w:rPr>
                <w:rFonts w:ascii="Arial" w:hAnsi="Arial" w:cs="Arial"/>
                <w:color w:val="006600"/>
                <w:sz w:val="20"/>
                <w:szCs w:val="20"/>
              </w:rPr>
              <w:t>need a lifeline to keep us afloat</w:t>
            </w:r>
            <w:r w:rsidR="00804013">
              <w:rPr>
                <w:rFonts w:ascii="Arial" w:hAnsi="Arial" w:cs="Arial"/>
                <w:color w:val="006600"/>
                <w:sz w:val="20"/>
                <w:szCs w:val="20"/>
              </w:rPr>
              <w:t xml:space="preserve">. </w:t>
            </w:r>
          </w:p>
          <w:p w14:paraId="5A50C1D6" w14:textId="77777777" w:rsidR="006B5E7A" w:rsidRDefault="006B5E7A" w:rsidP="00BF5FF6">
            <w:pPr>
              <w:rPr>
                <w:rFonts w:ascii="Arial" w:hAnsi="Arial" w:cs="Arial"/>
                <w:color w:val="006600"/>
                <w:sz w:val="20"/>
                <w:szCs w:val="20"/>
              </w:rPr>
            </w:pPr>
          </w:p>
          <w:p w14:paraId="67290415" w14:textId="1DF86DD1" w:rsidR="006B5E7A" w:rsidRDefault="006B5E7A" w:rsidP="004E4B29">
            <w:pPr>
              <w:rPr>
                <w:rFonts w:ascii="Arial" w:hAnsi="Arial" w:cs="Arial"/>
                <w:color w:val="006600"/>
                <w:sz w:val="20"/>
                <w:szCs w:val="20"/>
              </w:rPr>
            </w:pPr>
            <w:r w:rsidRPr="006B5E7A">
              <w:rPr>
                <w:rFonts w:ascii="Arial" w:hAnsi="Arial" w:cs="Arial"/>
                <w:color w:val="006600"/>
                <w:sz w:val="20"/>
                <w:szCs w:val="20"/>
              </w:rPr>
              <w:t>T</w:t>
            </w:r>
            <w:r>
              <w:rPr>
                <w:rFonts w:ascii="Arial" w:hAnsi="Arial" w:cs="Arial"/>
                <w:color w:val="006600"/>
                <w:sz w:val="20"/>
                <w:szCs w:val="20"/>
              </w:rPr>
              <w:t>h</w:t>
            </w:r>
            <w:r w:rsidRPr="006B5E7A">
              <w:rPr>
                <w:rFonts w:ascii="Arial" w:hAnsi="Arial" w:cs="Arial"/>
                <w:color w:val="006600"/>
                <w:sz w:val="20"/>
                <w:szCs w:val="20"/>
              </w:rPr>
              <w:t>is report has shown that even before coronavirus, millions of people in our</w:t>
            </w:r>
            <w:r>
              <w:rPr>
                <w:rFonts w:ascii="Arial" w:hAnsi="Arial" w:cs="Arial"/>
                <w:color w:val="006600"/>
                <w:sz w:val="20"/>
                <w:szCs w:val="20"/>
              </w:rPr>
              <w:t xml:space="preserve"> </w:t>
            </w:r>
            <w:r w:rsidRPr="006B5E7A">
              <w:rPr>
                <w:rFonts w:ascii="Arial" w:hAnsi="Arial" w:cs="Arial"/>
                <w:color w:val="006600"/>
                <w:sz w:val="20"/>
                <w:szCs w:val="20"/>
              </w:rPr>
              <w:t>society were living precarious and insecure lives. In many instances, coronavirus</w:t>
            </w:r>
            <w:r>
              <w:rPr>
                <w:rFonts w:ascii="Arial" w:hAnsi="Arial" w:cs="Arial"/>
                <w:color w:val="006600"/>
                <w:sz w:val="20"/>
                <w:szCs w:val="20"/>
              </w:rPr>
              <w:t xml:space="preserve"> </w:t>
            </w:r>
            <w:r w:rsidRPr="006B5E7A">
              <w:rPr>
                <w:rFonts w:ascii="Arial" w:hAnsi="Arial" w:cs="Arial"/>
                <w:color w:val="006600"/>
                <w:sz w:val="20"/>
                <w:szCs w:val="20"/>
              </w:rPr>
              <w:t>has swept them deeper into poverty, as well as dragging others under, many</w:t>
            </w:r>
            <w:r>
              <w:rPr>
                <w:rFonts w:ascii="Arial" w:hAnsi="Arial" w:cs="Arial"/>
                <w:color w:val="006600"/>
                <w:sz w:val="20"/>
                <w:szCs w:val="20"/>
              </w:rPr>
              <w:t xml:space="preserve"> </w:t>
            </w:r>
            <w:r w:rsidRPr="006B5E7A">
              <w:rPr>
                <w:rFonts w:ascii="Arial" w:hAnsi="Arial" w:cs="Arial"/>
                <w:color w:val="006600"/>
                <w:sz w:val="20"/>
                <w:szCs w:val="20"/>
              </w:rPr>
              <w:t>of whom will have not experienced this situation before. The Government has</w:t>
            </w:r>
            <w:r>
              <w:rPr>
                <w:rFonts w:ascii="Arial" w:hAnsi="Arial" w:cs="Arial"/>
                <w:color w:val="006600"/>
                <w:sz w:val="20"/>
                <w:szCs w:val="20"/>
              </w:rPr>
              <w:t xml:space="preserve"> </w:t>
            </w:r>
            <w:r w:rsidRPr="006B5E7A">
              <w:rPr>
                <w:rFonts w:ascii="Arial" w:hAnsi="Arial" w:cs="Arial"/>
                <w:color w:val="006600"/>
                <w:sz w:val="20"/>
                <w:szCs w:val="20"/>
              </w:rPr>
              <w:t>responded with some bold and compassionate actions, but too many of these</w:t>
            </w:r>
            <w:r>
              <w:rPr>
                <w:rFonts w:ascii="Arial" w:hAnsi="Arial" w:cs="Arial"/>
                <w:color w:val="006600"/>
                <w:sz w:val="20"/>
                <w:szCs w:val="20"/>
              </w:rPr>
              <w:t xml:space="preserve"> </w:t>
            </w:r>
            <w:r w:rsidRPr="006B5E7A">
              <w:rPr>
                <w:rFonts w:ascii="Arial" w:hAnsi="Arial" w:cs="Arial"/>
                <w:color w:val="006600"/>
                <w:sz w:val="20"/>
                <w:szCs w:val="20"/>
              </w:rPr>
              <w:t>are temporary. A longer-term strategy is desperately needed to act as a life raft</w:t>
            </w:r>
            <w:r>
              <w:rPr>
                <w:rFonts w:ascii="Arial" w:hAnsi="Arial" w:cs="Arial"/>
                <w:color w:val="006600"/>
                <w:sz w:val="20"/>
                <w:szCs w:val="20"/>
              </w:rPr>
              <w:t xml:space="preserve"> </w:t>
            </w:r>
            <w:r w:rsidRPr="006B5E7A">
              <w:rPr>
                <w:rFonts w:ascii="Arial" w:hAnsi="Arial" w:cs="Arial"/>
                <w:color w:val="006600"/>
                <w:sz w:val="20"/>
                <w:szCs w:val="20"/>
              </w:rPr>
              <w:t>for people in poverty, including through the uncertainty of exiting the Brexit</w:t>
            </w:r>
            <w:r>
              <w:rPr>
                <w:rFonts w:ascii="Arial" w:hAnsi="Arial" w:cs="Arial"/>
                <w:color w:val="006600"/>
                <w:sz w:val="20"/>
                <w:szCs w:val="20"/>
              </w:rPr>
              <w:t xml:space="preserve"> </w:t>
            </w:r>
            <w:r w:rsidRPr="004E4B29">
              <w:rPr>
                <w:rFonts w:ascii="Arial" w:hAnsi="Arial" w:cs="Arial"/>
                <w:color w:val="006600"/>
                <w:sz w:val="20"/>
                <w:szCs w:val="20"/>
              </w:rPr>
              <w:t>transition period.</w:t>
            </w:r>
            <w:r w:rsidR="004E4B29" w:rsidRPr="004E4B29">
              <w:rPr>
                <w:rFonts w:ascii="Arial" w:hAnsi="Arial" w:cs="Arial"/>
                <w:color w:val="006600"/>
                <w:sz w:val="20"/>
                <w:szCs w:val="20"/>
              </w:rPr>
              <w:t xml:space="preserve"> The report summarise these effects and discuss what needs to</w:t>
            </w:r>
            <w:r w:rsidR="004E4B29">
              <w:rPr>
                <w:rFonts w:ascii="Arial" w:hAnsi="Arial" w:cs="Arial"/>
                <w:color w:val="006600"/>
                <w:sz w:val="20"/>
                <w:szCs w:val="20"/>
              </w:rPr>
              <w:t xml:space="preserve"> </w:t>
            </w:r>
            <w:r w:rsidR="004E4B29" w:rsidRPr="004E4B29">
              <w:rPr>
                <w:rFonts w:ascii="Arial" w:hAnsi="Arial" w:cs="Arial"/>
                <w:color w:val="006600"/>
                <w:sz w:val="20"/>
                <w:szCs w:val="20"/>
              </w:rPr>
              <w:t>happen next.</w:t>
            </w:r>
          </w:p>
          <w:p w14:paraId="6E7CD685" w14:textId="77777777" w:rsidR="006B5E7A" w:rsidRDefault="006B5E7A" w:rsidP="006B5E7A">
            <w:pPr>
              <w:rPr>
                <w:rFonts w:ascii="Arial" w:hAnsi="Arial" w:cs="Arial"/>
                <w:color w:val="006600"/>
                <w:sz w:val="20"/>
                <w:szCs w:val="20"/>
              </w:rPr>
            </w:pPr>
          </w:p>
          <w:p w14:paraId="2B8E9590" w14:textId="18883AA9" w:rsidR="006B5E7A" w:rsidRDefault="001E07A0" w:rsidP="00BF5FF6">
            <w:pPr>
              <w:rPr>
                <w:rFonts w:ascii="Arial" w:hAnsi="Arial" w:cs="Arial"/>
                <w:color w:val="006600"/>
                <w:sz w:val="20"/>
                <w:szCs w:val="20"/>
              </w:rPr>
            </w:pPr>
            <w:hyperlink r:id="rId11" w:history="1">
              <w:r w:rsidR="006B5E7A" w:rsidRPr="006B5E7A">
                <w:rPr>
                  <w:rStyle w:val="Hyperlink"/>
                  <w:rFonts w:ascii="Arial" w:hAnsi="Arial" w:cs="Arial"/>
                  <w:sz w:val="20"/>
                  <w:szCs w:val="20"/>
                </w:rPr>
                <w:t>Report</w:t>
              </w:r>
            </w:hyperlink>
          </w:p>
          <w:p w14:paraId="30ABBC69" w14:textId="2CA88862" w:rsidR="006B5E7A" w:rsidRPr="00593B96" w:rsidRDefault="006B5E7A" w:rsidP="00BF5FF6">
            <w:pPr>
              <w:rPr>
                <w:rFonts w:ascii="Arial" w:hAnsi="Arial" w:cs="Arial"/>
                <w:color w:val="006600"/>
                <w:sz w:val="20"/>
                <w:szCs w:val="20"/>
              </w:rPr>
            </w:pPr>
          </w:p>
        </w:tc>
      </w:tr>
      <w:tr w:rsidR="009A3E55" w:rsidRPr="00671352" w14:paraId="0EC3E665" w14:textId="77777777" w:rsidTr="00165ECD">
        <w:tc>
          <w:tcPr>
            <w:tcW w:w="19319" w:type="dxa"/>
          </w:tcPr>
          <w:p w14:paraId="4798F791" w14:textId="77777777" w:rsidR="009A3E55" w:rsidRPr="008E6E17" w:rsidRDefault="009A3E55" w:rsidP="00BF5FF6">
            <w:pPr>
              <w:rPr>
                <w:rFonts w:ascii="Arial" w:hAnsi="Arial" w:cs="Arial"/>
                <w:b/>
                <w:color w:val="006600"/>
                <w:sz w:val="22"/>
                <w:szCs w:val="20"/>
              </w:rPr>
            </w:pPr>
          </w:p>
          <w:p w14:paraId="5312C50A" w14:textId="5B9339E0" w:rsidR="008E6E17" w:rsidRPr="008E6E17" w:rsidRDefault="008E6E17" w:rsidP="008E6E17">
            <w:pPr>
              <w:rPr>
                <w:rFonts w:ascii="Arial" w:hAnsi="Arial" w:cs="Arial"/>
                <w:b/>
                <w:color w:val="006600"/>
                <w:sz w:val="22"/>
                <w:szCs w:val="20"/>
              </w:rPr>
            </w:pPr>
            <w:r w:rsidRPr="008E6E17">
              <w:rPr>
                <w:rFonts w:ascii="Arial" w:hAnsi="Arial" w:cs="Arial"/>
                <w:b/>
                <w:color w:val="006600"/>
                <w:sz w:val="22"/>
                <w:szCs w:val="20"/>
              </w:rPr>
              <w:t xml:space="preserve">A </w:t>
            </w:r>
            <w:r>
              <w:rPr>
                <w:rFonts w:ascii="Arial" w:hAnsi="Arial" w:cs="Arial"/>
                <w:b/>
                <w:color w:val="006600"/>
                <w:sz w:val="22"/>
                <w:szCs w:val="20"/>
              </w:rPr>
              <w:t>New Deal f</w:t>
            </w:r>
            <w:r w:rsidRPr="008E6E17">
              <w:rPr>
                <w:rFonts w:ascii="Arial" w:hAnsi="Arial" w:cs="Arial"/>
                <w:b/>
                <w:color w:val="006600"/>
                <w:sz w:val="22"/>
                <w:szCs w:val="20"/>
              </w:rPr>
              <w:t>or Prevention</w:t>
            </w:r>
          </w:p>
          <w:p w14:paraId="24C6A6F2" w14:textId="253AA6E5" w:rsidR="008E6E17" w:rsidRPr="008E6E17" w:rsidRDefault="008E6E17" w:rsidP="008E6E17">
            <w:pPr>
              <w:rPr>
                <w:rFonts w:ascii="Arial" w:hAnsi="Arial" w:cs="Arial"/>
                <w:color w:val="006600"/>
                <w:sz w:val="20"/>
                <w:szCs w:val="20"/>
              </w:rPr>
            </w:pPr>
            <w:r w:rsidRPr="008E6E17">
              <w:rPr>
                <w:rFonts w:ascii="Arial" w:hAnsi="Arial" w:cs="Arial"/>
                <w:color w:val="006600"/>
                <w:sz w:val="20"/>
                <w:szCs w:val="20"/>
              </w:rPr>
              <w:t>This series of articles discusses the benefits of a preventive approach to public health and the obstacles that stand in the way of its realisation. It brings together experts from the scientific research community and the health and social care sector to consider the future of prevention in the UK.</w:t>
            </w:r>
            <w:r>
              <w:t xml:space="preserve"> </w:t>
            </w:r>
            <w:r>
              <w:rPr>
                <w:rFonts w:ascii="Arial" w:hAnsi="Arial" w:cs="Arial"/>
                <w:color w:val="006600"/>
                <w:sz w:val="20"/>
                <w:szCs w:val="20"/>
              </w:rPr>
              <w:t>A</w:t>
            </w:r>
            <w:r w:rsidRPr="008E6E17">
              <w:rPr>
                <w:rFonts w:ascii="Arial" w:hAnsi="Arial" w:cs="Arial"/>
                <w:color w:val="006600"/>
                <w:sz w:val="20"/>
                <w:szCs w:val="20"/>
              </w:rPr>
              <w:t>verting or delaying the development of preventable conditions allows people to live</w:t>
            </w:r>
            <w:r>
              <w:rPr>
                <w:rFonts w:ascii="Arial" w:hAnsi="Arial" w:cs="Arial"/>
                <w:color w:val="006600"/>
                <w:sz w:val="20"/>
                <w:szCs w:val="20"/>
              </w:rPr>
              <w:t xml:space="preserve"> for longer in better health means that we need to shine a </w:t>
            </w:r>
            <w:r w:rsidRPr="008E6E17">
              <w:rPr>
                <w:rFonts w:ascii="Arial" w:hAnsi="Arial" w:cs="Arial"/>
                <w:color w:val="006600"/>
                <w:sz w:val="20"/>
                <w:szCs w:val="20"/>
              </w:rPr>
              <w:t>spotlight</w:t>
            </w:r>
            <w:r>
              <w:rPr>
                <w:rFonts w:ascii="Arial" w:hAnsi="Arial" w:cs="Arial"/>
                <w:color w:val="006600"/>
                <w:sz w:val="20"/>
                <w:szCs w:val="20"/>
              </w:rPr>
              <w:t xml:space="preserve"> </w:t>
            </w:r>
            <w:r w:rsidRPr="008E6E17">
              <w:rPr>
                <w:rFonts w:ascii="Arial" w:hAnsi="Arial" w:cs="Arial"/>
                <w:color w:val="006600"/>
                <w:sz w:val="20"/>
                <w:szCs w:val="20"/>
              </w:rPr>
              <w:t>on health</w:t>
            </w:r>
            <w:r>
              <w:rPr>
                <w:rFonts w:ascii="Arial" w:hAnsi="Arial" w:cs="Arial"/>
                <w:color w:val="006600"/>
                <w:sz w:val="20"/>
                <w:szCs w:val="20"/>
              </w:rPr>
              <w:t xml:space="preserve"> inequalities and </w:t>
            </w:r>
            <w:r w:rsidRPr="008E6E17">
              <w:rPr>
                <w:rFonts w:ascii="Arial" w:hAnsi="Arial" w:cs="Arial"/>
                <w:color w:val="006600"/>
                <w:sz w:val="20"/>
                <w:szCs w:val="20"/>
              </w:rPr>
              <w:t>tackling the social determinants of ill</w:t>
            </w:r>
            <w:r>
              <w:rPr>
                <w:rFonts w:ascii="Arial" w:hAnsi="Arial" w:cs="Arial"/>
                <w:color w:val="006600"/>
                <w:sz w:val="20"/>
                <w:szCs w:val="20"/>
              </w:rPr>
              <w:t xml:space="preserve"> health drivi</w:t>
            </w:r>
            <w:r w:rsidRPr="008E6E17">
              <w:rPr>
                <w:rFonts w:ascii="Arial" w:hAnsi="Arial" w:cs="Arial"/>
                <w:color w:val="006600"/>
                <w:sz w:val="20"/>
                <w:szCs w:val="20"/>
              </w:rPr>
              <w:t>n</w:t>
            </w:r>
            <w:r>
              <w:rPr>
                <w:rFonts w:ascii="Arial" w:hAnsi="Arial" w:cs="Arial"/>
                <w:color w:val="006600"/>
                <w:sz w:val="20"/>
                <w:szCs w:val="20"/>
              </w:rPr>
              <w:t>g</w:t>
            </w:r>
            <w:r w:rsidRPr="008E6E17">
              <w:rPr>
                <w:rFonts w:ascii="Arial" w:hAnsi="Arial" w:cs="Arial"/>
                <w:color w:val="006600"/>
                <w:sz w:val="20"/>
                <w:szCs w:val="20"/>
              </w:rPr>
              <w:t xml:space="preserve"> forward.</w:t>
            </w:r>
          </w:p>
          <w:p w14:paraId="73FF4D67" w14:textId="77777777" w:rsidR="008E6E17" w:rsidRPr="008E6E17" w:rsidRDefault="008E6E17" w:rsidP="008E6E17">
            <w:pPr>
              <w:rPr>
                <w:rFonts w:ascii="Arial" w:hAnsi="Arial" w:cs="Arial"/>
                <w:color w:val="006600"/>
                <w:sz w:val="20"/>
                <w:szCs w:val="20"/>
              </w:rPr>
            </w:pPr>
          </w:p>
          <w:p w14:paraId="30871EC4" w14:textId="5FA50898" w:rsidR="008E6E17" w:rsidRDefault="001E07A0" w:rsidP="008E6E17">
            <w:pPr>
              <w:rPr>
                <w:rFonts w:ascii="Arial" w:hAnsi="Arial" w:cs="Arial"/>
                <w:color w:val="006600"/>
                <w:sz w:val="20"/>
                <w:szCs w:val="20"/>
              </w:rPr>
            </w:pPr>
            <w:hyperlink r:id="rId12" w:history="1">
              <w:r w:rsidR="008E6E17" w:rsidRPr="008E6E17">
                <w:rPr>
                  <w:rStyle w:val="Hyperlink"/>
                  <w:rFonts w:ascii="Arial" w:hAnsi="Arial" w:cs="Arial"/>
                  <w:sz w:val="20"/>
                  <w:szCs w:val="20"/>
                </w:rPr>
                <w:t>Report</w:t>
              </w:r>
            </w:hyperlink>
          </w:p>
          <w:p w14:paraId="47A48D0C" w14:textId="121E0586" w:rsidR="008E6E17" w:rsidRPr="00096AE2" w:rsidRDefault="008E6E17" w:rsidP="008E6E17">
            <w:pPr>
              <w:rPr>
                <w:rFonts w:ascii="Arial" w:hAnsi="Arial" w:cs="Arial"/>
                <w:color w:val="006600"/>
                <w:sz w:val="20"/>
                <w:szCs w:val="20"/>
              </w:rPr>
            </w:pPr>
          </w:p>
        </w:tc>
      </w:tr>
      <w:tr w:rsidR="009A3E55" w:rsidRPr="00671352" w14:paraId="323A9739" w14:textId="77777777" w:rsidTr="00165ECD">
        <w:tc>
          <w:tcPr>
            <w:tcW w:w="19319" w:type="dxa"/>
          </w:tcPr>
          <w:p w14:paraId="5947A827" w14:textId="251678E0" w:rsidR="009A3E55" w:rsidRPr="003472C1" w:rsidRDefault="009A3E55" w:rsidP="00BF5FF6">
            <w:pPr>
              <w:rPr>
                <w:rFonts w:ascii="Arial" w:hAnsi="Arial" w:cs="Arial"/>
                <w:b/>
                <w:sz w:val="22"/>
                <w:szCs w:val="20"/>
              </w:rPr>
            </w:pPr>
          </w:p>
          <w:p w14:paraId="6A27ECBC" w14:textId="77777777" w:rsidR="003472C1" w:rsidRDefault="008E6E17" w:rsidP="003472C1">
            <w:pPr>
              <w:rPr>
                <w:rFonts w:ascii="Arial" w:hAnsi="Arial" w:cs="Arial"/>
                <w:color w:val="006600"/>
                <w:sz w:val="20"/>
                <w:szCs w:val="20"/>
              </w:rPr>
            </w:pPr>
            <w:r w:rsidRPr="003472C1">
              <w:rPr>
                <w:rFonts w:ascii="Arial" w:hAnsi="Arial" w:cs="Arial"/>
                <w:b/>
                <w:color w:val="006600"/>
                <w:sz w:val="22"/>
                <w:szCs w:val="20"/>
              </w:rPr>
              <w:t xml:space="preserve">Pandemic </w:t>
            </w:r>
            <w:r w:rsidR="003472C1" w:rsidRPr="003472C1">
              <w:rPr>
                <w:rFonts w:ascii="Arial" w:hAnsi="Arial" w:cs="Arial"/>
                <w:b/>
                <w:color w:val="006600"/>
                <w:sz w:val="22"/>
                <w:szCs w:val="20"/>
              </w:rPr>
              <w:t xml:space="preserve">Pressures: </w:t>
            </w:r>
            <w:r w:rsidRPr="003472C1">
              <w:rPr>
                <w:rFonts w:ascii="Arial" w:hAnsi="Arial" w:cs="Arial"/>
                <w:b/>
                <w:color w:val="006600"/>
                <w:sz w:val="22"/>
                <w:szCs w:val="20"/>
              </w:rPr>
              <w:t xml:space="preserve">Why </w:t>
            </w:r>
            <w:r w:rsidR="003472C1">
              <w:rPr>
                <w:rFonts w:ascii="Arial" w:hAnsi="Arial" w:cs="Arial"/>
                <w:b/>
                <w:color w:val="006600"/>
                <w:sz w:val="22"/>
                <w:szCs w:val="20"/>
              </w:rPr>
              <w:t>Families on a Low Income are Spending m</w:t>
            </w:r>
            <w:r w:rsidR="003472C1" w:rsidRPr="003472C1">
              <w:rPr>
                <w:rFonts w:ascii="Arial" w:hAnsi="Arial" w:cs="Arial"/>
                <w:b/>
                <w:color w:val="006600"/>
                <w:sz w:val="22"/>
                <w:szCs w:val="20"/>
              </w:rPr>
              <w:t xml:space="preserve">ore During </w:t>
            </w:r>
            <w:r w:rsidRPr="003472C1">
              <w:rPr>
                <w:rFonts w:ascii="Arial" w:hAnsi="Arial" w:cs="Arial"/>
                <w:b/>
                <w:color w:val="006600"/>
                <w:sz w:val="22"/>
                <w:szCs w:val="20"/>
              </w:rPr>
              <w:t>Covid</w:t>
            </w:r>
            <w:r w:rsidR="003472C1" w:rsidRPr="003472C1">
              <w:rPr>
                <w:rFonts w:ascii="Arial" w:hAnsi="Arial" w:cs="Arial"/>
                <w:b/>
                <w:color w:val="006600"/>
                <w:sz w:val="22"/>
                <w:szCs w:val="20"/>
              </w:rPr>
              <w:t>-19</w:t>
            </w:r>
            <w:r w:rsidR="003472C1" w:rsidRPr="003472C1">
              <w:rPr>
                <w:rFonts w:ascii="Arial" w:hAnsi="Arial" w:cs="Arial"/>
                <w:b/>
                <w:color w:val="006600"/>
                <w:sz w:val="22"/>
                <w:szCs w:val="20"/>
              </w:rPr>
              <w:cr/>
            </w:r>
            <w:r w:rsidRPr="003472C1">
              <w:rPr>
                <w:rFonts w:ascii="Arial" w:hAnsi="Arial" w:cs="Arial"/>
                <w:color w:val="006600"/>
                <w:sz w:val="20"/>
                <w:szCs w:val="20"/>
              </w:rPr>
              <w:t>This briefing explores why so many low-income families report spending more, not less, since Covid-19 gripped the nation in spring 2020. The report highlights how increased financial worries amplify the negative impact of the pandemic on the mental health of parents and carers on a low income.</w:t>
            </w:r>
            <w:r w:rsidR="003472C1" w:rsidRPr="003472C1">
              <w:rPr>
                <w:color w:val="006600"/>
              </w:rPr>
              <w:t xml:space="preserve"> The report finds that a</w:t>
            </w:r>
            <w:r w:rsidR="003472C1" w:rsidRPr="003472C1">
              <w:rPr>
                <w:rFonts w:ascii="Arial" w:hAnsi="Arial" w:cs="Arial"/>
                <w:color w:val="006600"/>
                <w:sz w:val="20"/>
                <w:szCs w:val="20"/>
              </w:rPr>
              <w:t xml:space="preserve">verage household spending has fallen during the Covid-19 pandemic, driven by lower expenditure on leisure activities, meals out, holidays and commuting costs, but the fall (and commensurate rise in saving) does not reflect the experience of all households. </w:t>
            </w:r>
          </w:p>
          <w:p w14:paraId="782396DB" w14:textId="77777777" w:rsidR="003472C1" w:rsidRDefault="003472C1" w:rsidP="003472C1">
            <w:pPr>
              <w:rPr>
                <w:rFonts w:ascii="Arial" w:hAnsi="Arial" w:cs="Arial"/>
                <w:color w:val="006600"/>
                <w:sz w:val="20"/>
                <w:szCs w:val="20"/>
              </w:rPr>
            </w:pPr>
          </w:p>
          <w:p w14:paraId="6CECC38F" w14:textId="4A2DACE7" w:rsidR="003472C1" w:rsidRPr="003472C1" w:rsidRDefault="003472C1" w:rsidP="003472C1">
            <w:pPr>
              <w:rPr>
                <w:rFonts w:ascii="Arial" w:hAnsi="Arial" w:cs="Arial"/>
                <w:color w:val="006600"/>
                <w:sz w:val="20"/>
                <w:szCs w:val="20"/>
              </w:rPr>
            </w:pPr>
            <w:r w:rsidRPr="003472C1">
              <w:rPr>
                <w:rFonts w:ascii="Arial" w:hAnsi="Arial" w:cs="Arial"/>
                <w:color w:val="006600"/>
                <w:sz w:val="20"/>
                <w:szCs w:val="20"/>
              </w:rPr>
              <w:t>More than half of adults in families from the lowest income quintile have borrowed more to cover everyday costs since the pandemic began, while those that entered the crisis with low savings have been the most likely to have run those down during 2020.</w:t>
            </w:r>
            <w:r>
              <w:rPr>
                <w:rFonts w:ascii="Arial" w:hAnsi="Arial" w:cs="Arial"/>
                <w:color w:val="006600"/>
                <w:sz w:val="20"/>
                <w:szCs w:val="20"/>
              </w:rPr>
              <w:t xml:space="preserve"> </w:t>
            </w:r>
            <w:r w:rsidRPr="003472C1">
              <w:rPr>
                <w:rFonts w:ascii="Arial" w:hAnsi="Arial" w:cs="Arial"/>
                <w:color w:val="006600"/>
                <w:sz w:val="20"/>
                <w:szCs w:val="20"/>
              </w:rPr>
              <w:t>However, the Covid-19 experience is differentiated not just by income group but also by family type. This briefing also examines, in detail, at how the living standards of families with dependent children on a low income have changed since the pandemic began.</w:t>
            </w:r>
          </w:p>
          <w:p w14:paraId="5F1E3650" w14:textId="77777777" w:rsidR="003472C1" w:rsidRDefault="003472C1" w:rsidP="003472C1">
            <w:pPr>
              <w:rPr>
                <w:rFonts w:ascii="Arial" w:hAnsi="Arial" w:cs="Arial"/>
                <w:sz w:val="20"/>
                <w:szCs w:val="20"/>
              </w:rPr>
            </w:pPr>
          </w:p>
          <w:p w14:paraId="435CC08D" w14:textId="16F916CF" w:rsidR="008E6E17" w:rsidRDefault="001E07A0" w:rsidP="008E6E17">
            <w:pPr>
              <w:rPr>
                <w:rFonts w:ascii="Arial" w:hAnsi="Arial" w:cs="Arial"/>
                <w:sz w:val="20"/>
                <w:szCs w:val="20"/>
              </w:rPr>
            </w:pPr>
            <w:hyperlink r:id="rId13" w:history="1">
              <w:r w:rsidR="003472C1" w:rsidRPr="003472C1">
                <w:rPr>
                  <w:rStyle w:val="Hyperlink"/>
                  <w:rFonts w:ascii="Arial" w:hAnsi="Arial" w:cs="Arial"/>
                  <w:sz w:val="20"/>
                  <w:szCs w:val="20"/>
                </w:rPr>
                <w:t>Briefing</w:t>
              </w:r>
            </w:hyperlink>
          </w:p>
          <w:p w14:paraId="06638038" w14:textId="415D1196" w:rsidR="008E6E17" w:rsidRPr="00671352" w:rsidRDefault="008E6E17" w:rsidP="008E6E17">
            <w:pPr>
              <w:rPr>
                <w:rFonts w:ascii="Arial" w:hAnsi="Arial" w:cs="Arial"/>
                <w:sz w:val="20"/>
                <w:szCs w:val="20"/>
              </w:rPr>
            </w:pPr>
          </w:p>
        </w:tc>
      </w:tr>
      <w:tr w:rsidR="009A3E55" w:rsidRPr="00671352" w14:paraId="0C2799C9" w14:textId="77777777" w:rsidTr="00165ECD">
        <w:tc>
          <w:tcPr>
            <w:tcW w:w="19319" w:type="dxa"/>
          </w:tcPr>
          <w:p w14:paraId="0B99EFE9" w14:textId="77777777" w:rsidR="009A3E55" w:rsidRDefault="009A3E55" w:rsidP="00BF5FF6">
            <w:pPr>
              <w:rPr>
                <w:rFonts w:ascii="Arial" w:hAnsi="Arial" w:cs="Arial"/>
                <w:sz w:val="20"/>
                <w:szCs w:val="20"/>
              </w:rPr>
            </w:pPr>
          </w:p>
          <w:p w14:paraId="2B95838E" w14:textId="3711B64D" w:rsidR="00572E2C" w:rsidRPr="00784C5A" w:rsidRDefault="00784C5A" w:rsidP="00BF5FF6">
            <w:pPr>
              <w:rPr>
                <w:rFonts w:ascii="Arial" w:hAnsi="Arial" w:cs="Arial"/>
                <w:b/>
                <w:color w:val="006600"/>
                <w:sz w:val="22"/>
                <w:szCs w:val="20"/>
              </w:rPr>
            </w:pPr>
            <w:r w:rsidRPr="00784C5A">
              <w:rPr>
                <w:rFonts w:ascii="Arial" w:hAnsi="Arial" w:cs="Arial"/>
                <w:b/>
                <w:color w:val="006600"/>
                <w:sz w:val="22"/>
                <w:szCs w:val="20"/>
              </w:rPr>
              <w:t>Real "Levelling Up" Means Greater Social Justice</w:t>
            </w:r>
          </w:p>
          <w:p w14:paraId="1083219E" w14:textId="77777777" w:rsidR="00572E2C" w:rsidRPr="00784C5A" w:rsidRDefault="00784C5A" w:rsidP="00784C5A">
            <w:pPr>
              <w:rPr>
                <w:rFonts w:ascii="Arial" w:hAnsi="Arial" w:cs="Arial"/>
                <w:color w:val="006600"/>
                <w:sz w:val="20"/>
                <w:szCs w:val="20"/>
              </w:rPr>
            </w:pPr>
            <w:r w:rsidRPr="00784C5A">
              <w:rPr>
                <w:rFonts w:ascii="Arial" w:hAnsi="Arial" w:cs="Arial"/>
                <w:color w:val="006600"/>
                <w:sz w:val="20"/>
                <w:szCs w:val="20"/>
              </w:rPr>
              <w:t>This article suggests that there is a case for a coherent approach to addressing inequality grows.</w:t>
            </w:r>
            <w:r w:rsidRPr="00784C5A">
              <w:rPr>
                <w:rFonts w:ascii="Arial" w:hAnsi="Arial" w:cs="Arial"/>
                <w:color w:val="006600"/>
              </w:rPr>
              <w:t xml:space="preserve"> Research shows that </w:t>
            </w:r>
            <w:r w:rsidRPr="00784C5A">
              <w:rPr>
                <w:rFonts w:ascii="Arial" w:hAnsi="Arial" w:cs="Arial"/>
                <w:color w:val="006600"/>
                <w:sz w:val="20"/>
                <w:szCs w:val="20"/>
              </w:rPr>
              <w:t xml:space="preserve">mortality rates from Covid-19 were twice as high in the most deprived areas as in the least deprived. One of the reasons for this is the nature of employment – many people cannot work at home and are forced to take more risks in jobs that tend to be of low value and open to Covid-19 exposure. When you add deepening income disparities, heightened employment insecurity and intergenerational poverty, the problems raised by Covid-19 become even more apparent. The article calls for building a more “people” rather than “project”-centred approach to “levelling up” which means developing policy solutions informed by those at the sharp end of inequality alongside the professionals trying to support them. </w:t>
            </w:r>
          </w:p>
          <w:p w14:paraId="11AD6AB1" w14:textId="77777777" w:rsidR="00784C5A" w:rsidRDefault="00784C5A" w:rsidP="00784C5A">
            <w:pPr>
              <w:rPr>
                <w:rFonts w:ascii="Arial" w:hAnsi="Arial" w:cs="Arial"/>
                <w:sz w:val="20"/>
                <w:szCs w:val="20"/>
              </w:rPr>
            </w:pPr>
          </w:p>
          <w:p w14:paraId="44E2B5EF" w14:textId="69A57FCE" w:rsidR="00784C5A" w:rsidRDefault="001E07A0" w:rsidP="00784C5A">
            <w:pPr>
              <w:rPr>
                <w:rFonts w:ascii="Arial" w:hAnsi="Arial" w:cs="Arial"/>
                <w:sz w:val="20"/>
                <w:szCs w:val="20"/>
              </w:rPr>
            </w:pPr>
            <w:hyperlink r:id="rId14" w:history="1">
              <w:r w:rsidR="00784C5A" w:rsidRPr="00784C5A">
                <w:rPr>
                  <w:rStyle w:val="Hyperlink"/>
                  <w:rFonts w:ascii="Arial" w:hAnsi="Arial" w:cs="Arial"/>
                  <w:sz w:val="20"/>
                  <w:szCs w:val="20"/>
                </w:rPr>
                <w:t>Article</w:t>
              </w:r>
            </w:hyperlink>
          </w:p>
          <w:p w14:paraId="6B649150" w14:textId="430E23E0" w:rsidR="00784C5A" w:rsidRPr="00671352" w:rsidRDefault="00784C5A" w:rsidP="00784C5A">
            <w:pPr>
              <w:rPr>
                <w:rFonts w:ascii="Arial" w:hAnsi="Arial" w:cs="Arial"/>
                <w:sz w:val="20"/>
                <w:szCs w:val="20"/>
              </w:rPr>
            </w:pPr>
          </w:p>
        </w:tc>
      </w:tr>
      <w:tr w:rsidR="009A3E55" w:rsidRPr="00671352" w14:paraId="19FA0517" w14:textId="77777777" w:rsidTr="00165ECD">
        <w:tc>
          <w:tcPr>
            <w:tcW w:w="19319" w:type="dxa"/>
          </w:tcPr>
          <w:p w14:paraId="0D372F35" w14:textId="77777777" w:rsidR="009A3E55" w:rsidRDefault="009A3E55" w:rsidP="00BF5FF6">
            <w:pPr>
              <w:rPr>
                <w:rFonts w:ascii="Arial" w:hAnsi="Arial" w:cs="Arial"/>
                <w:sz w:val="20"/>
                <w:szCs w:val="20"/>
              </w:rPr>
            </w:pPr>
          </w:p>
          <w:p w14:paraId="55B35FE0" w14:textId="48DAF17C" w:rsidR="00165ECD" w:rsidRPr="00C40104" w:rsidRDefault="00165ECD" w:rsidP="00BF5FF6">
            <w:pPr>
              <w:rPr>
                <w:rFonts w:ascii="Arial" w:hAnsi="Arial" w:cs="Arial"/>
                <w:b/>
                <w:color w:val="006600"/>
                <w:sz w:val="22"/>
                <w:szCs w:val="20"/>
              </w:rPr>
            </w:pPr>
            <w:r w:rsidRPr="00C40104">
              <w:rPr>
                <w:rFonts w:ascii="Arial" w:hAnsi="Arial" w:cs="Arial"/>
                <w:b/>
                <w:color w:val="006600"/>
                <w:sz w:val="22"/>
                <w:szCs w:val="20"/>
              </w:rPr>
              <w:t xml:space="preserve">UK </w:t>
            </w:r>
            <w:r w:rsidR="00C40104" w:rsidRPr="00C40104">
              <w:rPr>
                <w:rFonts w:ascii="Arial" w:hAnsi="Arial" w:cs="Arial"/>
                <w:b/>
                <w:color w:val="006600"/>
                <w:sz w:val="22"/>
                <w:szCs w:val="20"/>
              </w:rPr>
              <w:t>Lab</w:t>
            </w:r>
            <w:r w:rsidR="00C40104">
              <w:rPr>
                <w:rFonts w:ascii="Arial" w:hAnsi="Arial" w:cs="Arial"/>
                <w:b/>
                <w:color w:val="006600"/>
                <w:sz w:val="22"/>
                <w:szCs w:val="20"/>
              </w:rPr>
              <w:t>our Market Sees Steep Increase i</w:t>
            </w:r>
            <w:r w:rsidR="00C40104" w:rsidRPr="00C40104">
              <w:rPr>
                <w:rFonts w:ascii="Arial" w:hAnsi="Arial" w:cs="Arial"/>
                <w:b/>
                <w:color w:val="006600"/>
                <w:sz w:val="22"/>
                <w:szCs w:val="20"/>
              </w:rPr>
              <w:t>n Unemployment</w:t>
            </w:r>
          </w:p>
          <w:p w14:paraId="5D71F9E7" w14:textId="11709B9C" w:rsidR="00165ECD" w:rsidRPr="00C40104" w:rsidRDefault="00165ECD" w:rsidP="00165ECD">
            <w:pPr>
              <w:rPr>
                <w:rFonts w:ascii="Arial" w:hAnsi="Arial" w:cs="Arial"/>
                <w:color w:val="006600"/>
                <w:sz w:val="20"/>
                <w:szCs w:val="20"/>
              </w:rPr>
            </w:pPr>
            <w:r w:rsidRPr="00C40104">
              <w:rPr>
                <w:rFonts w:ascii="Arial" w:hAnsi="Arial" w:cs="Arial"/>
                <w:color w:val="006600"/>
                <w:sz w:val="20"/>
                <w:szCs w:val="20"/>
              </w:rPr>
              <w:t>This article Includes current labour market data covering September to November 2020 showing the impact of the second national lockdown on an already slow recovery. The research finds that unemployment is the highest it has been since 2016, and vacancies remain low and redundancies, although down from their peak in September, remain high. Overall there is little improvement this quarter, and no indication the labour market situation will improve any time soon in the context of the third national lockdown we are currently navigating.</w:t>
            </w:r>
          </w:p>
          <w:p w14:paraId="280E6FF6" w14:textId="77777777" w:rsidR="00165ECD" w:rsidRDefault="00165ECD" w:rsidP="00165ECD">
            <w:pPr>
              <w:rPr>
                <w:rFonts w:ascii="Arial" w:hAnsi="Arial" w:cs="Arial"/>
                <w:sz w:val="20"/>
                <w:szCs w:val="20"/>
              </w:rPr>
            </w:pPr>
          </w:p>
          <w:p w14:paraId="788D087A" w14:textId="50F6E386" w:rsidR="00165ECD" w:rsidRDefault="001E07A0" w:rsidP="00BF5FF6">
            <w:pPr>
              <w:rPr>
                <w:rFonts w:ascii="Arial" w:hAnsi="Arial" w:cs="Arial"/>
                <w:sz w:val="20"/>
                <w:szCs w:val="20"/>
              </w:rPr>
            </w:pPr>
            <w:hyperlink r:id="rId15" w:history="1">
              <w:r w:rsidR="00165ECD" w:rsidRPr="00165ECD">
                <w:rPr>
                  <w:rStyle w:val="Hyperlink"/>
                  <w:rFonts w:ascii="Arial" w:hAnsi="Arial" w:cs="Arial"/>
                  <w:sz w:val="20"/>
                  <w:szCs w:val="20"/>
                </w:rPr>
                <w:t>Article</w:t>
              </w:r>
            </w:hyperlink>
          </w:p>
          <w:p w14:paraId="53846A97" w14:textId="026772FF" w:rsidR="00165ECD" w:rsidRPr="00671352" w:rsidRDefault="00165ECD" w:rsidP="00BF5FF6">
            <w:pPr>
              <w:rPr>
                <w:rFonts w:ascii="Arial" w:hAnsi="Arial" w:cs="Arial"/>
                <w:sz w:val="20"/>
                <w:szCs w:val="20"/>
              </w:rPr>
            </w:pPr>
          </w:p>
        </w:tc>
      </w:tr>
      <w:tr w:rsidR="009A3E55" w:rsidRPr="00671352" w14:paraId="05207D3F" w14:textId="77777777" w:rsidTr="00165ECD">
        <w:tc>
          <w:tcPr>
            <w:tcW w:w="19319" w:type="dxa"/>
          </w:tcPr>
          <w:p w14:paraId="0C384C17" w14:textId="77777777" w:rsidR="009A3E55" w:rsidRDefault="009A3E55" w:rsidP="00BF5FF6">
            <w:pPr>
              <w:rPr>
                <w:rFonts w:ascii="Arial" w:hAnsi="Arial" w:cs="Arial"/>
                <w:sz w:val="20"/>
                <w:szCs w:val="20"/>
              </w:rPr>
            </w:pPr>
          </w:p>
          <w:p w14:paraId="0017ED7A" w14:textId="77777777" w:rsidR="0011688F" w:rsidRPr="009A32B3" w:rsidRDefault="0011688F" w:rsidP="0011688F">
            <w:pPr>
              <w:rPr>
                <w:rFonts w:ascii="Arial" w:hAnsi="Arial" w:cs="Arial"/>
                <w:b/>
                <w:color w:val="006600"/>
                <w:sz w:val="22"/>
                <w:szCs w:val="20"/>
              </w:rPr>
            </w:pPr>
            <w:r w:rsidRPr="009A32B3">
              <w:rPr>
                <w:rFonts w:ascii="Arial" w:hAnsi="Arial" w:cs="Arial"/>
                <w:b/>
                <w:color w:val="006600"/>
                <w:sz w:val="22"/>
                <w:szCs w:val="20"/>
              </w:rPr>
              <w:t>Downturn In Workers’ Mental And Financial Wellbeing During Covid-19: Hardest Hit Are Those That Can Least Afford It</w:t>
            </w:r>
          </w:p>
          <w:p w14:paraId="30FE0403" w14:textId="5A4DC324" w:rsidR="0011688F" w:rsidRPr="009A32B3" w:rsidRDefault="0011688F" w:rsidP="0011688F">
            <w:pPr>
              <w:rPr>
                <w:rFonts w:ascii="Arial" w:hAnsi="Arial" w:cs="Arial"/>
                <w:color w:val="006600"/>
                <w:sz w:val="20"/>
                <w:szCs w:val="20"/>
              </w:rPr>
            </w:pPr>
            <w:r w:rsidRPr="009A32B3">
              <w:rPr>
                <w:rFonts w:ascii="Arial" w:hAnsi="Arial" w:cs="Arial"/>
                <w:color w:val="006600"/>
                <w:sz w:val="20"/>
                <w:szCs w:val="20"/>
              </w:rPr>
              <w:t xml:space="preserve">The COVID-19 crisis has impacted almost all aspects of our lives to an unprecedented extent. With large numbers of workers furloughed, on reduced hours, or having lost their jobs, many are experiencing a fall in income in spring and summer 2020. This briefing explores the extent to which such falls in income </w:t>
            </w:r>
            <w:r w:rsidR="009A32B3" w:rsidRPr="009A32B3">
              <w:rPr>
                <w:rFonts w:ascii="Arial" w:hAnsi="Arial" w:cs="Arial"/>
                <w:color w:val="006600"/>
                <w:sz w:val="20"/>
                <w:szCs w:val="20"/>
              </w:rPr>
              <w:t>are impacting mental wellbeing. The briefing found that t</w:t>
            </w:r>
            <w:r w:rsidRPr="009A32B3">
              <w:rPr>
                <w:rFonts w:ascii="Arial" w:hAnsi="Arial" w:cs="Arial"/>
                <w:color w:val="006600"/>
                <w:sz w:val="20"/>
                <w:szCs w:val="20"/>
              </w:rPr>
              <w:t>he COVID-19 crisis is having a differential financial impact on workers on low incomes, with those who were just getting by prior to the crisis 7 times more likely to struggle financially now, compared with people who were better off.</w:t>
            </w:r>
            <w:r w:rsidR="009A32B3" w:rsidRPr="009A32B3">
              <w:rPr>
                <w:rFonts w:ascii="Arial" w:hAnsi="Arial" w:cs="Arial"/>
                <w:color w:val="006600"/>
                <w:sz w:val="20"/>
                <w:szCs w:val="20"/>
              </w:rPr>
              <w:t xml:space="preserve"> </w:t>
            </w:r>
            <w:r w:rsidRPr="009A32B3">
              <w:rPr>
                <w:rFonts w:ascii="Arial" w:hAnsi="Arial" w:cs="Arial"/>
                <w:color w:val="006600"/>
                <w:sz w:val="20"/>
                <w:szCs w:val="20"/>
              </w:rPr>
              <w:t>Workers who were ‘finding it very difficult to get by’ before the crisis have experienced a greater negative impact on their mental wellbeing.</w:t>
            </w:r>
            <w:r w:rsidR="009A32B3" w:rsidRPr="009A32B3">
              <w:rPr>
                <w:rFonts w:ascii="Arial" w:hAnsi="Arial" w:cs="Arial"/>
                <w:color w:val="006600"/>
                <w:sz w:val="20"/>
                <w:szCs w:val="20"/>
              </w:rPr>
              <w:t xml:space="preserve"> There was a</w:t>
            </w:r>
            <w:r w:rsidRPr="009A32B3">
              <w:rPr>
                <w:rFonts w:ascii="Arial" w:hAnsi="Arial" w:cs="Arial"/>
                <w:color w:val="006600"/>
                <w:sz w:val="20"/>
                <w:szCs w:val="20"/>
              </w:rPr>
              <w:t xml:space="preserve"> drop in fin</w:t>
            </w:r>
            <w:r w:rsidR="009A32B3" w:rsidRPr="009A32B3">
              <w:rPr>
                <w:rFonts w:ascii="Arial" w:hAnsi="Arial" w:cs="Arial"/>
                <w:color w:val="006600"/>
                <w:sz w:val="20"/>
                <w:szCs w:val="20"/>
              </w:rPr>
              <w:t>ancial wellbeing</w:t>
            </w:r>
            <w:r w:rsidRPr="009A32B3">
              <w:rPr>
                <w:rFonts w:ascii="Arial" w:hAnsi="Arial" w:cs="Arial"/>
                <w:color w:val="006600"/>
                <w:sz w:val="20"/>
                <w:szCs w:val="20"/>
              </w:rPr>
              <w:t xml:space="preserve"> for workers in some low-paid sectors that were impacted by lockdown and restrictions, such as hospitality, and ‘other services’, which includes in-perso</w:t>
            </w:r>
            <w:r w:rsidR="009A32B3" w:rsidRPr="009A32B3">
              <w:rPr>
                <w:rFonts w:ascii="Arial" w:hAnsi="Arial" w:cs="Arial"/>
                <w:color w:val="006600"/>
                <w:sz w:val="20"/>
                <w:szCs w:val="20"/>
              </w:rPr>
              <w:t>n services such as hairdressing and w</w:t>
            </w:r>
            <w:r w:rsidRPr="009A32B3">
              <w:rPr>
                <w:rFonts w:ascii="Arial" w:hAnsi="Arial" w:cs="Arial"/>
                <w:color w:val="006600"/>
                <w:sz w:val="20"/>
                <w:szCs w:val="20"/>
              </w:rPr>
              <w:t>orkers who were permanently laid off experienced substantively increased levels of mental distress.</w:t>
            </w:r>
          </w:p>
          <w:p w14:paraId="1BECC4C1" w14:textId="77777777" w:rsidR="0011688F" w:rsidRDefault="0011688F" w:rsidP="0011688F">
            <w:pPr>
              <w:rPr>
                <w:rFonts w:ascii="Arial" w:hAnsi="Arial" w:cs="Arial"/>
                <w:sz w:val="20"/>
                <w:szCs w:val="20"/>
              </w:rPr>
            </w:pPr>
          </w:p>
          <w:p w14:paraId="74441A56" w14:textId="73F1CE59" w:rsidR="009A32B3" w:rsidRDefault="001E07A0" w:rsidP="0011688F">
            <w:pPr>
              <w:rPr>
                <w:rFonts w:ascii="Arial" w:hAnsi="Arial" w:cs="Arial"/>
                <w:sz w:val="20"/>
                <w:szCs w:val="20"/>
              </w:rPr>
            </w:pPr>
            <w:hyperlink r:id="rId16" w:history="1">
              <w:r w:rsidR="009A32B3" w:rsidRPr="009A32B3">
                <w:rPr>
                  <w:rStyle w:val="Hyperlink"/>
                  <w:rFonts w:ascii="Arial" w:hAnsi="Arial" w:cs="Arial"/>
                  <w:sz w:val="20"/>
                  <w:szCs w:val="20"/>
                </w:rPr>
                <w:t>Briefing</w:t>
              </w:r>
            </w:hyperlink>
          </w:p>
          <w:p w14:paraId="1E8C3D83" w14:textId="13CB7A1A" w:rsidR="0011688F" w:rsidRPr="00671352" w:rsidRDefault="0011688F" w:rsidP="0011688F">
            <w:pPr>
              <w:rPr>
                <w:rFonts w:ascii="Arial" w:hAnsi="Arial" w:cs="Arial"/>
                <w:sz w:val="20"/>
                <w:szCs w:val="20"/>
              </w:rPr>
            </w:pPr>
          </w:p>
        </w:tc>
      </w:tr>
      <w:tr w:rsidR="009A3E55" w:rsidRPr="00671352" w14:paraId="581ADF56" w14:textId="77777777" w:rsidTr="00165ECD">
        <w:tc>
          <w:tcPr>
            <w:tcW w:w="19319" w:type="dxa"/>
          </w:tcPr>
          <w:p w14:paraId="66D0354A" w14:textId="77777777" w:rsidR="009A3E55" w:rsidRDefault="009A3E55" w:rsidP="00BF5FF6">
            <w:pPr>
              <w:rPr>
                <w:rFonts w:ascii="Arial" w:hAnsi="Arial" w:cs="Arial"/>
                <w:sz w:val="20"/>
                <w:szCs w:val="20"/>
              </w:rPr>
            </w:pPr>
          </w:p>
          <w:p w14:paraId="32393763" w14:textId="0E52E6B6" w:rsidR="00D976B4" w:rsidRPr="00D976B4" w:rsidRDefault="00D976B4" w:rsidP="00D976B4">
            <w:pPr>
              <w:rPr>
                <w:rFonts w:ascii="Arial" w:hAnsi="Arial" w:cs="Arial"/>
                <w:b/>
                <w:color w:val="006600"/>
                <w:sz w:val="22"/>
                <w:szCs w:val="20"/>
              </w:rPr>
            </w:pPr>
            <w:r w:rsidRPr="00D976B4">
              <w:rPr>
                <w:rFonts w:ascii="Arial" w:hAnsi="Arial" w:cs="Arial"/>
                <w:b/>
                <w:color w:val="006600"/>
                <w:sz w:val="22"/>
                <w:szCs w:val="20"/>
              </w:rPr>
              <w:t>Older And Wiser: A Practical Guide For Developing, Commissioning And Operating Age-Friendly Homes</w:t>
            </w:r>
          </w:p>
          <w:p w14:paraId="459BD3EE" w14:textId="4B16D329" w:rsidR="00D976B4" w:rsidRPr="00D976B4" w:rsidRDefault="00D976B4" w:rsidP="00D976B4">
            <w:pPr>
              <w:rPr>
                <w:rFonts w:ascii="Arial" w:hAnsi="Arial" w:cs="Arial"/>
                <w:color w:val="006600"/>
                <w:sz w:val="20"/>
                <w:szCs w:val="20"/>
              </w:rPr>
            </w:pPr>
            <w:r w:rsidRPr="00D976B4">
              <w:rPr>
                <w:rFonts w:ascii="Arial" w:hAnsi="Arial" w:cs="Arial"/>
                <w:color w:val="006600"/>
                <w:sz w:val="20"/>
                <w:szCs w:val="20"/>
              </w:rPr>
              <w:t>This guide is intended to show how housing associations, local councils and private developers who may be looking to develop specialist housing for the first time can deliver greater numbers and a wider range of accommodation to meet the needs of older people. Whilst this report was written before the pandemic, the principles it espouses, in particular the need to build communities, design for well-being, and provide access to outside space, have proved to be more important than ever.</w:t>
            </w:r>
          </w:p>
          <w:p w14:paraId="061E31D3" w14:textId="77777777" w:rsidR="00D976B4" w:rsidRDefault="00D976B4" w:rsidP="00D976B4">
            <w:pPr>
              <w:rPr>
                <w:rFonts w:ascii="Arial" w:hAnsi="Arial" w:cs="Arial"/>
                <w:sz w:val="20"/>
                <w:szCs w:val="20"/>
              </w:rPr>
            </w:pPr>
          </w:p>
          <w:p w14:paraId="4F6A0F64" w14:textId="57ACADA4" w:rsidR="00D976B4" w:rsidRDefault="001E07A0" w:rsidP="00D976B4">
            <w:pPr>
              <w:rPr>
                <w:rFonts w:ascii="Arial" w:hAnsi="Arial" w:cs="Arial"/>
                <w:sz w:val="20"/>
                <w:szCs w:val="20"/>
              </w:rPr>
            </w:pPr>
            <w:hyperlink r:id="rId17" w:history="1">
              <w:r w:rsidR="00D976B4" w:rsidRPr="00D976B4">
                <w:rPr>
                  <w:rStyle w:val="Hyperlink"/>
                  <w:rFonts w:ascii="Arial" w:hAnsi="Arial" w:cs="Arial"/>
                  <w:sz w:val="20"/>
                  <w:szCs w:val="20"/>
                </w:rPr>
                <w:t>Guide</w:t>
              </w:r>
            </w:hyperlink>
          </w:p>
          <w:p w14:paraId="1FD8B816" w14:textId="580EA9FA" w:rsidR="00D976B4" w:rsidRPr="00671352" w:rsidRDefault="00D976B4" w:rsidP="00D976B4">
            <w:pPr>
              <w:rPr>
                <w:rFonts w:ascii="Arial" w:hAnsi="Arial" w:cs="Arial"/>
                <w:sz w:val="20"/>
                <w:szCs w:val="20"/>
              </w:rPr>
            </w:pPr>
          </w:p>
        </w:tc>
      </w:tr>
      <w:tr w:rsidR="009A3E55" w:rsidRPr="00671352" w14:paraId="0C993CFE" w14:textId="77777777" w:rsidTr="00165ECD">
        <w:tc>
          <w:tcPr>
            <w:tcW w:w="19319" w:type="dxa"/>
          </w:tcPr>
          <w:p w14:paraId="3500A535" w14:textId="77777777" w:rsidR="003B6D08" w:rsidRDefault="003B6D08" w:rsidP="003B6D08">
            <w:pPr>
              <w:rPr>
                <w:rFonts w:ascii="Arial" w:hAnsi="Arial" w:cs="Arial"/>
                <w:sz w:val="20"/>
                <w:szCs w:val="20"/>
              </w:rPr>
            </w:pPr>
          </w:p>
          <w:p w14:paraId="28DDBAA1" w14:textId="315BA1EC" w:rsidR="00C9341C" w:rsidRPr="0007220A" w:rsidRDefault="00C9341C" w:rsidP="00C9341C">
            <w:pPr>
              <w:rPr>
                <w:rFonts w:ascii="Arial" w:hAnsi="Arial" w:cs="Arial"/>
                <w:b/>
                <w:color w:val="006600"/>
                <w:sz w:val="22"/>
                <w:szCs w:val="20"/>
              </w:rPr>
            </w:pPr>
            <w:r w:rsidRPr="0007220A">
              <w:rPr>
                <w:rFonts w:ascii="Arial" w:hAnsi="Arial" w:cs="Arial"/>
                <w:b/>
                <w:color w:val="006600"/>
                <w:sz w:val="22"/>
                <w:szCs w:val="20"/>
              </w:rPr>
              <w:t xml:space="preserve">Health </w:t>
            </w:r>
            <w:r w:rsidR="0007220A">
              <w:rPr>
                <w:rFonts w:ascii="Arial" w:hAnsi="Arial" w:cs="Arial"/>
                <w:b/>
                <w:color w:val="006600"/>
                <w:sz w:val="22"/>
                <w:szCs w:val="20"/>
              </w:rPr>
              <w:t>on t</w:t>
            </w:r>
            <w:r w:rsidR="0007220A" w:rsidRPr="0007220A">
              <w:rPr>
                <w:rFonts w:ascii="Arial" w:hAnsi="Arial" w:cs="Arial"/>
                <w:b/>
                <w:color w:val="006600"/>
                <w:sz w:val="22"/>
                <w:szCs w:val="20"/>
              </w:rPr>
              <w:t>he High Street: Embedding Healthy</w:t>
            </w:r>
            <w:r w:rsidR="0007220A">
              <w:rPr>
                <w:rFonts w:ascii="Arial" w:hAnsi="Arial" w:cs="Arial"/>
                <w:b/>
                <w:color w:val="006600"/>
                <w:sz w:val="22"/>
                <w:szCs w:val="20"/>
              </w:rPr>
              <w:t xml:space="preserve"> </w:t>
            </w:r>
            <w:r w:rsidR="0007220A" w:rsidRPr="0007220A">
              <w:rPr>
                <w:rFonts w:ascii="Arial" w:hAnsi="Arial" w:cs="Arial"/>
                <w:b/>
                <w:color w:val="006600"/>
                <w:sz w:val="22"/>
                <w:szCs w:val="20"/>
              </w:rPr>
              <w:t>Living</w:t>
            </w:r>
            <w:r w:rsidR="0007220A">
              <w:rPr>
                <w:rFonts w:ascii="Arial" w:hAnsi="Arial" w:cs="Arial"/>
                <w:b/>
                <w:color w:val="006600"/>
                <w:sz w:val="22"/>
                <w:szCs w:val="20"/>
              </w:rPr>
              <w:t xml:space="preserve"> into Urban Regeneration after t</w:t>
            </w:r>
            <w:r w:rsidR="0007220A" w:rsidRPr="0007220A">
              <w:rPr>
                <w:rFonts w:ascii="Arial" w:hAnsi="Arial" w:cs="Arial"/>
                <w:b/>
                <w:color w:val="006600"/>
                <w:sz w:val="22"/>
                <w:szCs w:val="20"/>
              </w:rPr>
              <w:t xml:space="preserve">he Pandemic </w:t>
            </w:r>
          </w:p>
          <w:p w14:paraId="5D4D6AD5" w14:textId="77777777" w:rsidR="00C9341C" w:rsidRPr="0007220A" w:rsidRDefault="00C9341C" w:rsidP="00C9341C">
            <w:pPr>
              <w:rPr>
                <w:rFonts w:ascii="Arial" w:hAnsi="Arial" w:cs="Arial"/>
                <w:color w:val="006600"/>
                <w:sz w:val="20"/>
                <w:szCs w:val="20"/>
              </w:rPr>
            </w:pPr>
            <w:r w:rsidRPr="0007220A">
              <w:rPr>
                <w:rFonts w:ascii="Arial" w:hAnsi="Arial" w:cs="Arial"/>
                <w:color w:val="006600"/>
                <w:sz w:val="20"/>
                <w:szCs w:val="20"/>
              </w:rPr>
              <w:t>This report argues that town centres where shops and offices fall vacant should be used to establish new 'health hubs' combining GP surgeries, health and social care services and gyms. The report profiles examples where local authorities and health care bodies are already developing such hubs, which it suggests could be a model for other areas in the future.</w:t>
            </w:r>
          </w:p>
          <w:p w14:paraId="5003B802" w14:textId="77777777" w:rsidR="00C9341C" w:rsidRDefault="00C9341C" w:rsidP="003B6D08">
            <w:pPr>
              <w:rPr>
                <w:rFonts w:ascii="Arial" w:hAnsi="Arial" w:cs="Arial"/>
                <w:sz w:val="20"/>
                <w:szCs w:val="20"/>
              </w:rPr>
            </w:pPr>
          </w:p>
          <w:p w14:paraId="154E8EC2" w14:textId="35DEC709" w:rsidR="0007220A" w:rsidRDefault="001E07A0" w:rsidP="003B6D08">
            <w:pPr>
              <w:rPr>
                <w:rFonts w:ascii="Arial" w:hAnsi="Arial" w:cs="Arial"/>
                <w:sz w:val="20"/>
                <w:szCs w:val="20"/>
              </w:rPr>
            </w:pPr>
            <w:hyperlink r:id="rId18" w:history="1">
              <w:r w:rsidR="0007220A">
                <w:rPr>
                  <w:rStyle w:val="Hyperlink"/>
                  <w:rFonts w:ascii="Arial" w:hAnsi="Arial" w:cs="Arial"/>
                  <w:sz w:val="20"/>
                  <w:szCs w:val="20"/>
                </w:rPr>
                <w:t>Report</w:t>
              </w:r>
            </w:hyperlink>
          </w:p>
          <w:p w14:paraId="4C1CEC12" w14:textId="5739EA02" w:rsidR="003B6D08" w:rsidRPr="00671352" w:rsidRDefault="003B6D08" w:rsidP="003B6D08">
            <w:pPr>
              <w:rPr>
                <w:rFonts w:ascii="Arial" w:hAnsi="Arial" w:cs="Arial"/>
                <w:sz w:val="20"/>
                <w:szCs w:val="20"/>
              </w:rPr>
            </w:pPr>
          </w:p>
        </w:tc>
      </w:tr>
      <w:tr w:rsidR="009A3E55" w:rsidRPr="00671352" w14:paraId="54224CD9" w14:textId="77777777" w:rsidTr="00165ECD">
        <w:tc>
          <w:tcPr>
            <w:tcW w:w="19319" w:type="dxa"/>
          </w:tcPr>
          <w:p w14:paraId="4B22792B" w14:textId="77777777" w:rsidR="00167E2E" w:rsidRDefault="00167E2E" w:rsidP="00167E2E">
            <w:pPr>
              <w:rPr>
                <w:rFonts w:ascii="Arial" w:hAnsi="Arial" w:cs="Arial"/>
                <w:sz w:val="20"/>
                <w:szCs w:val="20"/>
              </w:rPr>
            </w:pPr>
          </w:p>
          <w:p w14:paraId="56F925C2" w14:textId="08778BB9" w:rsidR="00167E2E" w:rsidRPr="00167E2E" w:rsidRDefault="00167E2E" w:rsidP="00167E2E">
            <w:pPr>
              <w:rPr>
                <w:rFonts w:ascii="Arial" w:hAnsi="Arial" w:cs="Arial"/>
                <w:b/>
                <w:color w:val="006600"/>
                <w:sz w:val="22"/>
                <w:szCs w:val="20"/>
              </w:rPr>
            </w:pPr>
            <w:r w:rsidRPr="00167E2E">
              <w:rPr>
                <w:rFonts w:ascii="Arial" w:hAnsi="Arial" w:cs="Arial"/>
                <w:b/>
                <w:color w:val="006600"/>
                <w:sz w:val="22"/>
                <w:szCs w:val="20"/>
              </w:rPr>
              <w:t>The Unequal Pandemic: COVID-19 and Health Inequalities</w:t>
            </w:r>
          </w:p>
          <w:p w14:paraId="6D37DFEB" w14:textId="77777777" w:rsidR="009A3E55" w:rsidRPr="00167E2E" w:rsidRDefault="00167E2E" w:rsidP="00167E2E">
            <w:pPr>
              <w:rPr>
                <w:rFonts w:ascii="Arial" w:hAnsi="Arial" w:cs="Arial"/>
                <w:color w:val="006600"/>
                <w:sz w:val="20"/>
                <w:szCs w:val="20"/>
              </w:rPr>
            </w:pPr>
            <w:r w:rsidRPr="00167E2E">
              <w:rPr>
                <w:rFonts w:ascii="Arial" w:hAnsi="Arial" w:cs="Arial"/>
                <w:color w:val="006600"/>
                <w:sz w:val="20"/>
                <w:szCs w:val="20"/>
              </w:rPr>
              <w:t xml:space="preserve">By Clare </w:t>
            </w:r>
            <w:proofErr w:type="spellStart"/>
            <w:r w:rsidRPr="00167E2E">
              <w:rPr>
                <w:rFonts w:ascii="Arial" w:hAnsi="Arial" w:cs="Arial"/>
                <w:color w:val="006600"/>
                <w:sz w:val="20"/>
                <w:szCs w:val="20"/>
              </w:rPr>
              <w:t>Bambra</w:t>
            </w:r>
            <w:proofErr w:type="spellEnd"/>
            <w:r w:rsidRPr="00167E2E">
              <w:rPr>
                <w:rFonts w:ascii="Arial" w:hAnsi="Arial" w:cs="Arial"/>
                <w:color w:val="006600"/>
                <w:sz w:val="20"/>
                <w:szCs w:val="20"/>
              </w:rPr>
              <w:t>, Julia Lynch and Katherine E. Smith</w:t>
            </w:r>
          </w:p>
          <w:p w14:paraId="13961E8E" w14:textId="77777777" w:rsidR="00167E2E" w:rsidRPr="00167E2E" w:rsidRDefault="00167E2E" w:rsidP="00167E2E">
            <w:pPr>
              <w:rPr>
                <w:rFonts w:ascii="Arial" w:hAnsi="Arial" w:cs="Arial"/>
                <w:color w:val="006600"/>
                <w:sz w:val="20"/>
                <w:szCs w:val="20"/>
              </w:rPr>
            </w:pPr>
          </w:p>
          <w:p w14:paraId="2F7C9C4A" w14:textId="77777777" w:rsidR="00167E2E" w:rsidRPr="00167E2E" w:rsidRDefault="00167E2E" w:rsidP="00167E2E">
            <w:pPr>
              <w:rPr>
                <w:rFonts w:ascii="Arial" w:hAnsi="Arial" w:cs="Arial"/>
                <w:color w:val="006600"/>
                <w:sz w:val="20"/>
                <w:szCs w:val="20"/>
              </w:rPr>
            </w:pPr>
            <w:r w:rsidRPr="00167E2E">
              <w:rPr>
                <w:rFonts w:ascii="Arial" w:hAnsi="Arial" w:cs="Arial"/>
                <w:color w:val="006600"/>
                <w:sz w:val="20"/>
                <w:szCs w:val="20"/>
              </w:rPr>
              <w:t>It has been claimed that we are ‘all in it together’ and that the COVID-19 virus ‘does not discriminate’.</w:t>
            </w:r>
          </w:p>
          <w:p w14:paraId="5A847F80" w14:textId="77777777" w:rsidR="00167E2E" w:rsidRPr="00167E2E" w:rsidRDefault="00167E2E" w:rsidP="00167E2E">
            <w:pPr>
              <w:rPr>
                <w:rFonts w:ascii="Arial" w:hAnsi="Arial" w:cs="Arial"/>
                <w:color w:val="006600"/>
                <w:sz w:val="20"/>
                <w:szCs w:val="20"/>
              </w:rPr>
            </w:pPr>
          </w:p>
          <w:p w14:paraId="281C2951" w14:textId="77777777" w:rsidR="00167E2E" w:rsidRPr="00167E2E" w:rsidRDefault="00167E2E" w:rsidP="00167E2E">
            <w:pPr>
              <w:rPr>
                <w:rFonts w:ascii="Arial" w:hAnsi="Arial" w:cs="Arial"/>
                <w:color w:val="006600"/>
                <w:sz w:val="20"/>
                <w:szCs w:val="20"/>
              </w:rPr>
            </w:pPr>
            <w:r w:rsidRPr="00167E2E">
              <w:rPr>
                <w:rFonts w:ascii="Arial" w:hAnsi="Arial" w:cs="Arial"/>
                <w:color w:val="006600"/>
                <w:sz w:val="20"/>
                <w:szCs w:val="20"/>
              </w:rPr>
              <w:t xml:space="preserve">This accessible, yet authoritative book dispels this myth of COVID-19 as an ‘equal opportunity’ disease, by showing how the pandemic is a </w:t>
            </w:r>
            <w:proofErr w:type="spellStart"/>
            <w:r w:rsidRPr="00167E2E">
              <w:rPr>
                <w:rFonts w:ascii="Arial" w:hAnsi="Arial" w:cs="Arial"/>
                <w:color w:val="006600"/>
                <w:sz w:val="20"/>
                <w:szCs w:val="20"/>
              </w:rPr>
              <w:t>syndemic</w:t>
            </w:r>
            <w:proofErr w:type="spellEnd"/>
            <w:r w:rsidRPr="00167E2E">
              <w:rPr>
                <w:rFonts w:ascii="Arial" w:hAnsi="Arial" w:cs="Arial"/>
                <w:color w:val="006600"/>
                <w:sz w:val="20"/>
                <w:szCs w:val="20"/>
              </w:rPr>
              <w:t xml:space="preserve"> of disease and inequality.</w:t>
            </w:r>
          </w:p>
          <w:p w14:paraId="5B69DDC5" w14:textId="77777777" w:rsidR="00167E2E" w:rsidRPr="00167E2E" w:rsidRDefault="00167E2E" w:rsidP="00167E2E">
            <w:pPr>
              <w:rPr>
                <w:rFonts w:ascii="Arial" w:hAnsi="Arial" w:cs="Arial"/>
                <w:color w:val="006600"/>
                <w:sz w:val="20"/>
                <w:szCs w:val="20"/>
              </w:rPr>
            </w:pPr>
          </w:p>
          <w:p w14:paraId="076DA423" w14:textId="77777777" w:rsidR="00167E2E" w:rsidRPr="00167E2E" w:rsidRDefault="00167E2E" w:rsidP="00167E2E">
            <w:pPr>
              <w:rPr>
                <w:rFonts w:ascii="Arial" w:hAnsi="Arial" w:cs="Arial"/>
                <w:color w:val="006600"/>
                <w:sz w:val="20"/>
                <w:szCs w:val="20"/>
              </w:rPr>
            </w:pPr>
            <w:r w:rsidRPr="00167E2E">
              <w:rPr>
                <w:rFonts w:ascii="Arial" w:hAnsi="Arial" w:cs="Arial"/>
                <w:color w:val="006600"/>
                <w:sz w:val="20"/>
                <w:szCs w:val="20"/>
              </w:rPr>
              <w:t>Drawing on international data and accounts, it argues that the pandemic is unequal in three ways: it has killed unequally, been experienced unequally and will impoverish unequally.</w:t>
            </w:r>
          </w:p>
          <w:p w14:paraId="143E96D4" w14:textId="77777777" w:rsidR="00167E2E" w:rsidRPr="00167E2E" w:rsidRDefault="00167E2E" w:rsidP="00167E2E">
            <w:pPr>
              <w:rPr>
                <w:rFonts w:ascii="Arial" w:hAnsi="Arial" w:cs="Arial"/>
                <w:color w:val="006600"/>
                <w:sz w:val="20"/>
                <w:szCs w:val="20"/>
              </w:rPr>
            </w:pPr>
          </w:p>
          <w:p w14:paraId="011EDB85" w14:textId="402CFAC3" w:rsidR="00167E2E" w:rsidRPr="00167E2E" w:rsidRDefault="00167E2E" w:rsidP="00167E2E">
            <w:pPr>
              <w:rPr>
                <w:rFonts w:ascii="Arial" w:hAnsi="Arial" w:cs="Arial"/>
                <w:color w:val="006600"/>
                <w:sz w:val="20"/>
                <w:szCs w:val="20"/>
              </w:rPr>
            </w:pPr>
            <w:r w:rsidRPr="00167E2E">
              <w:rPr>
                <w:rFonts w:ascii="Arial" w:hAnsi="Arial" w:cs="Arial"/>
                <w:color w:val="006600"/>
                <w:sz w:val="20"/>
                <w:szCs w:val="20"/>
              </w:rPr>
              <w:t>These inequalities are a political choice: with governments effectively choosing who lives and who dies, we need to learn from COVID-19 quickly to prevent growing inequality and to reduce health inequalities in the future.</w:t>
            </w:r>
          </w:p>
          <w:p w14:paraId="189CEA14" w14:textId="77777777" w:rsidR="00167E2E" w:rsidRDefault="00167E2E" w:rsidP="00167E2E">
            <w:pPr>
              <w:rPr>
                <w:rFonts w:ascii="Arial" w:hAnsi="Arial" w:cs="Arial"/>
                <w:sz w:val="20"/>
                <w:szCs w:val="20"/>
              </w:rPr>
            </w:pPr>
          </w:p>
          <w:p w14:paraId="17D83E0F" w14:textId="27DAC165" w:rsidR="00167E2E" w:rsidRDefault="001E07A0" w:rsidP="00167E2E">
            <w:pPr>
              <w:rPr>
                <w:rFonts w:ascii="Arial" w:hAnsi="Arial" w:cs="Arial"/>
                <w:sz w:val="20"/>
                <w:szCs w:val="20"/>
              </w:rPr>
            </w:pPr>
            <w:hyperlink r:id="rId19" w:history="1">
              <w:r w:rsidR="00167E2E" w:rsidRPr="00167E2E">
                <w:rPr>
                  <w:rStyle w:val="Hyperlink"/>
                  <w:rFonts w:ascii="Arial" w:hAnsi="Arial" w:cs="Arial"/>
                  <w:sz w:val="20"/>
                  <w:szCs w:val="20"/>
                </w:rPr>
                <w:t>Order here</w:t>
              </w:r>
            </w:hyperlink>
          </w:p>
          <w:p w14:paraId="6301B8FA" w14:textId="2F2A7166" w:rsidR="00167E2E" w:rsidRPr="00671352" w:rsidRDefault="00167E2E" w:rsidP="00167E2E">
            <w:pPr>
              <w:rPr>
                <w:rFonts w:ascii="Arial" w:hAnsi="Arial" w:cs="Arial"/>
                <w:sz w:val="20"/>
                <w:szCs w:val="20"/>
              </w:rPr>
            </w:pPr>
          </w:p>
        </w:tc>
      </w:tr>
      <w:tr w:rsidR="009A3E55" w:rsidRPr="00671352" w14:paraId="11A650D2" w14:textId="77777777" w:rsidTr="00165ECD">
        <w:tc>
          <w:tcPr>
            <w:tcW w:w="19319" w:type="dxa"/>
          </w:tcPr>
          <w:p w14:paraId="2952427F" w14:textId="77777777" w:rsidR="00C507D3" w:rsidRDefault="00C507D3" w:rsidP="00C507D3">
            <w:pPr>
              <w:rPr>
                <w:rFonts w:ascii="Arial" w:hAnsi="Arial" w:cs="Arial"/>
                <w:color w:val="006600"/>
                <w:sz w:val="20"/>
                <w:szCs w:val="20"/>
              </w:rPr>
            </w:pPr>
          </w:p>
          <w:p w14:paraId="53CDC712" w14:textId="77777777" w:rsidR="00C507D3" w:rsidRPr="00575706" w:rsidRDefault="00C507D3" w:rsidP="00C507D3">
            <w:pPr>
              <w:rPr>
                <w:rFonts w:ascii="Arial" w:hAnsi="Arial" w:cs="Arial"/>
                <w:b/>
                <w:color w:val="006600"/>
                <w:sz w:val="22"/>
                <w:szCs w:val="20"/>
              </w:rPr>
            </w:pPr>
            <w:r w:rsidRPr="00575706">
              <w:rPr>
                <w:rFonts w:ascii="Arial" w:hAnsi="Arial" w:cs="Arial"/>
                <w:b/>
                <w:color w:val="006600"/>
                <w:sz w:val="22"/>
                <w:szCs w:val="20"/>
              </w:rPr>
              <w:t>The Deaton Review of Inequalities: A New Year’s Message</w:t>
            </w:r>
          </w:p>
          <w:p w14:paraId="185ADB94" w14:textId="77777777" w:rsidR="00C507D3" w:rsidRDefault="00C507D3" w:rsidP="00C507D3">
            <w:pPr>
              <w:rPr>
                <w:rFonts w:ascii="Arial" w:hAnsi="Arial" w:cs="Arial"/>
                <w:color w:val="006600"/>
                <w:sz w:val="20"/>
                <w:szCs w:val="20"/>
              </w:rPr>
            </w:pPr>
            <w:r>
              <w:rPr>
                <w:rFonts w:ascii="Arial" w:hAnsi="Arial" w:cs="Arial"/>
                <w:color w:val="006600"/>
                <w:sz w:val="20"/>
                <w:szCs w:val="20"/>
              </w:rPr>
              <w:t xml:space="preserve">The Deaton Review was set up to look at </w:t>
            </w:r>
            <w:r w:rsidRPr="00713769">
              <w:rPr>
                <w:rFonts w:ascii="Arial" w:hAnsi="Arial" w:cs="Arial"/>
                <w:color w:val="006600"/>
                <w:sz w:val="20"/>
                <w:szCs w:val="20"/>
              </w:rPr>
              <w:t>the possibility that inequalities may</w:t>
            </w:r>
            <w:r>
              <w:rPr>
                <w:rFonts w:ascii="Arial" w:hAnsi="Arial" w:cs="Arial"/>
                <w:color w:val="006600"/>
                <w:sz w:val="20"/>
                <w:szCs w:val="20"/>
              </w:rPr>
              <w:t xml:space="preserve"> </w:t>
            </w:r>
            <w:r w:rsidRPr="00713769">
              <w:rPr>
                <w:rFonts w:ascii="Arial" w:hAnsi="Arial" w:cs="Arial"/>
                <w:color w:val="006600"/>
                <w:sz w:val="20"/>
                <w:szCs w:val="20"/>
              </w:rPr>
              <w:t>prove a threat to our economic, social and political systems unless they are tackled effectively. The review ar</w:t>
            </w:r>
            <w:r>
              <w:rPr>
                <w:rFonts w:ascii="Arial" w:hAnsi="Arial" w:cs="Arial"/>
                <w:color w:val="006600"/>
                <w:sz w:val="20"/>
                <w:szCs w:val="20"/>
              </w:rPr>
              <w:t xml:space="preserve">gues that among other things </w:t>
            </w:r>
            <w:r w:rsidRPr="00713769">
              <w:rPr>
                <w:rFonts w:ascii="Arial" w:hAnsi="Arial" w:cs="Arial"/>
                <w:color w:val="006600"/>
                <w:sz w:val="20"/>
                <w:szCs w:val="20"/>
              </w:rPr>
              <w:t xml:space="preserve">we </w:t>
            </w:r>
            <w:r>
              <w:rPr>
                <w:rFonts w:ascii="Arial" w:hAnsi="Arial" w:cs="Arial"/>
                <w:color w:val="006600"/>
                <w:sz w:val="20"/>
                <w:szCs w:val="20"/>
              </w:rPr>
              <w:t xml:space="preserve">collectively </w:t>
            </w:r>
            <w:r w:rsidRPr="00713769">
              <w:rPr>
                <w:rFonts w:ascii="Arial" w:hAnsi="Arial" w:cs="Arial"/>
                <w:color w:val="006600"/>
                <w:sz w:val="20"/>
                <w:szCs w:val="20"/>
              </w:rPr>
              <w:t>lacked a coherent understanding of how key forms</w:t>
            </w:r>
            <w:r>
              <w:rPr>
                <w:rFonts w:ascii="Arial" w:hAnsi="Arial" w:cs="Arial"/>
                <w:color w:val="006600"/>
                <w:sz w:val="20"/>
                <w:szCs w:val="20"/>
              </w:rPr>
              <w:t xml:space="preserve"> </w:t>
            </w:r>
            <w:r w:rsidRPr="00713769">
              <w:rPr>
                <w:rFonts w:ascii="Arial" w:hAnsi="Arial" w:cs="Arial"/>
                <w:color w:val="006600"/>
                <w:sz w:val="20"/>
                <w:szCs w:val="20"/>
              </w:rPr>
              <w:t>of inequality relate to each other: such as inequalities in health, income, wealth, educational</w:t>
            </w:r>
            <w:r>
              <w:rPr>
                <w:rFonts w:ascii="Arial" w:hAnsi="Arial" w:cs="Arial"/>
                <w:color w:val="006600"/>
                <w:sz w:val="20"/>
                <w:szCs w:val="20"/>
              </w:rPr>
              <w:t xml:space="preserve"> </w:t>
            </w:r>
            <w:r w:rsidRPr="00713769">
              <w:rPr>
                <w:rFonts w:ascii="Arial" w:hAnsi="Arial" w:cs="Arial"/>
                <w:color w:val="006600"/>
                <w:sz w:val="20"/>
                <w:szCs w:val="20"/>
              </w:rPr>
              <w:t>opportunity and family life, and gaps between rich and poor, different parts of the country,</w:t>
            </w:r>
            <w:r>
              <w:rPr>
                <w:rFonts w:ascii="Arial" w:hAnsi="Arial" w:cs="Arial"/>
                <w:color w:val="006600"/>
                <w:sz w:val="20"/>
                <w:szCs w:val="20"/>
              </w:rPr>
              <w:t xml:space="preserve"> </w:t>
            </w:r>
            <w:r w:rsidRPr="00713769">
              <w:rPr>
                <w:rFonts w:ascii="Arial" w:hAnsi="Arial" w:cs="Arial"/>
                <w:color w:val="006600"/>
                <w:sz w:val="20"/>
                <w:szCs w:val="20"/>
              </w:rPr>
              <w:t>different ethnic groups and different genders.</w:t>
            </w:r>
            <w:r>
              <w:t xml:space="preserve"> </w:t>
            </w:r>
            <w:r w:rsidRPr="00713769">
              <w:rPr>
                <w:rFonts w:ascii="Arial" w:hAnsi="Arial" w:cs="Arial"/>
                <w:color w:val="006600"/>
                <w:sz w:val="20"/>
                <w:szCs w:val="20"/>
              </w:rPr>
              <w:t>Since then, the world has changed more than any of us could have imagined. And yet COVID-19</w:t>
            </w:r>
            <w:r>
              <w:rPr>
                <w:rFonts w:ascii="Arial" w:hAnsi="Arial" w:cs="Arial"/>
                <w:color w:val="006600"/>
                <w:sz w:val="20"/>
                <w:szCs w:val="20"/>
              </w:rPr>
              <w:t xml:space="preserve"> </w:t>
            </w:r>
            <w:r w:rsidRPr="00713769">
              <w:rPr>
                <w:rFonts w:ascii="Arial" w:hAnsi="Arial" w:cs="Arial"/>
                <w:color w:val="006600"/>
                <w:sz w:val="20"/>
                <w:szCs w:val="20"/>
              </w:rPr>
              <w:t>seems to have shone a light on many of the issues we raised pre-pandemic, more vividly than we</w:t>
            </w:r>
            <w:r>
              <w:rPr>
                <w:rFonts w:ascii="Arial" w:hAnsi="Arial" w:cs="Arial"/>
                <w:color w:val="006600"/>
                <w:sz w:val="20"/>
                <w:szCs w:val="20"/>
              </w:rPr>
              <w:t xml:space="preserve"> </w:t>
            </w:r>
            <w:r w:rsidRPr="00713769">
              <w:rPr>
                <w:rFonts w:ascii="Arial" w:hAnsi="Arial" w:cs="Arial"/>
                <w:color w:val="006600"/>
                <w:sz w:val="20"/>
                <w:szCs w:val="20"/>
              </w:rPr>
              <w:t>ever could have.</w:t>
            </w:r>
          </w:p>
          <w:p w14:paraId="70A66EAA" w14:textId="77777777" w:rsidR="00C507D3" w:rsidRDefault="00C507D3" w:rsidP="00C507D3">
            <w:pPr>
              <w:rPr>
                <w:rFonts w:ascii="Arial" w:hAnsi="Arial" w:cs="Arial"/>
                <w:color w:val="006600"/>
                <w:sz w:val="20"/>
                <w:szCs w:val="20"/>
              </w:rPr>
            </w:pPr>
          </w:p>
          <w:p w14:paraId="3BF06EE9" w14:textId="77777777" w:rsidR="00C507D3" w:rsidRDefault="00C507D3" w:rsidP="00C507D3">
            <w:pPr>
              <w:rPr>
                <w:rFonts w:ascii="Arial" w:hAnsi="Arial" w:cs="Arial"/>
                <w:color w:val="006600"/>
                <w:sz w:val="20"/>
                <w:szCs w:val="20"/>
              </w:rPr>
            </w:pPr>
            <w:r w:rsidRPr="00713769">
              <w:rPr>
                <w:rFonts w:ascii="Arial" w:hAnsi="Arial" w:cs="Arial"/>
                <w:color w:val="006600"/>
                <w:sz w:val="20"/>
                <w:szCs w:val="20"/>
              </w:rPr>
              <w:t>This report examines the impact of the pandemic on educational, economic, social and health inequalities in the UK. It outlines data and evidence on the groups that have been most heavily impacted by widening inequalities and Covid-19. The report suggests that the COVID crisis has exacerbated inequalities between the high- and low-paid and between graduates and non-graduates and that it has hit the self-employed and others in insecure and non-traditional forms of</w:t>
            </w:r>
            <w:r>
              <w:rPr>
                <w:rFonts w:ascii="Arial" w:hAnsi="Arial" w:cs="Arial"/>
                <w:color w:val="006600"/>
                <w:sz w:val="20"/>
                <w:szCs w:val="20"/>
              </w:rPr>
              <w:t xml:space="preserve"> </w:t>
            </w:r>
            <w:r w:rsidRPr="00713769">
              <w:rPr>
                <w:rFonts w:ascii="Arial" w:hAnsi="Arial" w:cs="Arial"/>
                <w:color w:val="006600"/>
                <w:sz w:val="20"/>
                <w:szCs w:val="20"/>
              </w:rPr>
              <w:t>employment especially hard.</w:t>
            </w:r>
            <w:r>
              <w:rPr>
                <w:rFonts w:ascii="Arial" w:hAnsi="Arial" w:cs="Arial"/>
                <w:color w:val="006600"/>
                <w:sz w:val="20"/>
                <w:szCs w:val="20"/>
              </w:rPr>
              <w:t xml:space="preserve"> </w:t>
            </w:r>
            <w:r w:rsidRPr="00713769">
              <w:rPr>
                <w:rFonts w:ascii="Arial" w:hAnsi="Arial" w:cs="Arial"/>
                <w:color w:val="006600"/>
                <w:sz w:val="20"/>
                <w:szCs w:val="20"/>
              </w:rPr>
              <w:t>Educational inequalities will almost certainly have been exacerbated by the crisis</w:t>
            </w:r>
            <w:r>
              <w:rPr>
                <w:rFonts w:ascii="Arial" w:hAnsi="Arial" w:cs="Arial"/>
                <w:color w:val="006600"/>
                <w:sz w:val="20"/>
                <w:szCs w:val="20"/>
              </w:rPr>
              <w:t>, t</w:t>
            </w:r>
            <w:r w:rsidRPr="00713769">
              <w:rPr>
                <w:rFonts w:ascii="Arial" w:hAnsi="Arial" w:cs="Arial"/>
                <w:color w:val="006600"/>
                <w:sz w:val="20"/>
                <w:szCs w:val="20"/>
              </w:rPr>
              <w:t>he crisis has had very different impacts on different ethnic groups</w:t>
            </w:r>
            <w:r>
              <w:rPr>
                <w:rFonts w:ascii="Arial" w:hAnsi="Arial" w:cs="Arial"/>
                <w:color w:val="006600"/>
                <w:sz w:val="20"/>
                <w:szCs w:val="20"/>
              </w:rPr>
              <w:t xml:space="preserve"> and whilst </w:t>
            </w:r>
            <w:r w:rsidRPr="00713769">
              <w:rPr>
                <w:rFonts w:ascii="Arial" w:hAnsi="Arial" w:cs="Arial"/>
                <w:color w:val="006600"/>
                <w:sz w:val="20"/>
                <w:szCs w:val="20"/>
              </w:rPr>
              <w:t>pensioners have on average reported becoming fina</w:t>
            </w:r>
            <w:r>
              <w:rPr>
                <w:rFonts w:ascii="Arial" w:hAnsi="Arial" w:cs="Arial"/>
                <w:color w:val="006600"/>
                <w:sz w:val="20"/>
                <w:szCs w:val="20"/>
              </w:rPr>
              <w:t xml:space="preserve">ncially better off, </w:t>
            </w:r>
            <w:r w:rsidRPr="00713769">
              <w:rPr>
                <w:rFonts w:ascii="Arial" w:hAnsi="Arial" w:cs="Arial"/>
                <w:color w:val="006600"/>
                <w:sz w:val="20"/>
                <w:szCs w:val="20"/>
              </w:rPr>
              <w:t>the young have borne t</w:t>
            </w:r>
            <w:r>
              <w:rPr>
                <w:rFonts w:ascii="Arial" w:hAnsi="Arial" w:cs="Arial"/>
                <w:color w:val="006600"/>
                <w:sz w:val="20"/>
                <w:szCs w:val="20"/>
              </w:rPr>
              <w:t xml:space="preserve">he brunt of job and income loss, </w:t>
            </w:r>
            <w:r w:rsidRPr="00713769">
              <w:rPr>
                <w:rFonts w:ascii="Arial" w:hAnsi="Arial" w:cs="Arial"/>
                <w:color w:val="006600"/>
                <w:sz w:val="20"/>
                <w:szCs w:val="20"/>
              </w:rPr>
              <w:t>mortality rates from COVID-19 were twice as high in the most</w:t>
            </w:r>
            <w:r>
              <w:rPr>
                <w:rFonts w:ascii="Arial" w:hAnsi="Arial" w:cs="Arial"/>
                <w:color w:val="006600"/>
                <w:sz w:val="20"/>
                <w:szCs w:val="20"/>
              </w:rPr>
              <w:t xml:space="preserve"> </w:t>
            </w:r>
            <w:r w:rsidRPr="00713769">
              <w:rPr>
                <w:rFonts w:ascii="Arial" w:hAnsi="Arial" w:cs="Arial"/>
                <w:color w:val="006600"/>
                <w:sz w:val="20"/>
                <w:szCs w:val="20"/>
              </w:rPr>
              <w:t>deprived areas as in the least deprived.</w:t>
            </w:r>
          </w:p>
          <w:p w14:paraId="11DBC3ED" w14:textId="77777777" w:rsidR="00C507D3" w:rsidRDefault="00C507D3" w:rsidP="00C507D3">
            <w:pPr>
              <w:rPr>
                <w:rFonts w:ascii="Arial" w:hAnsi="Arial" w:cs="Arial"/>
                <w:color w:val="006600"/>
                <w:sz w:val="20"/>
                <w:szCs w:val="20"/>
              </w:rPr>
            </w:pPr>
          </w:p>
          <w:p w14:paraId="36F8286D" w14:textId="77777777" w:rsidR="00C507D3" w:rsidRDefault="001E07A0" w:rsidP="00C507D3">
            <w:pPr>
              <w:rPr>
                <w:rFonts w:ascii="Arial" w:hAnsi="Arial" w:cs="Arial"/>
                <w:color w:val="006600"/>
                <w:sz w:val="20"/>
                <w:szCs w:val="20"/>
              </w:rPr>
            </w:pPr>
            <w:hyperlink r:id="rId20" w:history="1">
              <w:r w:rsidR="00C507D3" w:rsidRPr="00575706">
                <w:rPr>
                  <w:rStyle w:val="Hyperlink"/>
                  <w:rFonts w:ascii="Arial" w:hAnsi="Arial" w:cs="Arial"/>
                  <w:sz w:val="20"/>
                  <w:szCs w:val="20"/>
                </w:rPr>
                <w:t>Report</w:t>
              </w:r>
            </w:hyperlink>
          </w:p>
          <w:p w14:paraId="3ADB7F10" w14:textId="77777777" w:rsidR="009A3E55" w:rsidRPr="00671352" w:rsidRDefault="009A3E55" w:rsidP="00BF5FF6">
            <w:pPr>
              <w:rPr>
                <w:rFonts w:ascii="Arial" w:hAnsi="Arial" w:cs="Arial"/>
                <w:sz w:val="20"/>
                <w:szCs w:val="20"/>
              </w:rPr>
            </w:pPr>
          </w:p>
        </w:tc>
      </w:tr>
      <w:tr w:rsidR="009A3E55" w:rsidRPr="00671352" w14:paraId="66F53DA6" w14:textId="77777777" w:rsidTr="00165ECD">
        <w:tc>
          <w:tcPr>
            <w:tcW w:w="19319" w:type="dxa"/>
          </w:tcPr>
          <w:p w14:paraId="3E32109B" w14:textId="77777777" w:rsidR="009A3E55" w:rsidRPr="00345FAE" w:rsidRDefault="009A3E55" w:rsidP="00BF5FF6">
            <w:pPr>
              <w:rPr>
                <w:rFonts w:ascii="Arial" w:hAnsi="Arial" w:cs="Arial"/>
                <w:b/>
                <w:color w:val="006600"/>
                <w:sz w:val="22"/>
                <w:szCs w:val="20"/>
              </w:rPr>
            </w:pPr>
          </w:p>
          <w:p w14:paraId="21B3D038" w14:textId="77777777" w:rsidR="009A3E55" w:rsidRPr="00345FAE" w:rsidRDefault="009A3E55" w:rsidP="00BF5FF6">
            <w:pPr>
              <w:rPr>
                <w:rFonts w:ascii="Arial" w:hAnsi="Arial" w:cs="Arial"/>
                <w:b/>
                <w:color w:val="006600"/>
                <w:sz w:val="22"/>
                <w:szCs w:val="20"/>
              </w:rPr>
            </w:pPr>
            <w:r w:rsidRPr="00345FAE">
              <w:rPr>
                <w:rFonts w:ascii="Arial" w:hAnsi="Arial" w:cs="Arial"/>
                <w:b/>
                <w:color w:val="006600"/>
                <w:sz w:val="22"/>
                <w:szCs w:val="20"/>
              </w:rPr>
              <w:t xml:space="preserve">Build Back Fairer: The COVID-19 Marmot Review </w:t>
            </w:r>
          </w:p>
          <w:p w14:paraId="0A47B9E1" w14:textId="77777777" w:rsidR="009A3E55" w:rsidRPr="00345FAE" w:rsidRDefault="009A3E55" w:rsidP="00BF5FF6">
            <w:pPr>
              <w:pStyle w:val="NormalWeb"/>
              <w:spacing w:before="0" w:beforeAutospacing="0" w:after="0" w:afterAutospacing="0"/>
              <w:rPr>
                <w:rFonts w:ascii="Arial" w:hAnsi="Arial" w:cs="Arial"/>
                <w:color w:val="006600"/>
                <w:sz w:val="20"/>
                <w:szCs w:val="22"/>
              </w:rPr>
            </w:pPr>
            <w:r w:rsidRPr="00345FAE">
              <w:rPr>
                <w:rFonts w:ascii="Arial" w:hAnsi="Arial" w:cs="Arial"/>
                <w:color w:val="006600"/>
                <w:sz w:val="20"/>
                <w:szCs w:val="22"/>
              </w:rPr>
              <w:t>This report has been produced by the UCL Institute of Health Equity and commissioned by the Health Foundation as part of its </w:t>
            </w:r>
            <w:hyperlink r:id="rId21" w:history="1">
              <w:r w:rsidRPr="00345FAE">
                <w:rPr>
                  <w:rStyle w:val="Hyperlink"/>
                  <w:rFonts w:ascii="Arial" w:hAnsi="Arial" w:cs="Arial"/>
                  <w:color w:val="006600"/>
                  <w:sz w:val="20"/>
                  <w:szCs w:val="22"/>
                </w:rPr>
                <w:t>COVID-19 impact inquiry</w:t>
              </w:r>
            </w:hyperlink>
            <w:r w:rsidRPr="00345FAE">
              <w:rPr>
                <w:rFonts w:ascii="Arial" w:hAnsi="Arial" w:cs="Arial"/>
                <w:color w:val="006600"/>
                <w:sz w:val="20"/>
                <w:szCs w:val="22"/>
              </w:rPr>
              <w:t> to investigate how the pandemic has affected health inequalities in England.</w:t>
            </w:r>
          </w:p>
          <w:p w14:paraId="7CB2B5CA"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6EF50A67" w14:textId="77777777" w:rsidR="009A3E55" w:rsidRPr="00345FAE" w:rsidRDefault="009A3E55" w:rsidP="00BF5FF6">
            <w:pPr>
              <w:pStyle w:val="NormalWeb"/>
              <w:spacing w:before="0" w:beforeAutospacing="0" w:after="0" w:afterAutospacing="0"/>
              <w:rPr>
                <w:rFonts w:ascii="Arial" w:hAnsi="Arial" w:cs="Arial"/>
                <w:color w:val="006600"/>
                <w:sz w:val="20"/>
                <w:szCs w:val="22"/>
              </w:rPr>
            </w:pPr>
            <w:r w:rsidRPr="00345FAE">
              <w:rPr>
                <w:rFonts w:ascii="Arial" w:hAnsi="Arial" w:cs="Arial"/>
                <w:color w:val="006600"/>
                <w:sz w:val="20"/>
                <w:szCs w:val="22"/>
              </w:rPr>
              <w:t>It was the principles of fairness and the need to do things differently that animated the concrete recommendations we set out in our February 10 Years On Review, just before the pandemic hit with such devastating intensity. Inequalities in mortality from COVID-19 and rising health inequalities as a result of social and economic impacts, have made such action even more important.</w:t>
            </w:r>
          </w:p>
          <w:p w14:paraId="499D13B8"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2A0A4EE4" w14:textId="77777777" w:rsidR="009A3E55" w:rsidRPr="00345FAE" w:rsidRDefault="009A3E55" w:rsidP="00BF5FF6">
            <w:pPr>
              <w:pStyle w:val="NormalWeb"/>
              <w:spacing w:before="0" w:beforeAutospacing="0" w:after="0" w:afterAutospacing="0"/>
              <w:rPr>
                <w:rFonts w:ascii="Arial" w:hAnsi="Arial" w:cs="Arial"/>
                <w:color w:val="006600"/>
                <w:sz w:val="20"/>
                <w:szCs w:val="22"/>
              </w:rPr>
            </w:pPr>
            <w:r w:rsidRPr="00345FAE">
              <w:rPr>
                <w:rFonts w:ascii="Arial" w:hAnsi="Arial" w:cs="Arial"/>
                <w:color w:val="006600"/>
                <w:sz w:val="20"/>
                <w:szCs w:val="22"/>
              </w:rPr>
              <w:t>The aim of this report is three-fold:</w:t>
            </w:r>
          </w:p>
          <w:p w14:paraId="68813A85"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40AEFB46" w14:textId="77777777" w:rsidR="009A3E55" w:rsidRPr="00345FAE" w:rsidRDefault="009A3E55" w:rsidP="009A3E55">
            <w:pPr>
              <w:pStyle w:val="NormalWeb"/>
              <w:numPr>
                <w:ilvl w:val="0"/>
                <w:numId w:val="4"/>
              </w:numPr>
              <w:spacing w:before="0" w:beforeAutospacing="0" w:after="0" w:afterAutospacing="0"/>
              <w:ind w:hanging="410"/>
              <w:rPr>
                <w:rFonts w:ascii="Arial" w:hAnsi="Arial" w:cs="Arial"/>
                <w:color w:val="006600"/>
                <w:sz w:val="20"/>
                <w:szCs w:val="22"/>
              </w:rPr>
            </w:pPr>
            <w:r w:rsidRPr="00345FAE">
              <w:rPr>
                <w:rFonts w:ascii="Arial" w:hAnsi="Arial" w:cs="Arial"/>
                <w:color w:val="006600"/>
                <w:sz w:val="20"/>
                <w:szCs w:val="22"/>
              </w:rPr>
              <w:t>To examine inequalities in COVID-19 mortality. Focus is on inequalities in mortality among members of BAME groups and among certain occupations, alongside continued attention to the socioeconomic gradient in health – the more deprived the area, the worse COVID-19 mortality tends to be</w:t>
            </w:r>
          </w:p>
          <w:p w14:paraId="13EA890B" w14:textId="77777777" w:rsidR="009A3E55" w:rsidRPr="00345FAE" w:rsidRDefault="009A3E55" w:rsidP="00BF5FF6">
            <w:pPr>
              <w:pStyle w:val="NormalWeb"/>
              <w:spacing w:before="0" w:beforeAutospacing="0" w:after="0" w:afterAutospacing="0"/>
              <w:ind w:left="720"/>
              <w:rPr>
                <w:rFonts w:ascii="Arial" w:hAnsi="Arial" w:cs="Arial"/>
                <w:color w:val="006600"/>
                <w:sz w:val="20"/>
                <w:szCs w:val="22"/>
              </w:rPr>
            </w:pPr>
          </w:p>
          <w:p w14:paraId="279831F4" w14:textId="77777777" w:rsidR="009A3E55" w:rsidRPr="00345FAE" w:rsidRDefault="009A3E55" w:rsidP="009A3E55">
            <w:pPr>
              <w:pStyle w:val="NormalWeb"/>
              <w:numPr>
                <w:ilvl w:val="0"/>
                <w:numId w:val="4"/>
              </w:numPr>
              <w:spacing w:before="0" w:beforeAutospacing="0" w:after="0" w:afterAutospacing="0"/>
              <w:ind w:hanging="410"/>
              <w:rPr>
                <w:rFonts w:ascii="Arial" w:hAnsi="Arial" w:cs="Arial"/>
                <w:color w:val="006600"/>
                <w:sz w:val="20"/>
                <w:szCs w:val="22"/>
              </w:rPr>
            </w:pPr>
            <w:r w:rsidRPr="00345FAE">
              <w:rPr>
                <w:rFonts w:ascii="Arial" w:hAnsi="Arial" w:cs="Arial"/>
                <w:color w:val="006600"/>
                <w:sz w:val="20"/>
                <w:szCs w:val="22"/>
              </w:rPr>
              <w:t>To show the effects that the pandemic, and the societal response to contain the pandemic, have had on social and economic inequalities, their effects on mental and physical health, and their likely effects on health inequalities in the future</w:t>
            </w:r>
          </w:p>
          <w:p w14:paraId="14C13802" w14:textId="77777777" w:rsidR="009A3E55" w:rsidRPr="00345FAE" w:rsidRDefault="009A3E55" w:rsidP="00BF5FF6">
            <w:pPr>
              <w:pStyle w:val="NormalWeb"/>
              <w:spacing w:before="0" w:beforeAutospacing="0" w:after="0" w:afterAutospacing="0"/>
              <w:ind w:left="720"/>
              <w:rPr>
                <w:rFonts w:ascii="Arial" w:hAnsi="Arial" w:cs="Arial"/>
                <w:color w:val="006600"/>
                <w:sz w:val="20"/>
                <w:szCs w:val="22"/>
              </w:rPr>
            </w:pPr>
          </w:p>
          <w:p w14:paraId="538E5A73" w14:textId="77777777" w:rsidR="009A3E55" w:rsidRPr="00345FAE" w:rsidRDefault="009A3E55" w:rsidP="009A3E55">
            <w:pPr>
              <w:pStyle w:val="NormalWeb"/>
              <w:numPr>
                <w:ilvl w:val="0"/>
                <w:numId w:val="4"/>
              </w:numPr>
              <w:spacing w:before="0" w:beforeAutospacing="0" w:after="0" w:afterAutospacing="0"/>
              <w:ind w:hanging="410"/>
              <w:rPr>
                <w:rFonts w:ascii="Arial" w:hAnsi="Arial" w:cs="Arial"/>
                <w:color w:val="006600"/>
                <w:sz w:val="20"/>
                <w:szCs w:val="22"/>
              </w:rPr>
            </w:pPr>
            <w:r w:rsidRPr="00345FAE">
              <w:rPr>
                <w:rFonts w:ascii="Arial" w:hAnsi="Arial" w:cs="Arial"/>
                <w:color w:val="006600"/>
                <w:sz w:val="20"/>
                <w:szCs w:val="22"/>
              </w:rPr>
              <w:t>To make recommendations on what needs to be done</w:t>
            </w:r>
          </w:p>
          <w:p w14:paraId="1730D0AF" w14:textId="77777777" w:rsidR="009A3E55" w:rsidRPr="00345FAE" w:rsidRDefault="009A3E55" w:rsidP="00BF5FF6">
            <w:pPr>
              <w:pStyle w:val="NormalWeb"/>
              <w:spacing w:before="0" w:beforeAutospacing="0" w:after="0" w:afterAutospacing="0"/>
              <w:ind w:left="720" w:hanging="410"/>
              <w:rPr>
                <w:rFonts w:ascii="Arial" w:hAnsi="Arial" w:cs="Arial"/>
                <w:color w:val="006600"/>
                <w:sz w:val="20"/>
                <w:szCs w:val="22"/>
              </w:rPr>
            </w:pPr>
          </w:p>
          <w:p w14:paraId="46C29A6C" w14:textId="77777777" w:rsidR="009A3E55" w:rsidRPr="00345FAE" w:rsidRDefault="009A3E55" w:rsidP="00BF5FF6">
            <w:pPr>
              <w:pStyle w:val="NormalWeb"/>
              <w:spacing w:before="0" w:beforeAutospacing="0" w:after="0" w:afterAutospacing="0"/>
              <w:rPr>
                <w:rFonts w:ascii="Arial" w:hAnsi="Arial" w:cs="Arial"/>
                <w:b/>
                <w:color w:val="006600"/>
                <w:sz w:val="20"/>
                <w:szCs w:val="22"/>
              </w:rPr>
            </w:pPr>
            <w:r w:rsidRPr="00345FAE">
              <w:rPr>
                <w:rFonts w:ascii="Arial" w:hAnsi="Arial" w:cs="Arial"/>
                <w:b/>
                <w:color w:val="006600"/>
                <w:sz w:val="20"/>
                <w:szCs w:val="22"/>
              </w:rPr>
              <w:t>The report highlights that:</w:t>
            </w:r>
          </w:p>
          <w:p w14:paraId="32AAFAB3"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64607A38" w14:textId="354ABDFA"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I</w:t>
            </w:r>
            <w:r w:rsidR="009A3E55" w:rsidRPr="00345FAE">
              <w:rPr>
                <w:rFonts w:ascii="Arial" w:hAnsi="Arial" w:cs="Arial"/>
                <w:color w:val="006600"/>
                <w:sz w:val="20"/>
                <w:szCs w:val="22"/>
              </w:rPr>
              <w:t>nequalities in social and economic conditions before the pandemic contributed to t</w:t>
            </w:r>
            <w:r>
              <w:rPr>
                <w:rFonts w:ascii="Arial" w:hAnsi="Arial" w:cs="Arial"/>
                <w:color w:val="006600"/>
                <w:sz w:val="20"/>
                <w:szCs w:val="22"/>
              </w:rPr>
              <w:t xml:space="preserve">he high and unequal death toll </w:t>
            </w:r>
            <w:r w:rsidR="009A3E55" w:rsidRPr="00345FAE">
              <w:rPr>
                <w:rFonts w:ascii="Arial" w:hAnsi="Arial" w:cs="Arial"/>
                <w:color w:val="006600"/>
                <w:sz w:val="20"/>
                <w:szCs w:val="22"/>
              </w:rPr>
              <w:t>from COVID-19</w:t>
            </w:r>
          </w:p>
          <w:p w14:paraId="643DA456" w14:textId="77777777" w:rsidR="009A3E55" w:rsidRPr="00345FAE" w:rsidRDefault="009A3E55" w:rsidP="00BF5FF6">
            <w:pPr>
              <w:ind w:left="276"/>
              <w:rPr>
                <w:rFonts w:ascii="Arial" w:hAnsi="Arial" w:cs="Arial"/>
                <w:color w:val="006600"/>
                <w:sz w:val="20"/>
                <w:szCs w:val="22"/>
              </w:rPr>
            </w:pPr>
          </w:p>
          <w:p w14:paraId="2BD669F5" w14:textId="109A4079"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T</w:t>
            </w:r>
            <w:r w:rsidR="009A3E55" w:rsidRPr="00345FAE">
              <w:rPr>
                <w:rFonts w:ascii="Arial" w:hAnsi="Arial" w:cs="Arial"/>
                <w:color w:val="006600"/>
                <w:sz w:val="20"/>
                <w:szCs w:val="22"/>
              </w:rPr>
              <w:t>he nation’s health should be the highest priority for government as we rebuild from the pandemic</w:t>
            </w:r>
          </w:p>
          <w:p w14:paraId="5BABB95D" w14:textId="77777777" w:rsidR="009A3E55" w:rsidRPr="00345FAE" w:rsidRDefault="009A3E55" w:rsidP="00BF5FF6">
            <w:pPr>
              <w:rPr>
                <w:rFonts w:ascii="Arial" w:hAnsi="Arial" w:cs="Arial"/>
                <w:color w:val="006600"/>
                <w:sz w:val="20"/>
                <w:szCs w:val="22"/>
              </w:rPr>
            </w:pPr>
          </w:p>
          <w:p w14:paraId="65F30B0F" w14:textId="27F105A5"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T</w:t>
            </w:r>
            <w:r w:rsidR="009A3E55" w:rsidRPr="00345FAE">
              <w:rPr>
                <w:rFonts w:ascii="Arial" w:hAnsi="Arial" w:cs="Arial"/>
                <w:color w:val="006600"/>
                <w:sz w:val="20"/>
                <w:szCs w:val="22"/>
              </w:rPr>
              <w:t xml:space="preserve">he economy and health are strongly linked – managing the pandemic well allows </w:t>
            </w:r>
            <w:r>
              <w:rPr>
                <w:rFonts w:ascii="Arial" w:hAnsi="Arial" w:cs="Arial"/>
                <w:color w:val="006600"/>
                <w:sz w:val="20"/>
                <w:szCs w:val="22"/>
              </w:rPr>
              <w:t xml:space="preserve">the economy to flourish in the </w:t>
            </w:r>
            <w:r w:rsidR="009A3E55" w:rsidRPr="00345FAE">
              <w:rPr>
                <w:rFonts w:ascii="Arial" w:hAnsi="Arial" w:cs="Arial"/>
                <w:color w:val="006600"/>
                <w:sz w:val="20"/>
                <w:szCs w:val="22"/>
              </w:rPr>
              <w:t>longer term, which is supportive of health</w:t>
            </w:r>
          </w:p>
          <w:p w14:paraId="37FC3C54" w14:textId="77777777" w:rsidR="009A3E55" w:rsidRPr="00345FAE" w:rsidRDefault="009A3E55" w:rsidP="00BF5FF6">
            <w:pPr>
              <w:rPr>
                <w:rFonts w:ascii="Arial" w:hAnsi="Arial" w:cs="Arial"/>
                <w:color w:val="006600"/>
                <w:sz w:val="20"/>
                <w:szCs w:val="22"/>
              </w:rPr>
            </w:pPr>
          </w:p>
          <w:p w14:paraId="62A34259" w14:textId="5BFB36B0"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R</w:t>
            </w:r>
            <w:r w:rsidR="009A3E55" w:rsidRPr="00345FAE">
              <w:rPr>
                <w:rFonts w:ascii="Arial" w:hAnsi="Arial" w:cs="Arial"/>
                <w:color w:val="006600"/>
                <w:sz w:val="20"/>
                <w:szCs w:val="22"/>
              </w:rPr>
              <w:t xml:space="preserve">educing health inequalities, including those exacerbated by the pandemic requires </w:t>
            </w:r>
            <w:r w:rsidR="004C43C9">
              <w:rPr>
                <w:rFonts w:ascii="Arial" w:hAnsi="Arial" w:cs="Arial"/>
                <w:color w:val="006600"/>
                <w:sz w:val="20"/>
                <w:szCs w:val="22"/>
              </w:rPr>
              <w:t xml:space="preserve">long-term policies with equity </w:t>
            </w:r>
            <w:r w:rsidR="009A3E55" w:rsidRPr="00345FAE">
              <w:rPr>
                <w:rFonts w:ascii="Arial" w:hAnsi="Arial" w:cs="Arial"/>
                <w:color w:val="006600"/>
                <w:sz w:val="20"/>
                <w:szCs w:val="22"/>
              </w:rPr>
              <w:t>at the heart</w:t>
            </w:r>
          </w:p>
          <w:p w14:paraId="2C353663" w14:textId="77777777" w:rsidR="009A3E55" w:rsidRPr="00345FAE" w:rsidRDefault="009A3E55" w:rsidP="00BF5FF6">
            <w:pPr>
              <w:rPr>
                <w:rFonts w:ascii="Arial" w:hAnsi="Arial" w:cs="Arial"/>
                <w:color w:val="006600"/>
                <w:sz w:val="20"/>
                <w:szCs w:val="22"/>
              </w:rPr>
            </w:pPr>
          </w:p>
          <w:p w14:paraId="10743694" w14:textId="260F934B"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T</w:t>
            </w:r>
            <w:r w:rsidR="009A3E55" w:rsidRPr="00345FAE">
              <w:rPr>
                <w:rFonts w:ascii="Arial" w:hAnsi="Arial" w:cs="Arial"/>
                <w:color w:val="006600"/>
                <w:sz w:val="20"/>
                <w:szCs w:val="22"/>
              </w:rPr>
              <w:t>o build back fairer from the pandemic, multi-sector action from all levels of government is needed</w:t>
            </w:r>
          </w:p>
          <w:p w14:paraId="555E9199" w14:textId="77777777" w:rsidR="009A3E55" w:rsidRPr="00345FAE" w:rsidRDefault="009A3E55" w:rsidP="00BF5FF6">
            <w:pPr>
              <w:rPr>
                <w:rFonts w:ascii="Arial" w:hAnsi="Arial" w:cs="Arial"/>
                <w:color w:val="006600"/>
                <w:sz w:val="20"/>
                <w:szCs w:val="22"/>
              </w:rPr>
            </w:pPr>
          </w:p>
          <w:p w14:paraId="28047F83" w14:textId="66BCDB93" w:rsidR="009A3E55" w:rsidRPr="00345FAE" w:rsidRDefault="00853CF0" w:rsidP="009A3E55">
            <w:pPr>
              <w:numPr>
                <w:ilvl w:val="0"/>
                <w:numId w:val="3"/>
              </w:numPr>
              <w:ind w:left="276" w:firstLine="0"/>
              <w:rPr>
                <w:rFonts w:ascii="Arial" w:hAnsi="Arial" w:cs="Arial"/>
                <w:color w:val="006600"/>
                <w:sz w:val="20"/>
                <w:szCs w:val="22"/>
              </w:rPr>
            </w:pPr>
            <w:r w:rsidRPr="00345FAE">
              <w:rPr>
                <w:rFonts w:ascii="Arial" w:hAnsi="Arial" w:cs="Arial"/>
                <w:color w:val="006600"/>
                <w:sz w:val="20"/>
                <w:szCs w:val="22"/>
              </w:rPr>
              <w:t>Investment</w:t>
            </w:r>
            <w:r w:rsidR="009A3E55" w:rsidRPr="00345FAE">
              <w:rPr>
                <w:rFonts w:ascii="Arial" w:hAnsi="Arial" w:cs="Arial"/>
                <w:color w:val="006600"/>
                <w:sz w:val="20"/>
                <w:szCs w:val="22"/>
              </w:rPr>
              <w:t xml:space="preserve"> in public health needs to be increased to mitigate the impact of the</w:t>
            </w:r>
            <w:r>
              <w:rPr>
                <w:rFonts w:ascii="Arial" w:hAnsi="Arial" w:cs="Arial"/>
                <w:color w:val="006600"/>
                <w:sz w:val="20"/>
                <w:szCs w:val="22"/>
              </w:rPr>
              <w:t xml:space="preserve"> pandemic on health and health </w:t>
            </w:r>
            <w:r w:rsidR="009A3E55" w:rsidRPr="00345FAE">
              <w:rPr>
                <w:rFonts w:ascii="Arial" w:hAnsi="Arial" w:cs="Arial"/>
                <w:color w:val="006600"/>
                <w:sz w:val="20"/>
                <w:szCs w:val="22"/>
              </w:rPr>
              <w:t>inequalities, and on the social determinants of health.</w:t>
            </w:r>
          </w:p>
          <w:p w14:paraId="4F9C91C4" w14:textId="77777777" w:rsidR="009A3E55" w:rsidRPr="00345FAE" w:rsidRDefault="009A3E55" w:rsidP="00BF5FF6">
            <w:pPr>
              <w:rPr>
                <w:rFonts w:ascii="Arial" w:hAnsi="Arial" w:cs="Arial"/>
                <w:color w:val="006600"/>
                <w:sz w:val="20"/>
                <w:szCs w:val="22"/>
              </w:rPr>
            </w:pPr>
          </w:p>
          <w:p w14:paraId="4490E97D" w14:textId="77777777" w:rsidR="009A3E55" w:rsidRPr="00345FAE" w:rsidRDefault="001E07A0" w:rsidP="00BF5FF6">
            <w:pPr>
              <w:rPr>
                <w:rFonts w:ascii="Arial" w:hAnsi="Arial" w:cs="Arial"/>
                <w:color w:val="006600"/>
                <w:sz w:val="20"/>
                <w:szCs w:val="22"/>
              </w:rPr>
            </w:pPr>
            <w:hyperlink r:id="rId22" w:history="1">
              <w:r w:rsidR="009A3E55" w:rsidRPr="00345FAE">
                <w:rPr>
                  <w:rStyle w:val="Hyperlink"/>
                  <w:rFonts w:ascii="Arial" w:hAnsi="Arial" w:cs="Arial"/>
                  <w:sz w:val="20"/>
                  <w:szCs w:val="22"/>
                </w:rPr>
                <w:t>Full Report</w:t>
              </w:r>
            </w:hyperlink>
          </w:p>
          <w:p w14:paraId="065A3FB9" w14:textId="77777777" w:rsidR="009A3E55" w:rsidRPr="00345FAE" w:rsidRDefault="001E07A0" w:rsidP="00BF5FF6">
            <w:pPr>
              <w:rPr>
                <w:rFonts w:ascii="Arial" w:hAnsi="Arial" w:cs="Arial"/>
                <w:color w:val="006600"/>
                <w:sz w:val="20"/>
                <w:szCs w:val="22"/>
              </w:rPr>
            </w:pPr>
            <w:hyperlink r:id="rId23" w:history="1">
              <w:r w:rsidR="009A3E55" w:rsidRPr="00345FAE">
                <w:rPr>
                  <w:rStyle w:val="Hyperlink"/>
                  <w:rFonts w:ascii="Arial" w:hAnsi="Arial" w:cs="Arial"/>
                  <w:sz w:val="20"/>
                  <w:szCs w:val="22"/>
                </w:rPr>
                <w:t>Executive Summary</w:t>
              </w:r>
            </w:hyperlink>
          </w:p>
          <w:p w14:paraId="4F4B517B" w14:textId="77777777" w:rsidR="009A3E55" w:rsidRPr="00345FAE" w:rsidRDefault="001E07A0" w:rsidP="00BF5FF6">
            <w:pPr>
              <w:rPr>
                <w:rFonts w:ascii="Arial" w:hAnsi="Arial" w:cs="Arial"/>
                <w:color w:val="006600"/>
                <w:sz w:val="20"/>
                <w:szCs w:val="22"/>
              </w:rPr>
            </w:pPr>
            <w:hyperlink r:id="rId24" w:history="1">
              <w:r w:rsidR="009A3E55" w:rsidRPr="00345FAE">
                <w:rPr>
                  <w:rStyle w:val="Hyperlink"/>
                  <w:rFonts w:ascii="Arial" w:hAnsi="Arial" w:cs="Arial"/>
                  <w:sz w:val="20"/>
                  <w:szCs w:val="22"/>
                </w:rPr>
                <w:t>Build Back Fairer Launch Webinar</w:t>
              </w:r>
            </w:hyperlink>
          </w:p>
          <w:p w14:paraId="1781BB25" w14:textId="77777777" w:rsidR="009A3E55" w:rsidRPr="00671352" w:rsidRDefault="009A3E55" w:rsidP="00BF5FF6">
            <w:pPr>
              <w:rPr>
                <w:rFonts w:ascii="Arial" w:hAnsi="Arial" w:cs="Arial"/>
                <w:sz w:val="20"/>
                <w:szCs w:val="20"/>
              </w:rPr>
            </w:pPr>
          </w:p>
        </w:tc>
      </w:tr>
      <w:tr w:rsidR="009A3E55" w:rsidRPr="00671352" w14:paraId="6A79CD9E" w14:textId="77777777" w:rsidTr="00165ECD">
        <w:tc>
          <w:tcPr>
            <w:tcW w:w="19319" w:type="dxa"/>
          </w:tcPr>
          <w:p w14:paraId="762183C5" w14:textId="77777777" w:rsidR="009A3E55" w:rsidRDefault="009A3E55" w:rsidP="00BF5FF6">
            <w:pPr>
              <w:rPr>
                <w:rFonts w:ascii="Arial" w:hAnsi="Arial" w:cs="Arial"/>
                <w:sz w:val="20"/>
                <w:szCs w:val="20"/>
              </w:rPr>
            </w:pPr>
          </w:p>
          <w:p w14:paraId="7EC90430" w14:textId="77777777" w:rsidR="009A3E55" w:rsidRPr="009A56F8" w:rsidRDefault="009A3E55" w:rsidP="00BF5FF6">
            <w:pPr>
              <w:rPr>
                <w:rFonts w:ascii="Arial" w:hAnsi="Arial" w:cs="Arial"/>
                <w:b/>
                <w:color w:val="006600"/>
                <w:sz w:val="22"/>
                <w:szCs w:val="20"/>
              </w:rPr>
            </w:pPr>
            <w:r w:rsidRPr="009A56F8">
              <w:rPr>
                <w:rFonts w:ascii="Arial" w:hAnsi="Arial" w:cs="Arial"/>
                <w:b/>
                <w:color w:val="006600"/>
                <w:sz w:val="22"/>
                <w:szCs w:val="20"/>
              </w:rPr>
              <w:t>Marmot Review 10 Years On</w:t>
            </w:r>
          </w:p>
          <w:p w14:paraId="00B2ADBC" w14:textId="77777777" w:rsidR="009A3E55" w:rsidRPr="00D71BFE" w:rsidRDefault="009A3E55" w:rsidP="00BF5FF6">
            <w:pPr>
              <w:rPr>
                <w:rFonts w:ascii="Arial" w:hAnsi="Arial" w:cs="Arial"/>
                <w:color w:val="006600"/>
                <w:sz w:val="20"/>
                <w:szCs w:val="20"/>
              </w:rPr>
            </w:pPr>
            <w:r>
              <w:rPr>
                <w:rFonts w:ascii="Arial" w:hAnsi="Arial" w:cs="Arial"/>
                <w:color w:val="006600"/>
                <w:sz w:val="20"/>
                <w:szCs w:val="20"/>
              </w:rPr>
              <w:t>It has been t</w:t>
            </w:r>
            <w:r w:rsidRPr="00D71BFE">
              <w:rPr>
                <w:rFonts w:ascii="Arial" w:hAnsi="Arial" w:cs="Arial"/>
                <w:color w:val="006600"/>
                <w:sz w:val="20"/>
                <w:szCs w:val="20"/>
              </w:rPr>
              <w: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14:paraId="61BFC85B" w14:textId="77777777" w:rsidR="009A3E55" w:rsidRPr="00D71BFE" w:rsidRDefault="009A3E55" w:rsidP="00BF5FF6">
            <w:pPr>
              <w:rPr>
                <w:rFonts w:ascii="Arial" w:hAnsi="Arial" w:cs="Arial"/>
                <w:color w:val="006600"/>
                <w:sz w:val="20"/>
                <w:szCs w:val="20"/>
              </w:rPr>
            </w:pPr>
          </w:p>
          <w:p w14:paraId="15763AB5" w14:textId="77777777" w:rsidR="009A3E55" w:rsidRPr="00D71BFE" w:rsidRDefault="009A3E55" w:rsidP="00BF5FF6">
            <w:pPr>
              <w:rPr>
                <w:rFonts w:ascii="Arial" w:hAnsi="Arial" w:cs="Arial"/>
                <w:color w:val="006600"/>
                <w:sz w:val="20"/>
                <w:szCs w:val="20"/>
              </w:rPr>
            </w:pPr>
            <w:r w:rsidRPr="00D71BFE">
              <w:rPr>
                <w:rFonts w:ascii="Arial" w:hAnsi="Arial" w:cs="Arial"/>
                <w:color w:val="006600"/>
                <w:sz w:val="20"/>
                <w:szCs w:val="20"/>
              </w:rPr>
              <w:t>#Marmot2020 confirms an increase in the north/south health gap, where the largest decreases were seen in the most deprived 10% of neighbourhoods in the North East, and the largest increases in the least deprived 10% of neighbourhoods in London.</w:t>
            </w:r>
          </w:p>
          <w:p w14:paraId="73B6E30E" w14:textId="77777777" w:rsidR="009A3E55" w:rsidRPr="00D71BFE" w:rsidRDefault="009A3E55" w:rsidP="00BF5FF6">
            <w:pPr>
              <w:rPr>
                <w:rFonts w:ascii="Arial" w:hAnsi="Arial" w:cs="Arial"/>
                <w:color w:val="006600"/>
                <w:sz w:val="20"/>
                <w:szCs w:val="20"/>
              </w:rPr>
            </w:pPr>
          </w:p>
          <w:p w14:paraId="4A317DDB" w14:textId="77777777" w:rsidR="009A3E55" w:rsidRPr="00D71BFE" w:rsidRDefault="009A3E55" w:rsidP="00BF5FF6">
            <w:pPr>
              <w:rPr>
                <w:rFonts w:ascii="Arial" w:hAnsi="Arial" w:cs="Arial"/>
                <w:color w:val="006600"/>
                <w:sz w:val="20"/>
                <w:szCs w:val="20"/>
              </w:rPr>
            </w:pPr>
            <w:r>
              <w:rPr>
                <w:rFonts w:ascii="Arial" w:hAnsi="Arial" w:cs="Arial"/>
                <w:color w:val="006600"/>
                <w:sz w:val="20"/>
                <w:szCs w:val="20"/>
              </w:rPr>
              <w:t>There are a number of key points made within the report, but the principle point I would like to make is that, t</w:t>
            </w:r>
            <w:r w:rsidRPr="00D71BFE">
              <w:rPr>
                <w:rFonts w:ascii="Arial" w:hAnsi="Arial" w:cs="Arial"/>
                <w:color w:val="006600"/>
                <w:sz w:val="20"/>
                <w:szCs w:val="20"/>
              </w:rPr>
              <w:t>he more deprived the area, the shorter the life expectancy. This social gradient has become steeper over the last decade, and women in the most deprived 10% of areas for whom life expectancy fell from 2010-12 and 2016-18.</w:t>
            </w:r>
            <w:r>
              <w:rPr>
                <w:rFonts w:ascii="Arial" w:hAnsi="Arial" w:cs="Arial"/>
                <w:color w:val="006600"/>
                <w:sz w:val="20"/>
                <w:szCs w:val="20"/>
              </w:rPr>
              <w:t xml:space="preserve"> </w:t>
            </w:r>
            <w:r w:rsidRPr="00D71BFE">
              <w:rPr>
                <w:rFonts w:ascii="Arial" w:hAnsi="Arial" w:cs="Arial"/>
                <w:color w:val="006600"/>
                <w:sz w:val="20"/>
                <w:szCs w:val="20"/>
              </w:rPr>
              <w:t>There are marked regional differences in life expectancy, particularly among people living in more deprived areas</w:t>
            </w:r>
            <w:r>
              <w:rPr>
                <w:rFonts w:ascii="Arial" w:hAnsi="Arial" w:cs="Arial"/>
                <w:color w:val="006600"/>
                <w:sz w:val="20"/>
                <w:szCs w:val="20"/>
              </w:rPr>
              <w:t>, a general point is that the North is doing worse than the South</w:t>
            </w:r>
            <w:r w:rsidRPr="00D71BFE">
              <w:rPr>
                <w:rFonts w:ascii="Arial" w:hAnsi="Arial" w:cs="Arial"/>
                <w:color w:val="006600"/>
                <w:sz w:val="20"/>
                <w:szCs w:val="20"/>
              </w:rPr>
              <w:t>.</w:t>
            </w:r>
          </w:p>
          <w:p w14:paraId="67B61871" w14:textId="77777777" w:rsidR="009A3E55" w:rsidRDefault="009A3E55" w:rsidP="00BF5FF6">
            <w:pPr>
              <w:rPr>
                <w:rFonts w:ascii="Arial" w:hAnsi="Arial" w:cs="Arial"/>
                <w:color w:val="006600"/>
                <w:sz w:val="20"/>
                <w:szCs w:val="20"/>
              </w:rPr>
            </w:pPr>
          </w:p>
          <w:p w14:paraId="4FD497BE" w14:textId="77777777" w:rsidR="009A3E55" w:rsidRDefault="009A3E55" w:rsidP="00BF5FF6">
            <w:pPr>
              <w:rPr>
                <w:rFonts w:ascii="Arial" w:hAnsi="Arial" w:cs="Arial"/>
                <w:color w:val="006600"/>
                <w:sz w:val="20"/>
                <w:szCs w:val="20"/>
              </w:rPr>
            </w:pPr>
            <w:r w:rsidRPr="00D71BFE">
              <w:rPr>
                <w:rFonts w:ascii="Arial" w:hAnsi="Arial" w:cs="Arial"/>
                <w:color w:val="006600"/>
                <w:sz w:val="20"/>
                <w:szCs w:val="20"/>
              </w:rPr>
              <w:t>Mortality rates are increasing for men and women aged 45-49 – perhaps related to so-called ‘deaths of despair’ (suicide, drugs and alcohol abuse) as seen in the USA.</w:t>
            </w:r>
            <w:r>
              <w:rPr>
                <w:rFonts w:ascii="Arial" w:hAnsi="Arial" w:cs="Arial"/>
                <w:color w:val="006600"/>
                <w:sz w:val="20"/>
                <w:szCs w:val="20"/>
              </w:rPr>
              <w:t xml:space="preserve"> </w:t>
            </w:r>
            <w:r w:rsidRPr="00D71BFE">
              <w:rPr>
                <w:rFonts w:ascii="Arial" w:hAnsi="Arial" w:cs="Arial"/>
                <w:color w:val="006600"/>
                <w:sz w:val="20"/>
                <w:szCs w:val="20"/>
              </w:rPr>
              <w:t xml:space="preserve">Child poverty has increased </w:t>
            </w:r>
            <w:r>
              <w:rPr>
                <w:rFonts w:ascii="Arial" w:hAnsi="Arial" w:cs="Arial"/>
                <w:color w:val="006600"/>
                <w:sz w:val="20"/>
                <w:szCs w:val="20"/>
              </w:rPr>
              <w:t>with</w:t>
            </w:r>
            <w:r w:rsidRPr="00D71BFE">
              <w:rPr>
                <w:rFonts w:ascii="Arial" w:hAnsi="Arial" w:cs="Arial"/>
                <w:color w:val="006600"/>
                <w:sz w:val="20"/>
                <w:szCs w:val="20"/>
              </w:rPr>
              <w:t xml:space="preserve"> children</w:t>
            </w:r>
            <w:r>
              <w:rPr>
                <w:rFonts w:ascii="Arial" w:hAnsi="Arial" w:cs="Arial"/>
                <w:color w:val="006600"/>
                <w:sz w:val="20"/>
                <w:szCs w:val="20"/>
              </w:rPr>
              <w:t xml:space="preserve">’s and youth centres have closing and the reduction in funding for education. </w:t>
            </w:r>
            <w:r w:rsidRPr="00D71BFE">
              <w:rPr>
                <w:rFonts w:ascii="Arial" w:hAnsi="Arial" w:cs="Arial"/>
                <w:color w:val="006600"/>
                <w:sz w:val="20"/>
                <w:szCs w:val="20"/>
              </w:rPr>
              <w:t>There is a housing crisis and a rise in h</w:t>
            </w:r>
            <w:r>
              <w:rPr>
                <w:rFonts w:ascii="Arial" w:hAnsi="Arial" w:cs="Arial"/>
                <w:color w:val="006600"/>
                <w:sz w:val="20"/>
                <w:szCs w:val="20"/>
              </w:rPr>
              <w:t>omelessness,</w:t>
            </w:r>
            <w:r w:rsidRPr="00D71BFE">
              <w:rPr>
                <w:rFonts w:ascii="Arial" w:hAnsi="Arial" w:cs="Arial"/>
                <w:color w:val="006600"/>
                <w:sz w:val="20"/>
                <w:szCs w:val="20"/>
              </w:rPr>
              <w:t xml:space="preserve"> people have insufficie</w:t>
            </w:r>
            <w:r>
              <w:rPr>
                <w:rFonts w:ascii="Arial" w:hAnsi="Arial" w:cs="Arial"/>
                <w:color w:val="006600"/>
                <w:sz w:val="20"/>
                <w:szCs w:val="20"/>
              </w:rPr>
              <w:t>nt income to lead a healthy life</w:t>
            </w:r>
            <w:r w:rsidRPr="00D71BFE">
              <w:rPr>
                <w:rFonts w:ascii="Arial" w:hAnsi="Arial" w:cs="Arial"/>
                <w:color w:val="006600"/>
                <w:sz w:val="20"/>
                <w:szCs w:val="20"/>
              </w:rPr>
              <w:t xml:space="preserve"> and there are more ignored communities with poor conditions </w:t>
            </w:r>
            <w:r>
              <w:rPr>
                <w:rFonts w:ascii="Arial" w:hAnsi="Arial" w:cs="Arial"/>
                <w:color w:val="006600"/>
                <w:sz w:val="20"/>
                <w:szCs w:val="20"/>
              </w:rPr>
              <w:t>leaving people with</w:t>
            </w:r>
            <w:r w:rsidRPr="00D71BFE">
              <w:rPr>
                <w:rFonts w:ascii="Arial" w:hAnsi="Arial" w:cs="Arial"/>
                <w:color w:val="006600"/>
                <w:sz w:val="20"/>
                <w:szCs w:val="20"/>
              </w:rPr>
              <w:t xml:space="preserve"> little reason for hope</w:t>
            </w:r>
            <w:r>
              <w:rPr>
                <w:rFonts w:ascii="Arial" w:hAnsi="Arial" w:cs="Arial"/>
                <w:color w:val="006600"/>
                <w:sz w:val="20"/>
                <w:szCs w:val="20"/>
              </w:rPr>
              <w:t>, aspiration and tangible possibility to improve their lot!</w:t>
            </w:r>
          </w:p>
          <w:p w14:paraId="29CE350F" w14:textId="77777777" w:rsidR="009A3E55" w:rsidRDefault="009A3E55" w:rsidP="00BF5FF6">
            <w:pPr>
              <w:rPr>
                <w:rFonts w:ascii="Arial" w:hAnsi="Arial" w:cs="Arial"/>
                <w:color w:val="006600"/>
                <w:sz w:val="20"/>
                <w:szCs w:val="20"/>
              </w:rPr>
            </w:pPr>
          </w:p>
          <w:p w14:paraId="66D63C8A" w14:textId="77777777" w:rsidR="009A3E55" w:rsidRDefault="009A3E55" w:rsidP="00BF5FF6">
            <w:pPr>
              <w:rPr>
                <w:rFonts w:ascii="Arial" w:hAnsi="Arial" w:cs="Arial"/>
                <w:color w:val="006600"/>
                <w:sz w:val="20"/>
                <w:szCs w:val="20"/>
              </w:rPr>
            </w:pPr>
            <w:r>
              <w:rPr>
                <w:rFonts w:ascii="Arial" w:hAnsi="Arial" w:cs="Arial"/>
                <w:color w:val="006600"/>
                <w:sz w:val="20"/>
                <w:szCs w:val="20"/>
              </w:rPr>
              <w:t>Marmot Review 2020</w:t>
            </w:r>
          </w:p>
          <w:p w14:paraId="43DD6DE6" w14:textId="77777777" w:rsidR="009A3E55" w:rsidRPr="00E966C8" w:rsidRDefault="009A3E55" w:rsidP="00BF5FF6">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"https://www.health.org.uk/sites/default/files/2020-03/Health%20Equity%20in%20England_The%20Marmot%20Review%2010%20Years%20On_executive%20summary_web.pdf" </w:instrText>
            </w:r>
            <w:r>
              <w:rPr>
                <w:rFonts w:ascii="Arial" w:hAnsi="Arial" w:cs="Arial"/>
                <w:color w:val="006600"/>
                <w:sz w:val="20"/>
                <w:szCs w:val="20"/>
              </w:rPr>
              <w:fldChar w:fldCharType="separate"/>
            </w:r>
            <w:r w:rsidRPr="00E966C8">
              <w:rPr>
                <w:rStyle w:val="Hyperlink"/>
                <w:rFonts w:ascii="Arial" w:hAnsi="Arial" w:cs="Arial"/>
                <w:sz w:val="20"/>
                <w:szCs w:val="20"/>
              </w:rPr>
              <w:t>Executive Summary</w:t>
            </w:r>
          </w:p>
          <w:p w14:paraId="20CDDC62" w14:textId="77777777" w:rsidR="009A3E55" w:rsidRPr="00CB5F84" w:rsidRDefault="009A3E55" w:rsidP="00BF5FF6">
            <w:pPr>
              <w:rPr>
                <w:rStyle w:val="Hyperlink"/>
                <w:rFonts w:ascii="Arial" w:hAnsi="Arial" w:cs="Arial"/>
                <w:sz w:val="20"/>
                <w:szCs w:val="20"/>
              </w:rPr>
            </w:pPr>
            <w:r>
              <w:rPr>
                <w:rFonts w:ascii="Arial" w:hAnsi="Arial" w:cs="Arial"/>
                <w:color w:val="006600"/>
                <w:sz w:val="20"/>
                <w:szCs w:val="20"/>
              </w:rPr>
              <w:fldChar w:fldCharType="end"/>
            </w:r>
            <w:r>
              <w:rPr>
                <w:rFonts w:ascii="Arial" w:hAnsi="Arial" w:cs="Arial"/>
                <w:color w:val="006600"/>
                <w:sz w:val="20"/>
                <w:szCs w:val="20"/>
              </w:rPr>
              <w:fldChar w:fldCharType="begin"/>
            </w:r>
            <w:r>
              <w:rPr>
                <w:rFonts w:ascii="Arial" w:hAnsi="Arial" w:cs="Arial"/>
                <w:color w:val="006600"/>
                <w:sz w:val="20"/>
                <w:szCs w:val="20"/>
              </w:rPr>
              <w:instrText>HYPERLINK "https://www.health.org.uk/sites/default/files/upload/publications/2020/Health%20Equity%20in%20England_The%20Marmot%20Review%2010%20Years%20On_full%20report.pdf"</w:instrText>
            </w:r>
            <w:r>
              <w:rPr>
                <w:rFonts w:ascii="Arial" w:hAnsi="Arial" w:cs="Arial"/>
                <w:color w:val="006600"/>
                <w:sz w:val="20"/>
                <w:szCs w:val="20"/>
              </w:rPr>
              <w:fldChar w:fldCharType="separate"/>
            </w:r>
            <w:r w:rsidRPr="00CB5F84">
              <w:rPr>
                <w:rStyle w:val="Hyperlink"/>
                <w:rFonts w:ascii="Arial" w:hAnsi="Arial" w:cs="Arial"/>
                <w:sz w:val="20"/>
                <w:szCs w:val="20"/>
              </w:rPr>
              <w:t>Full Report</w:t>
            </w:r>
          </w:p>
          <w:p w14:paraId="148C6E8D" w14:textId="77777777" w:rsidR="009A3E55" w:rsidRPr="00671352" w:rsidRDefault="009A3E55" w:rsidP="00BF5FF6">
            <w:pPr>
              <w:rPr>
                <w:rFonts w:ascii="Arial" w:hAnsi="Arial" w:cs="Arial"/>
                <w:sz w:val="20"/>
                <w:szCs w:val="20"/>
              </w:rPr>
            </w:pPr>
            <w:r>
              <w:rPr>
                <w:rFonts w:ascii="Arial" w:hAnsi="Arial" w:cs="Arial"/>
                <w:color w:val="006600"/>
                <w:sz w:val="20"/>
                <w:szCs w:val="20"/>
              </w:rPr>
              <w:fldChar w:fldCharType="end"/>
            </w:r>
          </w:p>
        </w:tc>
      </w:tr>
      <w:tr w:rsidR="009A3E55" w:rsidRPr="00671352" w14:paraId="3792D26B" w14:textId="77777777" w:rsidTr="00165ECD">
        <w:tc>
          <w:tcPr>
            <w:tcW w:w="19319" w:type="dxa"/>
          </w:tcPr>
          <w:p w14:paraId="07134102" w14:textId="77777777" w:rsidR="009A3E55" w:rsidRPr="00671352" w:rsidRDefault="009A3E55" w:rsidP="00BF5FF6">
            <w:pPr>
              <w:rPr>
                <w:rFonts w:ascii="Arial" w:hAnsi="Arial" w:cs="Arial"/>
                <w:b/>
                <w:color w:val="FFC000"/>
              </w:rPr>
            </w:pPr>
          </w:p>
          <w:p w14:paraId="08B19F3B" w14:textId="77777777" w:rsidR="009A3E55" w:rsidRPr="00853CF0" w:rsidRDefault="009A3E55" w:rsidP="00BF5FF6">
            <w:pPr>
              <w:rPr>
                <w:rFonts w:ascii="Arial" w:hAnsi="Arial" w:cs="Arial"/>
                <w:b/>
                <w:color w:val="006600"/>
                <w:sz w:val="32"/>
              </w:rPr>
            </w:pPr>
            <w:r w:rsidRPr="00853CF0">
              <w:rPr>
                <w:rFonts w:ascii="Arial" w:hAnsi="Arial" w:cs="Arial"/>
                <w:b/>
                <w:color w:val="006600"/>
                <w:sz w:val="32"/>
              </w:rPr>
              <w:t>Events</w:t>
            </w:r>
          </w:p>
          <w:p w14:paraId="21364213" w14:textId="77777777" w:rsidR="009A3E55" w:rsidRPr="00511CDE" w:rsidRDefault="009A3E55" w:rsidP="00BF5FF6">
            <w:pPr>
              <w:rPr>
                <w:rFonts w:ascii="Arial" w:hAnsi="Arial" w:cs="Arial"/>
                <w:b/>
                <w:color w:val="006600"/>
              </w:rPr>
            </w:pPr>
          </w:p>
          <w:p w14:paraId="06AB5BAC" w14:textId="29241A5E" w:rsidR="001D08AA" w:rsidRPr="000722C0" w:rsidRDefault="001D08AA" w:rsidP="001D08AA">
            <w:pPr>
              <w:rPr>
                <w:rFonts w:ascii="Arial" w:hAnsi="Arial" w:cs="Arial"/>
                <w:b/>
                <w:bCs/>
                <w:color w:val="006600"/>
                <w:sz w:val="28"/>
                <w:szCs w:val="20"/>
              </w:rPr>
            </w:pPr>
            <w:r w:rsidRPr="000722C0">
              <w:rPr>
                <w:rFonts w:ascii="Arial" w:hAnsi="Arial" w:cs="Arial"/>
                <w:b/>
                <w:bCs/>
                <w:color w:val="006600"/>
                <w:sz w:val="28"/>
                <w:szCs w:val="20"/>
              </w:rPr>
              <w:t>Public Health Approaches to Policing and Serious Violence</w:t>
            </w:r>
          </w:p>
          <w:p w14:paraId="76E8952C" w14:textId="77777777" w:rsidR="001D08AA" w:rsidRPr="001D08AA" w:rsidRDefault="001D08AA" w:rsidP="001D08AA">
            <w:pPr>
              <w:rPr>
                <w:rFonts w:ascii="Arial" w:hAnsi="Arial" w:cs="Arial"/>
                <w:b/>
                <w:bCs/>
                <w:color w:val="006600"/>
                <w:sz w:val="20"/>
                <w:szCs w:val="20"/>
              </w:rPr>
            </w:pPr>
          </w:p>
          <w:p w14:paraId="361787FC" w14:textId="3F5C4ED0" w:rsidR="001D08AA" w:rsidRDefault="001D08AA" w:rsidP="001D08AA">
            <w:pPr>
              <w:rPr>
                <w:rFonts w:ascii="Arial" w:hAnsi="Arial" w:cs="Arial"/>
                <w:b/>
                <w:bCs/>
                <w:color w:val="006600"/>
                <w:sz w:val="20"/>
                <w:szCs w:val="20"/>
              </w:rPr>
            </w:pPr>
            <w:r>
              <w:rPr>
                <w:rFonts w:ascii="Arial" w:hAnsi="Arial" w:cs="Arial"/>
                <w:b/>
                <w:bCs/>
                <w:color w:val="006600"/>
                <w:sz w:val="20"/>
                <w:szCs w:val="20"/>
              </w:rPr>
              <w:t>Venue:</w:t>
            </w:r>
            <w:r>
              <w:rPr>
                <w:rFonts w:ascii="Arial" w:hAnsi="Arial" w:cs="Arial"/>
                <w:b/>
                <w:bCs/>
                <w:color w:val="006600"/>
                <w:sz w:val="20"/>
                <w:szCs w:val="20"/>
              </w:rPr>
              <w:tab/>
            </w:r>
            <w:r>
              <w:rPr>
                <w:rFonts w:ascii="Arial" w:hAnsi="Arial" w:cs="Arial"/>
                <w:b/>
                <w:bCs/>
                <w:color w:val="006600"/>
                <w:sz w:val="20"/>
                <w:szCs w:val="20"/>
              </w:rPr>
              <w:tab/>
            </w:r>
            <w:r w:rsidRPr="001D08AA">
              <w:rPr>
                <w:rFonts w:ascii="Arial" w:hAnsi="Arial" w:cs="Arial"/>
                <w:b/>
                <w:bCs/>
                <w:color w:val="006600"/>
                <w:sz w:val="20"/>
                <w:szCs w:val="20"/>
              </w:rPr>
              <w:t>This event will take place online.</w:t>
            </w:r>
          </w:p>
          <w:p w14:paraId="520475DD" w14:textId="637AD010" w:rsidR="001D08AA" w:rsidRPr="001D08AA" w:rsidRDefault="001D08AA" w:rsidP="001D08AA">
            <w:pPr>
              <w:rPr>
                <w:rFonts w:ascii="Arial" w:hAnsi="Arial" w:cs="Arial"/>
                <w:b/>
                <w:bCs/>
                <w:color w:val="006600"/>
                <w:sz w:val="20"/>
                <w:szCs w:val="20"/>
              </w:rPr>
            </w:pPr>
            <w:r>
              <w:rPr>
                <w:rFonts w:ascii="Arial" w:hAnsi="Arial" w:cs="Arial"/>
                <w:b/>
                <w:bCs/>
                <w:color w:val="006600"/>
                <w:sz w:val="20"/>
                <w:szCs w:val="20"/>
              </w:rPr>
              <w:t>Date:</w:t>
            </w:r>
            <w:r>
              <w:rPr>
                <w:rFonts w:ascii="Arial" w:hAnsi="Arial" w:cs="Arial"/>
                <w:b/>
                <w:bCs/>
                <w:color w:val="006600"/>
                <w:sz w:val="20"/>
                <w:szCs w:val="20"/>
              </w:rPr>
              <w:tab/>
            </w:r>
            <w:r>
              <w:rPr>
                <w:rFonts w:ascii="Arial" w:hAnsi="Arial" w:cs="Arial"/>
                <w:b/>
                <w:bCs/>
                <w:color w:val="006600"/>
                <w:sz w:val="20"/>
                <w:szCs w:val="20"/>
              </w:rPr>
              <w:tab/>
              <w:t xml:space="preserve">This </w:t>
            </w:r>
            <w:r w:rsidRPr="001D08AA">
              <w:rPr>
                <w:rFonts w:ascii="Arial" w:hAnsi="Arial" w:cs="Arial"/>
                <w:b/>
                <w:bCs/>
                <w:color w:val="006600"/>
                <w:sz w:val="20"/>
                <w:szCs w:val="20"/>
              </w:rPr>
              <w:t>a week-long webinar series starting</w:t>
            </w:r>
            <w:r>
              <w:rPr>
                <w:rFonts w:ascii="Arial" w:hAnsi="Arial" w:cs="Arial"/>
                <w:b/>
                <w:bCs/>
                <w:color w:val="006600"/>
                <w:sz w:val="20"/>
                <w:szCs w:val="20"/>
              </w:rPr>
              <w:t>,</w:t>
            </w:r>
            <w:r w:rsidRPr="001D08AA">
              <w:rPr>
                <w:rFonts w:ascii="Arial" w:hAnsi="Arial" w:cs="Arial"/>
                <w:b/>
                <w:bCs/>
                <w:color w:val="006600"/>
                <w:sz w:val="20"/>
                <w:szCs w:val="20"/>
              </w:rPr>
              <w:t xml:space="preserve"> 8 Feb</w:t>
            </w:r>
            <w:r>
              <w:rPr>
                <w:rFonts w:ascii="Arial" w:hAnsi="Arial" w:cs="Arial"/>
                <w:b/>
                <w:bCs/>
                <w:color w:val="006600"/>
                <w:sz w:val="20"/>
                <w:szCs w:val="20"/>
              </w:rPr>
              <w:t xml:space="preserve"> 2021</w:t>
            </w:r>
          </w:p>
          <w:p w14:paraId="53AFA1F5" w14:textId="534868E3" w:rsidR="001D08AA" w:rsidRDefault="001D08AA" w:rsidP="001D08AA">
            <w:pPr>
              <w:rPr>
                <w:rFonts w:ascii="Arial" w:hAnsi="Arial" w:cs="Arial"/>
                <w:b/>
                <w:bCs/>
                <w:color w:val="006600"/>
                <w:sz w:val="20"/>
                <w:szCs w:val="20"/>
              </w:rPr>
            </w:pPr>
          </w:p>
          <w:p w14:paraId="1EA9722A" w14:textId="77777777" w:rsidR="001D08AA" w:rsidRPr="001D08AA" w:rsidRDefault="001D08AA" w:rsidP="001D08AA">
            <w:pPr>
              <w:rPr>
                <w:rFonts w:ascii="Arial" w:hAnsi="Arial" w:cs="Arial"/>
                <w:b/>
                <w:bCs/>
                <w:color w:val="006600"/>
                <w:sz w:val="20"/>
                <w:szCs w:val="20"/>
              </w:rPr>
            </w:pPr>
            <w:r w:rsidRPr="001D08AA">
              <w:rPr>
                <w:rFonts w:ascii="Arial" w:hAnsi="Arial" w:cs="Arial"/>
                <w:b/>
                <w:bCs/>
                <w:color w:val="006600"/>
                <w:sz w:val="20"/>
                <w:szCs w:val="20"/>
              </w:rPr>
              <w:t>With some 15 individual webinars over the week, the series will have a strong focus on learning from practice that is currently being tried, tested, and delivered across the four nations.</w:t>
            </w:r>
          </w:p>
          <w:p w14:paraId="658D6BCE" w14:textId="77777777" w:rsidR="001D08AA" w:rsidRPr="001D08AA" w:rsidRDefault="001D08AA" w:rsidP="001D08AA">
            <w:pPr>
              <w:rPr>
                <w:rFonts w:ascii="Arial" w:hAnsi="Arial" w:cs="Arial"/>
                <w:b/>
                <w:bCs/>
                <w:color w:val="006600"/>
                <w:sz w:val="20"/>
                <w:szCs w:val="20"/>
              </w:rPr>
            </w:pPr>
          </w:p>
          <w:p w14:paraId="7D6DA0AA" w14:textId="77777777" w:rsidR="001D08AA" w:rsidRPr="001D08AA" w:rsidRDefault="001D08AA" w:rsidP="001D08AA">
            <w:pPr>
              <w:rPr>
                <w:rFonts w:ascii="Arial" w:hAnsi="Arial" w:cs="Arial"/>
                <w:b/>
                <w:bCs/>
                <w:color w:val="006600"/>
                <w:sz w:val="20"/>
                <w:szCs w:val="20"/>
              </w:rPr>
            </w:pPr>
            <w:r w:rsidRPr="001D08AA">
              <w:rPr>
                <w:rFonts w:ascii="Arial" w:hAnsi="Arial" w:cs="Arial"/>
                <w:b/>
                <w:bCs/>
                <w:color w:val="006600"/>
                <w:sz w:val="20"/>
                <w:szCs w:val="20"/>
              </w:rPr>
              <w:t>Key areas  to be covered include:</w:t>
            </w:r>
          </w:p>
          <w:p w14:paraId="71B989FF" w14:textId="77777777" w:rsidR="001D08AA" w:rsidRPr="001D08AA" w:rsidRDefault="001D08AA" w:rsidP="001D08AA">
            <w:pPr>
              <w:rPr>
                <w:rFonts w:ascii="Arial" w:hAnsi="Arial" w:cs="Arial"/>
                <w:b/>
                <w:bCs/>
                <w:color w:val="006600"/>
                <w:sz w:val="20"/>
                <w:szCs w:val="20"/>
              </w:rPr>
            </w:pPr>
          </w:p>
          <w:p w14:paraId="75EFFFBB" w14:textId="77777777" w:rsidR="001D08AA" w:rsidRPr="001D08AA" w:rsidRDefault="001D08AA" w:rsidP="001D08AA">
            <w:pPr>
              <w:rPr>
                <w:rFonts w:ascii="Arial" w:hAnsi="Arial" w:cs="Arial"/>
                <w:b/>
                <w:bCs/>
                <w:color w:val="006600"/>
                <w:sz w:val="20"/>
                <w:szCs w:val="20"/>
              </w:rPr>
            </w:pPr>
            <w:r w:rsidRPr="001D08AA">
              <w:rPr>
                <w:rFonts w:ascii="Arial" w:hAnsi="Arial" w:cs="Arial"/>
                <w:b/>
                <w:bCs/>
                <w:color w:val="006600"/>
                <w:sz w:val="20"/>
                <w:szCs w:val="20"/>
              </w:rPr>
              <w:t>· An introduction to public health approaches – What is it and how will it benefit my working practice?</w:t>
            </w:r>
          </w:p>
          <w:p w14:paraId="1332B221" w14:textId="77777777" w:rsidR="001D08AA" w:rsidRPr="001D08AA" w:rsidRDefault="001D08AA" w:rsidP="001D08AA">
            <w:pPr>
              <w:rPr>
                <w:rFonts w:ascii="Arial" w:hAnsi="Arial" w:cs="Arial"/>
                <w:b/>
                <w:bCs/>
                <w:color w:val="006600"/>
                <w:sz w:val="20"/>
                <w:szCs w:val="20"/>
              </w:rPr>
            </w:pPr>
          </w:p>
          <w:p w14:paraId="1AE865F2" w14:textId="77777777" w:rsidR="001D08AA" w:rsidRPr="001D08AA" w:rsidRDefault="001D08AA" w:rsidP="001D08AA">
            <w:pPr>
              <w:rPr>
                <w:rFonts w:ascii="Arial" w:hAnsi="Arial" w:cs="Arial"/>
                <w:b/>
                <w:bCs/>
                <w:color w:val="006600"/>
                <w:sz w:val="20"/>
                <w:szCs w:val="20"/>
              </w:rPr>
            </w:pPr>
            <w:r w:rsidRPr="001D08AA">
              <w:rPr>
                <w:rFonts w:ascii="Arial" w:hAnsi="Arial" w:cs="Arial"/>
                <w:b/>
                <w:bCs/>
                <w:color w:val="006600"/>
                <w:sz w:val="20"/>
                <w:szCs w:val="20"/>
              </w:rPr>
              <w:t>· Crisis response utilising public health approaches</w:t>
            </w:r>
          </w:p>
          <w:p w14:paraId="609BB31A" w14:textId="77777777" w:rsidR="001D08AA" w:rsidRPr="001D08AA" w:rsidRDefault="001D08AA" w:rsidP="001D08AA">
            <w:pPr>
              <w:rPr>
                <w:rFonts w:ascii="Arial" w:hAnsi="Arial" w:cs="Arial"/>
                <w:b/>
                <w:bCs/>
                <w:color w:val="006600"/>
                <w:sz w:val="20"/>
                <w:szCs w:val="20"/>
              </w:rPr>
            </w:pPr>
          </w:p>
          <w:p w14:paraId="5032E381" w14:textId="77777777" w:rsidR="001D08AA" w:rsidRPr="001D08AA" w:rsidRDefault="001D08AA" w:rsidP="001D08AA">
            <w:pPr>
              <w:rPr>
                <w:rFonts w:ascii="Arial" w:hAnsi="Arial" w:cs="Arial"/>
                <w:b/>
                <w:bCs/>
                <w:color w:val="006600"/>
                <w:sz w:val="20"/>
                <w:szCs w:val="20"/>
              </w:rPr>
            </w:pPr>
            <w:r w:rsidRPr="001D08AA">
              <w:rPr>
                <w:rFonts w:ascii="Arial" w:hAnsi="Arial" w:cs="Arial"/>
                <w:b/>
                <w:bCs/>
                <w:color w:val="006600"/>
                <w:sz w:val="20"/>
                <w:szCs w:val="20"/>
              </w:rPr>
              <w:t>· Whole system public health approaches</w:t>
            </w:r>
          </w:p>
          <w:p w14:paraId="4B4EBDC1" w14:textId="77777777" w:rsidR="001D08AA" w:rsidRPr="001D08AA" w:rsidRDefault="001D08AA" w:rsidP="001D08AA">
            <w:pPr>
              <w:rPr>
                <w:rFonts w:ascii="Arial" w:hAnsi="Arial" w:cs="Arial"/>
                <w:b/>
                <w:bCs/>
                <w:color w:val="006600"/>
                <w:sz w:val="20"/>
                <w:szCs w:val="20"/>
              </w:rPr>
            </w:pPr>
          </w:p>
          <w:p w14:paraId="26D2728D" w14:textId="77777777" w:rsidR="001D08AA" w:rsidRPr="001D08AA" w:rsidRDefault="001D08AA" w:rsidP="001D08AA">
            <w:pPr>
              <w:rPr>
                <w:rFonts w:ascii="Arial" w:hAnsi="Arial" w:cs="Arial"/>
                <w:b/>
                <w:bCs/>
                <w:color w:val="006600"/>
                <w:sz w:val="20"/>
                <w:szCs w:val="20"/>
              </w:rPr>
            </w:pPr>
            <w:r w:rsidRPr="001D08AA">
              <w:rPr>
                <w:rFonts w:ascii="Arial" w:hAnsi="Arial" w:cs="Arial"/>
                <w:b/>
                <w:bCs/>
                <w:color w:val="006600"/>
                <w:sz w:val="20"/>
                <w:szCs w:val="20"/>
              </w:rPr>
              <w:t>· Early intervention and prevention</w:t>
            </w:r>
          </w:p>
          <w:p w14:paraId="7281521A" w14:textId="77777777" w:rsidR="001D08AA" w:rsidRPr="001D08AA" w:rsidRDefault="001D08AA" w:rsidP="001D08AA">
            <w:pPr>
              <w:rPr>
                <w:rFonts w:ascii="Arial" w:hAnsi="Arial" w:cs="Arial"/>
                <w:b/>
                <w:bCs/>
                <w:color w:val="006600"/>
                <w:sz w:val="20"/>
                <w:szCs w:val="20"/>
              </w:rPr>
            </w:pPr>
          </w:p>
          <w:p w14:paraId="2CA4CD35" w14:textId="6637A934" w:rsidR="001D08AA" w:rsidRDefault="001D08AA" w:rsidP="001D08AA">
            <w:pPr>
              <w:rPr>
                <w:rFonts w:ascii="Arial" w:hAnsi="Arial" w:cs="Arial"/>
                <w:b/>
                <w:bCs/>
                <w:color w:val="006600"/>
                <w:sz w:val="20"/>
                <w:szCs w:val="20"/>
              </w:rPr>
            </w:pPr>
            <w:r w:rsidRPr="001D08AA">
              <w:rPr>
                <w:rFonts w:ascii="Arial" w:hAnsi="Arial" w:cs="Arial"/>
                <w:b/>
                <w:bCs/>
                <w:color w:val="006600"/>
                <w:sz w:val="20"/>
                <w:szCs w:val="20"/>
              </w:rPr>
              <w:t>· Trauma informed practice</w:t>
            </w:r>
          </w:p>
          <w:p w14:paraId="36F2D24C" w14:textId="77777777" w:rsidR="0063736F" w:rsidRDefault="0063736F" w:rsidP="001D08AA">
            <w:pPr>
              <w:rPr>
                <w:rFonts w:ascii="Arial" w:hAnsi="Arial" w:cs="Arial"/>
                <w:b/>
                <w:bCs/>
                <w:color w:val="006600"/>
                <w:sz w:val="20"/>
                <w:szCs w:val="20"/>
              </w:rPr>
            </w:pPr>
          </w:p>
          <w:p w14:paraId="1C7A8427" w14:textId="703114C8" w:rsidR="0063736F" w:rsidRPr="001D08AA" w:rsidRDefault="0063736F" w:rsidP="001D08AA">
            <w:pPr>
              <w:rPr>
                <w:rFonts w:ascii="Arial" w:hAnsi="Arial" w:cs="Arial"/>
                <w:b/>
                <w:bCs/>
                <w:color w:val="006600"/>
                <w:sz w:val="20"/>
                <w:szCs w:val="20"/>
              </w:rPr>
            </w:pPr>
            <w:r>
              <w:rPr>
                <w:rFonts w:ascii="Arial" w:hAnsi="Arial" w:cs="Arial"/>
                <w:b/>
                <w:bCs/>
                <w:color w:val="006600"/>
                <w:sz w:val="20"/>
                <w:szCs w:val="20"/>
              </w:rPr>
              <w:t xml:space="preserve">For more information </w:t>
            </w:r>
            <w:hyperlink r:id="rId25" w:history="1">
              <w:r w:rsidRPr="0063736F">
                <w:rPr>
                  <w:rStyle w:val="Hyperlink"/>
                  <w:rFonts w:ascii="Arial" w:hAnsi="Arial" w:cs="Arial"/>
                  <w:b/>
                  <w:bCs/>
                  <w:sz w:val="20"/>
                  <w:szCs w:val="20"/>
                </w:rPr>
                <w:t>click here</w:t>
              </w:r>
            </w:hyperlink>
          </w:p>
          <w:p w14:paraId="13E52047" w14:textId="77777777" w:rsidR="001D08AA" w:rsidRDefault="001D08AA" w:rsidP="001D08AA">
            <w:pPr>
              <w:rPr>
                <w:rFonts w:ascii="Arial" w:hAnsi="Arial" w:cs="Arial"/>
                <w:b/>
                <w:bCs/>
                <w:color w:val="006600"/>
                <w:sz w:val="20"/>
                <w:szCs w:val="20"/>
              </w:rPr>
            </w:pPr>
          </w:p>
          <w:p w14:paraId="55F5F26C" w14:textId="77777777" w:rsidR="00382DD7" w:rsidRPr="001D08AA" w:rsidRDefault="00382DD7" w:rsidP="001D08AA">
            <w:pPr>
              <w:rPr>
                <w:rFonts w:ascii="Arial" w:hAnsi="Arial" w:cs="Arial"/>
                <w:b/>
                <w:bCs/>
                <w:color w:val="006600"/>
                <w:sz w:val="20"/>
                <w:szCs w:val="20"/>
              </w:rPr>
            </w:pPr>
          </w:p>
          <w:p w14:paraId="399189C0" w14:textId="77777777" w:rsidR="009A3E55" w:rsidRPr="000722C0" w:rsidRDefault="009A3E55" w:rsidP="00BF5FF6">
            <w:pPr>
              <w:spacing w:before="120"/>
              <w:rPr>
                <w:rFonts w:ascii="Arial" w:hAnsi="Arial" w:cs="Arial"/>
                <w:b/>
                <w:bCs/>
                <w:color w:val="006600"/>
                <w:sz w:val="28"/>
                <w:szCs w:val="20"/>
              </w:rPr>
            </w:pPr>
            <w:r w:rsidRPr="000722C0">
              <w:rPr>
                <w:rFonts w:ascii="Arial" w:hAnsi="Arial" w:cs="Arial"/>
                <w:b/>
                <w:bCs/>
                <w:color w:val="006600"/>
                <w:sz w:val="28"/>
                <w:szCs w:val="20"/>
              </w:rPr>
              <w:t xml:space="preserve">The Personalisation and Co-Creation of Public Services Represents a Growing Movement in Public Service Reform. </w:t>
            </w:r>
          </w:p>
          <w:p w14:paraId="1F5E6318" w14:textId="77777777" w:rsidR="009A3E55" w:rsidRDefault="009A3E55" w:rsidP="00BF5FF6">
            <w:pPr>
              <w:rPr>
                <w:rFonts w:ascii="Arial" w:hAnsi="Arial" w:cs="Arial"/>
                <w:color w:val="006600"/>
                <w:sz w:val="20"/>
                <w:szCs w:val="20"/>
              </w:rPr>
            </w:pPr>
          </w:p>
          <w:p w14:paraId="030C491E" w14:textId="77777777" w:rsidR="009A3E55" w:rsidRPr="00146470" w:rsidRDefault="009A3E55" w:rsidP="00BF5FF6">
            <w:pPr>
              <w:rPr>
                <w:rFonts w:ascii="Arial" w:hAnsi="Arial" w:cs="Arial"/>
                <w:b/>
                <w:color w:val="006600"/>
                <w:sz w:val="20"/>
                <w:szCs w:val="20"/>
              </w:rPr>
            </w:pPr>
            <w:r w:rsidRPr="00146470">
              <w:rPr>
                <w:rFonts w:ascii="Arial" w:hAnsi="Arial" w:cs="Arial"/>
                <w:b/>
                <w:color w:val="006600"/>
                <w:sz w:val="20"/>
                <w:szCs w:val="20"/>
              </w:rPr>
              <w:t>Venue:</w:t>
            </w:r>
            <w:r w:rsidRPr="00146470">
              <w:rPr>
                <w:rFonts w:ascii="Arial" w:hAnsi="Arial" w:cs="Arial"/>
                <w:b/>
                <w:color w:val="006600"/>
                <w:sz w:val="20"/>
                <w:szCs w:val="20"/>
              </w:rPr>
              <w:tab/>
            </w:r>
            <w:r w:rsidRPr="00146470">
              <w:rPr>
                <w:rFonts w:ascii="Arial" w:hAnsi="Arial" w:cs="Arial"/>
                <w:b/>
                <w:color w:val="006600"/>
                <w:sz w:val="20"/>
                <w:szCs w:val="20"/>
              </w:rPr>
              <w:tab/>
              <w:t>This event will take place online.</w:t>
            </w:r>
          </w:p>
          <w:p w14:paraId="095DBC9F" w14:textId="77777777" w:rsidR="009A3E55" w:rsidRPr="00146470" w:rsidRDefault="009A3E55" w:rsidP="00BF5FF6">
            <w:pPr>
              <w:rPr>
                <w:rFonts w:ascii="Arial" w:hAnsi="Arial" w:cs="Arial"/>
                <w:b/>
                <w:color w:val="006600"/>
                <w:sz w:val="20"/>
                <w:szCs w:val="20"/>
              </w:rPr>
            </w:pPr>
            <w:r w:rsidRPr="00146470">
              <w:rPr>
                <w:rFonts w:ascii="Arial" w:hAnsi="Arial" w:cs="Arial"/>
                <w:b/>
                <w:color w:val="006600"/>
                <w:sz w:val="20"/>
                <w:szCs w:val="20"/>
              </w:rPr>
              <w:t>Date:</w:t>
            </w:r>
            <w:r w:rsidRPr="00146470">
              <w:rPr>
                <w:rFonts w:ascii="Arial" w:hAnsi="Arial" w:cs="Arial"/>
                <w:b/>
                <w:color w:val="006600"/>
                <w:sz w:val="20"/>
                <w:szCs w:val="20"/>
              </w:rPr>
              <w:tab/>
            </w:r>
            <w:r w:rsidRPr="00146470">
              <w:rPr>
                <w:rFonts w:ascii="Arial" w:hAnsi="Arial" w:cs="Arial"/>
                <w:b/>
                <w:color w:val="006600"/>
                <w:sz w:val="20"/>
                <w:szCs w:val="20"/>
              </w:rPr>
              <w:tab/>
              <w:t>Wed, 10 February 2021</w:t>
            </w:r>
          </w:p>
          <w:p w14:paraId="6C19E67E" w14:textId="77777777" w:rsidR="009A3E55" w:rsidRPr="00146470" w:rsidRDefault="009A3E55" w:rsidP="00BF5FF6">
            <w:pPr>
              <w:rPr>
                <w:rFonts w:ascii="Arial" w:hAnsi="Arial" w:cs="Arial"/>
                <w:b/>
                <w:color w:val="006600"/>
                <w:sz w:val="20"/>
                <w:szCs w:val="20"/>
              </w:rPr>
            </w:pPr>
            <w:r w:rsidRPr="00146470">
              <w:rPr>
                <w:rFonts w:ascii="Arial" w:hAnsi="Arial" w:cs="Arial"/>
                <w:b/>
                <w:color w:val="006600"/>
                <w:sz w:val="20"/>
                <w:szCs w:val="20"/>
              </w:rPr>
              <w:t>Time:</w:t>
            </w:r>
            <w:r w:rsidRPr="00146470">
              <w:rPr>
                <w:rFonts w:ascii="Arial" w:hAnsi="Arial" w:cs="Arial"/>
                <w:b/>
                <w:color w:val="006600"/>
                <w:sz w:val="20"/>
                <w:szCs w:val="20"/>
              </w:rPr>
              <w:tab/>
            </w:r>
            <w:r w:rsidRPr="00146470">
              <w:rPr>
                <w:rFonts w:ascii="Arial" w:hAnsi="Arial" w:cs="Arial"/>
                <w:b/>
                <w:color w:val="006600"/>
                <w:sz w:val="20"/>
                <w:szCs w:val="20"/>
              </w:rPr>
              <w:tab/>
              <w:t>16:00 – 17:15</w:t>
            </w:r>
          </w:p>
          <w:p w14:paraId="38AC7297" w14:textId="77777777" w:rsidR="009A3E55" w:rsidRPr="00511CDE" w:rsidRDefault="009A3E55" w:rsidP="00BF5FF6">
            <w:pPr>
              <w:rPr>
                <w:rFonts w:ascii="Arial" w:hAnsi="Arial" w:cs="Arial"/>
                <w:b/>
                <w:color w:val="006600"/>
                <w:sz w:val="20"/>
                <w:szCs w:val="20"/>
              </w:rPr>
            </w:pPr>
          </w:p>
          <w:p w14:paraId="4AB4DB1A" w14:textId="77777777" w:rsidR="009A3E55" w:rsidRDefault="009A3E55" w:rsidP="00BF5FF6">
            <w:pPr>
              <w:rPr>
                <w:rFonts w:ascii="Arial" w:hAnsi="Arial" w:cs="Arial"/>
                <w:color w:val="006600"/>
                <w:sz w:val="20"/>
                <w:szCs w:val="20"/>
              </w:rPr>
            </w:pPr>
            <w:r w:rsidRPr="00511CDE">
              <w:rPr>
                <w:rFonts w:ascii="Arial" w:hAnsi="Arial" w:cs="Arial"/>
                <w:color w:val="006600"/>
                <w:sz w:val="20"/>
                <w:szCs w:val="20"/>
              </w:rPr>
              <w:t>Most simply, personalisation means that public services respond to the needs of people rather than service providers. In its more radical forms, it encompasses ‘co-creation’, an increasingly influential idea in public services often associated with social innovation, where people who use services work with professionals to design, create and deliver them. However, to date, many of the examples of personalisation and co-creation in public services have taken place in services where people’s participa</w:t>
            </w:r>
            <w:r>
              <w:rPr>
                <w:rFonts w:ascii="Arial" w:hAnsi="Arial" w:cs="Arial"/>
                <w:color w:val="006600"/>
                <w:sz w:val="20"/>
                <w:szCs w:val="20"/>
              </w:rPr>
              <w:t>tion is more or less voluntary.</w:t>
            </w:r>
          </w:p>
          <w:p w14:paraId="174662E4" w14:textId="77777777" w:rsidR="009A3E55" w:rsidRPr="00511CDE" w:rsidRDefault="009A3E55" w:rsidP="00BF5FF6">
            <w:pPr>
              <w:rPr>
                <w:rFonts w:ascii="Arial" w:hAnsi="Arial" w:cs="Arial"/>
                <w:color w:val="006600"/>
                <w:sz w:val="20"/>
                <w:szCs w:val="20"/>
              </w:rPr>
            </w:pPr>
          </w:p>
          <w:p w14:paraId="024C94A1" w14:textId="77777777" w:rsidR="009A3E55" w:rsidRPr="00511CDE" w:rsidRDefault="009A3E55" w:rsidP="00BF5FF6">
            <w:pPr>
              <w:rPr>
                <w:rFonts w:ascii="Arial" w:hAnsi="Arial" w:cs="Arial"/>
                <w:color w:val="006600"/>
                <w:sz w:val="20"/>
                <w:szCs w:val="20"/>
              </w:rPr>
            </w:pPr>
            <w:r w:rsidRPr="00511CDE">
              <w:rPr>
                <w:rFonts w:ascii="Arial" w:hAnsi="Arial" w:cs="Arial"/>
                <w:color w:val="006600"/>
                <w:sz w:val="20"/>
                <w:szCs w:val="20"/>
              </w:rPr>
              <w:t>The speakers have collaborated with Interserve to design a series of pilot interventions for people on probation supervision, culminating in a pilot called ‘</w:t>
            </w:r>
            <w:proofErr w:type="spellStart"/>
            <w:r w:rsidRPr="00511CDE">
              <w:rPr>
                <w:rFonts w:ascii="Arial" w:hAnsi="Arial" w:cs="Arial"/>
                <w:color w:val="006600"/>
                <w:sz w:val="20"/>
                <w:szCs w:val="20"/>
              </w:rPr>
              <w:t>MyDirection</w:t>
            </w:r>
            <w:proofErr w:type="spellEnd"/>
            <w:r w:rsidRPr="00511CDE">
              <w:rPr>
                <w:rFonts w:ascii="Arial" w:hAnsi="Arial" w:cs="Arial"/>
                <w:color w:val="006600"/>
                <w:sz w:val="20"/>
                <w:szCs w:val="20"/>
              </w:rPr>
              <w:t xml:space="preserve">’. In this free seminar the speakers will discuss the development of </w:t>
            </w:r>
            <w:proofErr w:type="spellStart"/>
            <w:r w:rsidRPr="00511CDE">
              <w:rPr>
                <w:rFonts w:ascii="Arial" w:hAnsi="Arial" w:cs="Arial"/>
                <w:color w:val="006600"/>
                <w:sz w:val="20"/>
                <w:szCs w:val="20"/>
              </w:rPr>
              <w:t>MyDirection</w:t>
            </w:r>
            <w:proofErr w:type="spellEnd"/>
            <w:r w:rsidRPr="00511CDE">
              <w:rPr>
                <w:rFonts w:ascii="Arial" w:hAnsi="Arial" w:cs="Arial"/>
                <w:color w:val="006600"/>
                <w:sz w:val="20"/>
                <w:szCs w:val="20"/>
              </w:rPr>
              <w:t>, its links to desistance theory and some key findings from its evaluation</w:t>
            </w:r>
          </w:p>
          <w:p w14:paraId="4EEEA91F" w14:textId="77777777" w:rsidR="009A3E55" w:rsidRDefault="009A3E55" w:rsidP="00BF5FF6">
            <w:pPr>
              <w:rPr>
                <w:rFonts w:ascii="Arial" w:hAnsi="Arial" w:cs="Arial"/>
                <w:b/>
                <w:bCs/>
                <w:color w:val="006600"/>
                <w:sz w:val="20"/>
                <w:szCs w:val="20"/>
              </w:rPr>
            </w:pPr>
          </w:p>
          <w:p w14:paraId="34DAF2CA" w14:textId="77777777" w:rsidR="009A3E55" w:rsidRPr="00146470" w:rsidRDefault="009A3E55" w:rsidP="00BF5FF6">
            <w:pPr>
              <w:rPr>
                <w:rFonts w:ascii="Arial" w:hAnsi="Arial" w:cs="Arial"/>
                <w:bCs/>
                <w:color w:val="006600"/>
                <w:sz w:val="20"/>
                <w:szCs w:val="20"/>
              </w:rPr>
            </w:pPr>
            <w:r w:rsidRPr="00146470">
              <w:rPr>
                <w:rFonts w:ascii="Arial" w:hAnsi="Arial" w:cs="Arial"/>
                <w:bCs/>
                <w:color w:val="006600"/>
                <w:sz w:val="20"/>
                <w:szCs w:val="20"/>
              </w:rPr>
              <w:t xml:space="preserve">For further details or to request your free seminar place please </w:t>
            </w:r>
            <w:hyperlink r:id="rId26" w:history="1">
              <w:r w:rsidRPr="00146470">
                <w:rPr>
                  <w:rFonts w:ascii="Arial" w:hAnsi="Arial" w:cs="Arial"/>
                  <w:bCs/>
                  <w:color w:val="006600"/>
                  <w:sz w:val="20"/>
                  <w:szCs w:val="20"/>
                  <w:u w:val="single"/>
                </w:rPr>
                <w:t>click here</w:t>
              </w:r>
            </w:hyperlink>
          </w:p>
          <w:p w14:paraId="4EA108C6" w14:textId="77777777" w:rsidR="009A3E55" w:rsidRDefault="009A3E55" w:rsidP="00BF5FF6">
            <w:pPr>
              <w:rPr>
                <w:rFonts w:ascii="Arial" w:hAnsi="Arial" w:cs="Arial"/>
                <w:b/>
                <w:color w:val="006600"/>
              </w:rPr>
            </w:pPr>
          </w:p>
          <w:p w14:paraId="12DA6228" w14:textId="77777777" w:rsidR="009A3E55" w:rsidRDefault="009A3E55" w:rsidP="00BF5FF6">
            <w:pPr>
              <w:rPr>
                <w:rFonts w:ascii="Arial" w:hAnsi="Arial" w:cs="Arial"/>
                <w:b/>
                <w:color w:val="006600"/>
              </w:rPr>
            </w:pPr>
          </w:p>
          <w:p w14:paraId="5EF46448" w14:textId="77777777" w:rsidR="009A3E55" w:rsidRDefault="009A3E55" w:rsidP="00BF5FF6">
            <w:pPr>
              <w:rPr>
                <w:rFonts w:ascii="Arial" w:hAnsi="Arial" w:cs="Arial"/>
                <w:b/>
                <w:color w:val="006600"/>
              </w:rPr>
            </w:pPr>
          </w:p>
          <w:p w14:paraId="60B8107F" w14:textId="77777777" w:rsidR="009A3E55" w:rsidRPr="000722C0" w:rsidRDefault="009A3E55" w:rsidP="00BF5FF6">
            <w:pPr>
              <w:shd w:val="clear" w:color="auto" w:fill="FFFFFF"/>
              <w:rPr>
                <w:rFonts w:ascii="Helvetica" w:hAnsi="Helvetica" w:cs="Helvetica"/>
                <w:color w:val="006600"/>
                <w:sz w:val="28"/>
              </w:rPr>
            </w:pPr>
            <w:r w:rsidRPr="000722C0">
              <w:rPr>
                <w:rStyle w:val="Strong"/>
                <w:rFonts w:ascii="Helvetica" w:hAnsi="Helvetica" w:cs="Helvetica"/>
                <w:color w:val="006600"/>
                <w:sz w:val="28"/>
              </w:rPr>
              <w:t>NIHR SPHR Places &amp; Communities /Equal England Webinar</w:t>
            </w:r>
          </w:p>
          <w:p w14:paraId="105DB906" w14:textId="77777777" w:rsidR="009A3E55" w:rsidRPr="00F5478F" w:rsidRDefault="009A3E55" w:rsidP="00BF5FF6">
            <w:pPr>
              <w:shd w:val="clear" w:color="auto" w:fill="FFFFFF"/>
              <w:rPr>
                <w:rFonts w:ascii="Arial" w:hAnsi="Arial" w:cs="Arial"/>
                <w:color w:val="006600"/>
                <w:sz w:val="20"/>
                <w:szCs w:val="20"/>
              </w:rPr>
            </w:pPr>
          </w:p>
          <w:p w14:paraId="768FC955" w14:textId="77777777" w:rsidR="009A3E55" w:rsidRPr="00146470" w:rsidRDefault="009A3E55" w:rsidP="00BF5FF6">
            <w:pPr>
              <w:shd w:val="clear" w:color="auto" w:fill="FFFFFF"/>
              <w:rPr>
                <w:rFonts w:ascii="Arial" w:hAnsi="Arial" w:cs="Arial"/>
                <w:b/>
                <w:color w:val="006600"/>
                <w:sz w:val="20"/>
                <w:szCs w:val="20"/>
              </w:rPr>
            </w:pPr>
            <w:r w:rsidRPr="00146470">
              <w:rPr>
                <w:rFonts w:ascii="Arial" w:hAnsi="Arial" w:cs="Arial"/>
                <w:b/>
                <w:color w:val="006600"/>
                <w:sz w:val="20"/>
                <w:szCs w:val="20"/>
              </w:rPr>
              <w:t>Venue:</w:t>
            </w:r>
            <w:r w:rsidRPr="00146470">
              <w:rPr>
                <w:rFonts w:ascii="Arial" w:hAnsi="Arial" w:cs="Arial"/>
                <w:b/>
                <w:color w:val="006600"/>
                <w:sz w:val="20"/>
                <w:szCs w:val="20"/>
              </w:rPr>
              <w:tab/>
            </w:r>
            <w:r w:rsidRPr="00146470">
              <w:rPr>
                <w:rFonts w:ascii="Arial" w:hAnsi="Arial" w:cs="Arial"/>
                <w:b/>
                <w:color w:val="006600"/>
                <w:sz w:val="20"/>
                <w:szCs w:val="20"/>
              </w:rPr>
              <w:tab/>
              <w:t>This event will take place online.</w:t>
            </w:r>
          </w:p>
          <w:p w14:paraId="052BBDE4" w14:textId="77777777" w:rsidR="009A3E55" w:rsidRPr="00146470" w:rsidRDefault="009A3E55" w:rsidP="00BF5FF6">
            <w:pPr>
              <w:shd w:val="clear" w:color="auto" w:fill="FFFFFF"/>
              <w:rPr>
                <w:rFonts w:ascii="Arial" w:hAnsi="Arial" w:cs="Arial"/>
                <w:b/>
                <w:color w:val="006600"/>
                <w:sz w:val="20"/>
                <w:szCs w:val="20"/>
              </w:rPr>
            </w:pPr>
            <w:r w:rsidRPr="00146470">
              <w:rPr>
                <w:rFonts w:ascii="Arial" w:hAnsi="Arial" w:cs="Arial"/>
                <w:b/>
                <w:color w:val="006600"/>
                <w:sz w:val="20"/>
                <w:szCs w:val="20"/>
              </w:rPr>
              <w:t>Date:</w:t>
            </w:r>
            <w:r w:rsidRPr="00146470">
              <w:rPr>
                <w:rFonts w:ascii="Arial" w:hAnsi="Arial" w:cs="Arial"/>
                <w:b/>
                <w:color w:val="006600"/>
                <w:sz w:val="20"/>
                <w:szCs w:val="20"/>
              </w:rPr>
              <w:tab/>
            </w:r>
            <w:r w:rsidRPr="00146470">
              <w:rPr>
                <w:rFonts w:ascii="Arial" w:hAnsi="Arial" w:cs="Arial"/>
                <w:b/>
                <w:color w:val="006600"/>
                <w:sz w:val="20"/>
                <w:szCs w:val="20"/>
              </w:rPr>
              <w:tab/>
              <w:t>2 February 2021</w:t>
            </w:r>
          </w:p>
          <w:p w14:paraId="7A20789D" w14:textId="77777777" w:rsidR="009A3E55" w:rsidRPr="00146470" w:rsidRDefault="009A3E55" w:rsidP="00BF5FF6">
            <w:pPr>
              <w:shd w:val="clear" w:color="auto" w:fill="FFFFFF"/>
              <w:rPr>
                <w:rFonts w:ascii="Arial" w:hAnsi="Arial" w:cs="Arial"/>
                <w:b/>
                <w:color w:val="006600"/>
                <w:sz w:val="20"/>
                <w:szCs w:val="20"/>
              </w:rPr>
            </w:pPr>
            <w:r w:rsidRPr="00146470">
              <w:rPr>
                <w:rFonts w:ascii="Arial" w:hAnsi="Arial" w:cs="Arial"/>
                <w:b/>
                <w:color w:val="006600"/>
                <w:sz w:val="20"/>
                <w:szCs w:val="20"/>
              </w:rPr>
              <w:t>Time:</w:t>
            </w:r>
            <w:r w:rsidRPr="00146470">
              <w:rPr>
                <w:rFonts w:ascii="Arial" w:hAnsi="Arial" w:cs="Arial"/>
                <w:b/>
                <w:color w:val="006600"/>
                <w:sz w:val="20"/>
                <w:szCs w:val="20"/>
              </w:rPr>
              <w:tab/>
            </w:r>
            <w:r w:rsidRPr="00146470">
              <w:rPr>
                <w:rFonts w:ascii="Arial" w:hAnsi="Arial" w:cs="Arial"/>
                <w:b/>
                <w:color w:val="006600"/>
                <w:sz w:val="20"/>
                <w:szCs w:val="20"/>
              </w:rPr>
              <w:tab/>
              <w:t>14:00 – 16:00</w:t>
            </w:r>
          </w:p>
          <w:p w14:paraId="4AC0265B" w14:textId="77777777" w:rsidR="009A3E55" w:rsidRPr="00F5478F" w:rsidRDefault="009A3E55" w:rsidP="00BF5FF6">
            <w:pPr>
              <w:shd w:val="clear" w:color="auto" w:fill="FFFFFF"/>
              <w:rPr>
                <w:rFonts w:ascii="Arial" w:hAnsi="Arial" w:cs="Arial"/>
                <w:color w:val="006600"/>
                <w:sz w:val="20"/>
                <w:szCs w:val="20"/>
              </w:rPr>
            </w:pPr>
          </w:p>
          <w:p w14:paraId="488C4CB2" w14:textId="77777777" w:rsidR="009A3E55" w:rsidRDefault="009A3E55" w:rsidP="00BF5FF6">
            <w:pPr>
              <w:shd w:val="clear" w:color="auto" w:fill="FFFFFF"/>
              <w:rPr>
                <w:rFonts w:ascii="Arial" w:hAnsi="Arial" w:cs="Arial"/>
                <w:color w:val="006600"/>
                <w:sz w:val="20"/>
                <w:szCs w:val="20"/>
              </w:rPr>
            </w:pPr>
            <w:r w:rsidRPr="00F5478F">
              <w:rPr>
                <w:rFonts w:ascii="Arial" w:hAnsi="Arial" w:cs="Arial"/>
                <w:color w:val="006600"/>
                <w:sz w:val="20"/>
                <w:szCs w:val="20"/>
              </w:rPr>
              <w:t>This webinar will present and discuss early findings from the NIHR SPHR Places &amp; communities programme and initiate a discussion of how they apply to the COVID and post-COVID era.</w:t>
            </w:r>
            <w:r w:rsidRPr="00F5478F">
              <w:rPr>
                <w:rFonts w:ascii="Arial" w:hAnsi="Arial" w:cs="Arial"/>
                <w:color w:val="006600"/>
                <w:sz w:val="20"/>
                <w:szCs w:val="20"/>
              </w:rPr>
              <w:br/>
            </w:r>
            <w:r w:rsidRPr="00F5478F">
              <w:rPr>
                <w:rFonts w:ascii="Arial" w:hAnsi="Arial" w:cs="Arial"/>
                <w:color w:val="006600"/>
                <w:sz w:val="20"/>
                <w:szCs w:val="20"/>
              </w:rPr>
              <w:br/>
            </w:r>
            <w:r w:rsidRPr="0068564C">
              <w:rPr>
                <w:rFonts w:ascii="Arial" w:hAnsi="Arial" w:cs="Arial"/>
                <w:b/>
                <w:color w:val="006600"/>
                <w:sz w:val="20"/>
                <w:szCs w:val="20"/>
              </w:rPr>
              <w:t>Presentations</w:t>
            </w:r>
            <w:r w:rsidRPr="00F5478F">
              <w:rPr>
                <w:rFonts w:ascii="Arial" w:hAnsi="Arial" w:cs="Arial"/>
                <w:color w:val="006600"/>
                <w:sz w:val="20"/>
                <w:szCs w:val="20"/>
              </w:rPr>
              <w:br/>
              <w:t>The webinar will include presentations on the latest research from the programm</w:t>
            </w:r>
            <w:r>
              <w:rPr>
                <w:rFonts w:ascii="Arial" w:hAnsi="Arial" w:cs="Arial"/>
                <w:color w:val="006600"/>
                <w:sz w:val="20"/>
                <w:szCs w:val="20"/>
              </w:rPr>
              <w:t xml:space="preserve">e. </w:t>
            </w:r>
          </w:p>
          <w:p w14:paraId="4967281F" w14:textId="77777777" w:rsidR="009A3E55" w:rsidRDefault="009A3E55" w:rsidP="00BF5FF6">
            <w:pPr>
              <w:shd w:val="clear" w:color="auto" w:fill="FFFFFF"/>
              <w:rPr>
                <w:rFonts w:ascii="Arial" w:hAnsi="Arial" w:cs="Arial"/>
                <w:color w:val="006600"/>
                <w:sz w:val="20"/>
                <w:szCs w:val="20"/>
              </w:rPr>
            </w:pPr>
            <w:r w:rsidRPr="00F5478F">
              <w:rPr>
                <w:rFonts w:ascii="Arial" w:hAnsi="Arial" w:cs="Arial"/>
                <w:color w:val="006600"/>
                <w:sz w:val="20"/>
                <w:szCs w:val="20"/>
              </w:rPr>
              <w:t>Local government funding cuts and their c</w:t>
            </w:r>
            <w:r>
              <w:rPr>
                <w:rFonts w:ascii="Arial" w:hAnsi="Arial" w:cs="Arial"/>
                <w:color w:val="006600"/>
                <w:sz w:val="20"/>
                <w:szCs w:val="20"/>
              </w:rPr>
              <w:t>onsequences for health equity</w:t>
            </w:r>
            <w:r>
              <w:rPr>
                <w:rFonts w:ascii="Arial" w:hAnsi="Arial" w:cs="Arial"/>
                <w:color w:val="006600"/>
                <w:sz w:val="20"/>
                <w:szCs w:val="20"/>
              </w:rPr>
              <w:br/>
            </w:r>
            <w:r w:rsidRPr="00F5478F">
              <w:rPr>
                <w:rFonts w:ascii="Arial" w:hAnsi="Arial" w:cs="Arial"/>
                <w:color w:val="006600"/>
                <w:sz w:val="20"/>
                <w:szCs w:val="20"/>
              </w:rPr>
              <w:t>Food outlet data and its uses for local auth</w:t>
            </w:r>
            <w:r>
              <w:rPr>
                <w:rFonts w:ascii="Arial" w:hAnsi="Arial" w:cs="Arial"/>
                <w:color w:val="006600"/>
                <w:sz w:val="20"/>
                <w:szCs w:val="20"/>
              </w:rPr>
              <w:t>orities</w:t>
            </w:r>
            <w:r>
              <w:rPr>
                <w:rFonts w:ascii="Arial" w:hAnsi="Arial" w:cs="Arial"/>
                <w:color w:val="006600"/>
                <w:sz w:val="20"/>
                <w:szCs w:val="20"/>
              </w:rPr>
              <w:br/>
            </w:r>
            <w:r w:rsidRPr="00F5478F">
              <w:rPr>
                <w:rFonts w:ascii="Arial" w:hAnsi="Arial" w:cs="Arial"/>
                <w:color w:val="006600"/>
                <w:sz w:val="20"/>
                <w:szCs w:val="20"/>
              </w:rPr>
              <w:t>Food advertising in tr</w:t>
            </w:r>
            <w:r>
              <w:rPr>
                <w:rFonts w:ascii="Arial" w:hAnsi="Arial" w:cs="Arial"/>
                <w:color w:val="006600"/>
                <w:sz w:val="20"/>
                <w:szCs w:val="20"/>
              </w:rPr>
              <w:t>ansport settings</w:t>
            </w:r>
            <w:r>
              <w:rPr>
                <w:rFonts w:ascii="Arial" w:hAnsi="Arial" w:cs="Arial"/>
                <w:color w:val="006600"/>
                <w:sz w:val="20"/>
                <w:szCs w:val="20"/>
              </w:rPr>
              <w:br/>
            </w:r>
            <w:r>
              <w:rPr>
                <w:rFonts w:ascii="Arial" w:hAnsi="Arial" w:cs="Arial"/>
                <w:color w:val="006600"/>
                <w:sz w:val="20"/>
                <w:szCs w:val="20"/>
              </w:rPr>
              <w:br/>
            </w:r>
            <w:r w:rsidRPr="0068564C">
              <w:rPr>
                <w:rFonts w:ascii="Arial" w:hAnsi="Arial" w:cs="Arial"/>
                <w:b/>
                <w:color w:val="006600"/>
                <w:sz w:val="20"/>
                <w:szCs w:val="20"/>
              </w:rPr>
              <w:t>Discussions</w:t>
            </w:r>
            <w:r>
              <w:rPr>
                <w:rFonts w:ascii="Arial" w:hAnsi="Arial" w:cs="Arial"/>
                <w:color w:val="006600"/>
                <w:sz w:val="20"/>
                <w:szCs w:val="20"/>
              </w:rPr>
              <w:br/>
            </w:r>
            <w:r w:rsidRPr="00F5478F">
              <w:rPr>
                <w:rFonts w:ascii="Arial" w:hAnsi="Arial" w:cs="Arial"/>
                <w:color w:val="006600"/>
                <w:sz w:val="20"/>
                <w:szCs w:val="20"/>
              </w:rPr>
              <w:t>Attendees will have a chance to discuss findin</w:t>
            </w:r>
            <w:r>
              <w:rPr>
                <w:rFonts w:ascii="Arial" w:hAnsi="Arial" w:cs="Arial"/>
                <w:color w:val="006600"/>
                <w:sz w:val="20"/>
                <w:szCs w:val="20"/>
              </w:rPr>
              <w:t>gs and feedback to presenters</w:t>
            </w:r>
            <w:r>
              <w:rPr>
                <w:rFonts w:ascii="Arial" w:hAnsi="Arial" w:cs="Arial"/>
                <w:color w:val="006600"/>
                <w:sz w:val="20"/>
                <w:szCs w:val="20"/>
              </w:rPr>
              <w:br/>
            </w:r>
            <w:r w:rsidRPr="00F5478F">
              <w:rPr>
                <w:rFonts w:ascii="Arial" w:hAnsi="Arial" w:cs="Arial"/>
                <w:color w:val="006600"/>
                <w:sz w:val="20"/>
                <w:szCs w:val="20"/>
              </w:rPr>
              <w:t>Facilitated discussion on place-centred public health in the COVID era: how can researchers, policy-makers and the public hear each other views on priorities, problems and solutions.</w:t>
            </w:r>
          </w:p>
          <w:p w14:paraId="157B16D7" w14:textId="77777777" w:rsidR="009A3E55" w:rsidRDefault="009A3E55" w:rsidP="00BF5FF6">
            <w:pPr>
              <w:shd w:val="clear" w:color="auto" w:fill="FFFFFF"/>
              <w:rPr>
                <w:rFonts w:ascii="Arial" w:hAnsi="Arial" w:cs="Arial"/>
                <w:color w:val="006600"/>
                <w:sz w:val="20"/>
                <w:szCs w:val="20"/>
              </w:rPr>
            </w:pPr>
          </w:p>
          <w:p w14:paraId="2E27E6F6" w14:textId="77777777" w:rsidR="009A3E55" w:rsidRPr="00F5478F" w:rsidRDefault="009A3E55" w:rsidP="00BF5FF6">
            <w:pPr>
              <w:shd w:val="clear" w:color="auto" w:fill="FFFFFF"/>
              <w:rPr>
                <w:rFonts w:ascii="Arial" w:hAnsi="Arial" w:cs="Arial"/>
                <w:color w:val="006600"/>
                <w:sz w:val="20"/>
                <w:szCs w:val="20"/>
              </w:rPr>
            </w:pPr>
            <w:r>
              <w:rPr>
                <w:rFonts w:ascii="Arial" w:hAnsi="Arial" w:cs="Arial"/>
                <w:color w:val="006600"/>
                <w:sz w:val="20"/>
                <w:szCs w:val="20"/>
              </w:rPr>
              <w:t xml:space="preserve">For more information and to register </w:t>
            </w:r>
            <w:hyperlink r:id="rId27" w:history="1">
              <w:r w:rsidRPr="0068564C">
                <w:rPr>
                  <w:rStyle w:val="Hyperlink"/>
                  <w:rFonts w:ascii="Arial" w:hAnsi="Arial" w:cs="Arial"/>
                  <w:sz w:val="20"/>
                  <w:szCs w:val="20"/>
                </w:rPr>
                <w:t>click here</w:t>
              </w:r>
            </w:hyperlink>
          </w:p>
          <w:p w14:paraId="4BD42F54" w14:textId="77777777" w:rsidR="009A3E55" w:rsidRPr="00F5478F" w:rsidRDefault="009A3E55" w:rsidP="00BF5FF6">
            <w:pPr>
              <w:rPr>
                <w:rFonts w:ascii="Arial" w:hAnsi="Arial" w:cs="Arial"/>
                <w:b/>
                <w:color w:val="006600"/>
                <w:sz w:val="20"/>
                <w:szCs w:val="20"/>
              </w:rPr>
            </w:pPr>
          </w:p>
          <w:p w14:paraId="17F8404D" w14:textId="77777777" w:rsidR="009A3E55" w:rsidRDefault="009A3E55" w:rsidP="00BF5FF6">
            <w:pPr>
              <w:rPr>
                <w:rFonts w:ascii="Arial" w:hAnsi="Arial" w:cs="Arial"/>
                <w:b/>
                <w:color w:val="006600"/>
                <w:sz w:val="20"/>
              </w:rPr>
            </w:pPr>
          </w:p>
          <w:p w14:paraId="29C78F82" w14:textId="77777777" w:rsidR="009A3E55" w:rsidRDefault="009A3E55" w:rsidP="00BF5FF6">
            <w:pPr>
              <w:rPr>
                <w:rFonts w:ascii="Arial" w:hAnsi="Arial" w:cs="Arial"/>
                <w:b/>
                <w:color w:val="006600"/>
                <w:sz w:val="20"/>
              </w:rPr>
            </w:pPr>
          </w:p>
          <w:p w14:paraId="67D93748" w14:textId="77777777" w:rsidR="009A3E55" w:rsidRPr="00D81B42" w:rsidRDefault="009A3E55" w:rsidP="00BF5FF6">
            <w:pPr>
              <w:rPr>
                <w:rFonts w:ascii="Arial" w:hAnsi="Arial" w:cs="Arial"/>
                <w:b/>
                <w:color w:val="006600"/>
                <w:sz w:val="20"/>
              </w:rPr>
            </w:pPr>
          </w:p>
          <w:p w14:paraId="132AA2D2" w14:textId="33950181" w:rsidR="009A3E55" w:rsidRDefault="009A3E55" w:rsidP="00BF5FF6">
            <w:pPr>
              <w:rPr>
                <w:rFonts w:ascii="Arial" w:hAnsi="Arial" w:cs="Arial"/>
                <w:b/>
                <w:color w:val="006600"/>
                <w:sz w:val="28"/>
              </w:rPr>
            </w:pPr>
            <w:r>
              <w:rPr>
                <w:rFonts w:ascii="Arial" w:hAnsi="Arial" w:cs="Arial"/>
                <w:b/>
                <w:color w:val="006600"/>
                <w:sz w:val="28"/>
              </w:rPr>
              <w:t xml:space="preserve">Marmot – Ten Years On! </w:t>
            </w:r>
            <w:r w:rsidR="00AE7D54">
              <w:rPr>
                <w:rFonts w:ascii="Arial" w:hAnsi="Arial" w:cs="Arial"/>
                <w:b/>
                <w:color w:val="FF0000"/>
                <w:sz w:val="28"/>
              </w:rPr>
              <w:t>Rescheduled</w:t>
            </w:r>
            <w:r w:rsidR="00AE7D54" w:rsidRPr="00593B96">
              <w:rPr>
                <w:rFonts w:ascii="Arial" w:hAnsi="Arial" w:cs="Arial"/>
                <w:b/>
                <w:color w:val="FF0000"/>
                <w:sz w:val="28"/>
              </w:rPr>
              <w:t>!</w:t>
            </w:r>
            <w:r w:rsidR="00AE7D54">
              <w:rPr>
                <w:rFonts w:ascii="Arial" w:hAnsi="Arial" w:cs="Arial"/>
                <w:b/>
                <w:color w:val="FF0000"/>
                <w:sz w:val="28"/>
              </w:rPr>
              <w:t xml:space="preserve"> I will update in due course</w:t>
            </w:r>
          </w:p>
          <w:p w14:paraId="65B507B6" w14:textId="77777777" w:rsidR="009A3E55" w:rsidRPr="004C0FB5" w:rsidRDefault="009A3E55" w:rsidP="00BF5FF6">
            <w:pPr>
              <w:rPr>
                <w:rFonts w:ascii="Arial" w:hAnsi="Arial" w:cs="Arial"/>
                <w:b/>
                <w:color w:val="006600"/>
                <w:sz w:val="20"/>
              </w:rPr>
            </w:pPr>
          </w:p>
          <w:p w14:paraId="6CF5BE83" w14:textId="77777777" w:rsidR="009A3E55" w:rsidRDefault="009A3E55" w:rsidP="00BF5FF6">
            <w:pPr>
              <w:rPr>
                <w:rFonts w:ascii="Arial" w:hAnsi="Arial" w:cs="Arial"/>
                <w:b/>
                <w:color w:val="006600"/>
                <w:sz w:val="20"/>
              </w:rPr>
            </w:pPr>
            <w:r>
              <w:rPr>
                <w:rFonts w:ascii="Arial" w:hAnsi="Arial" w:cs="Arial"/>
                <w:b/>
                <w:color w:val="006600"/>
                <w:sz w:val="20"/>
              </w:rPr>
              <w:t>Venue:</w:t>
            </w:r>
            <w:r>
              <w:rPr>
                <w:rFonts w:ascii="Arial" w:hAnsi="Arial" w:cs="Arial"/>
                <w:b/>
                <w:color w:val="006600"/>
                <w:sz w:val="20"/>
              </w:rPr>
              <w:tab/>
            </w:r>
            <w:r>
              <w:rPr>
                <w:rFonts w:ascii="Arial" w:hAnsi="Arial" w:cs="Arial"/>
                <w:b/>
                <w:color w:val="006600"/>
                <w:sz w:val="20"/>
              </w:rPr>
              <w:tab/>
              <w:t xml:space="preserve">Leeds City Hilton Hotel, </w:t>
            </w:r>
            <w:r w:rsidRPr="004C0FB5">
              <w:rPr>
                <w:rFonts w:ascii="Arial" w:hAnsi="Arial" w:cs="Arial"/>
                <w:b/>
                <w:color w:val="006600"/>
                <w:sz w:val="20"/>
              </w:rPr>
              <w:t>Neville Street, Leeds LS1 4BX</w:t>
            </w:r>
          </w:p>
          <w:p w14:paraId="2A9A88EC" w14:textId="77777777" w:rsidR="009A3E55" w:rsidRDefault="009A3E55" w:rsidP="00BF5FF6">
            <w:pPr>
              <w:rPr>
                <w:rFonts w:ascii="Arial" w:hAnsi="Arial" w:cs="Arial"/>
                <w:b/>
                <w:color w:val="006600"/>
                <w:sz w:val="20"/>
              </w:rPr>
            </w:pPr>
            <w:r>
              <w:rPr>
                <w:rFonts w:ascii="Arial" w:hAnsi="Arial" w:cs="Arial"/>
                <w:b/>
                <w:color w:val="006600"/>
                <w:sz w:val="20"/>
              </w:rPr>
              <w:t>Date:</w:t>
            </w:r>
            <w:r>
              <w:rPr>
                <w:rFonts w:ascii="Arial" w:hAnsi="Arial" w:cs="Arial"/>
                <w:b/>
                <w:color w:val="006600"/>
                <w:sz w:val="20"/>
              </w:rPr>
              <w:tab/>
            </w:r>
            <w:r>
              <w:rPr>
                <w:rFonts w:ascii="Arial" w:hAnsi="Arial" w:cs="Arial"/>
                <w:b/>
                <w:color w:val="006600"/>
                <w:sz w:val="20"/>
              </w:rPr>
              <w:tab/>
              <w:t>Monday, 21</w:t>
            </w:r>
            <w:r w:rsidRPr="00E966C8">
              <w:rPr>
                <w:rFonts w:ascii="Arial" w:hAnsi="Arial" w:cs="Arial"/>
                <w:b/>
                <w:color w:val="006600"/>
                <w:sz w:val="20"/>
                <w:vertAlign w:val="superscript"/>
              </w:rPr>
              <w:t>st</w:t>
            </w:r>
            <w:r>
              <w:rPr>
                <w:rFonts w:ascii="Arial" w:hAnsi="Arial" w:cs="Arial"/>
                <w:b/>
                <w:color w:val="006600"/>
                <w:sz w:val="20"/>
              </w:rPr>
              <w:t xml:space="preserve"> September 2020</w:t>
            </w:r>
          </w:p>
          <w:p w14:paraId="05839DC7" w14:textId="77777777" w:rsidR="009A3E55" w:rsidRPr="004C0FB5" w:rsidRDefault="009A3E55" w:rsidP="00BF5FF6">
            <w:pPr>
              <w:rPr>
                <w:rFonts w:ascii="Arial" w:hAnsi="Arial" w:cs="Arial"/>
                <w:b/>
                <w:color w:val="006600"/>
                <w:sz w:val="20"/>
              </w:rPr>
            </w:pPr>
            <w:r>
              <w:rPr>
                <w:rFonts w:ascii="Arial" w:hAnsi="Arial" w:cs="Arial"/>
                <w:b/>
                <w:color w:val="006600"/>
                <w:sz w:val="20"/>
              </w:rPr>
              <w:t>Time:</w:t>
            </w:r>
            <w:r>
              <w:rPr>
                <w:rFonts w:ascii="Arial" w:hAnsi="Arial" w:cs="Arial"/>
                <w:b/>
                <w:color w:val="006600"/>
                <w:sz w:val="20"/>
              </w:rPr>
              <w:tab/>
            </w:r>
            <w:r>
              <w:rPr>
                <w:rFonts w:ascii="Arial" w:hAnsi="Arial" w:cs="Arial"/>
                <w:b/>
                <w:color w:val="006600"/>
                <w:sz w:val="20"/>
              </w:rPr>
              <w:tab/>
              <w:t>8:30 – 17:00</w:t>
            </w:r>
          </w:p>
          <w:p w14:paraId="25489F2E" w14:textId="77777777" w:rsidR="009A3E55" w:rsidRDefault="009A3E55" w:rsidP="00BF5FF6">
            <w:pPr>
              <w:rPr>
                <w:rFonts w:ascii="Arial" w:hAnsi="Arial" w:cs="Arial"/>
                <w:b/>
                <w:color w:val="006600"/>
                <w:sz w:val="28"/>
              </w:rPr>
            </w:pPr>
          </w:p>
          <w:p w14:paraId="6E0F70EA"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 xml:space="preserve">As a result of the increasing health concerns and escalating developments that have occurred recently regarding the coronavirus (COVID-19) outbreak, Minding the Gap have made the decision to postpone our next conference (Marmot Ten Years On) until September 2020. We have a duty of care and responsibility to the people who would be attending the event, the delegates, presenters, and staff, many of whom would be older and might have pre-existing chronic conditions that could put them at greater risk. Others will be supporting efforts across the country to stop the spread of this infection and we have a wider responsibility to the general public and the NHS not to do anything that could possibly contribute to the spread. </w:t>
            </w:r>
          </w:p>
          <w:p w14:paraId="616BAC9A" w14:textId="77777777" w:rsidR="009A3E55" w:rsidRPr="00AB25CC" w:rsidRDefault="009A3E55" w:rsidP="00BF5FF6">
            <w:pPr>
              <w:rPr>
                <w:rFonts w:ascii="Arial" w:hAnsi="Arial" w:cs="Arial"/>
                <w:color w:val="006600"/>
                <w:sz w:val="20"/>
              </w:rPr>
            </w:pPr>
          </w:p>
          <w:p w14:paraId="7AC989DA"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We regret not having the opportunity to publicly celebrate the recently published work of the Institute of Health Equity, but rest assured that our work continues.</w:t>
            </w:r>
          </w:p>
          <w:p w14:paraId="20BA5E58" w14:textId="77777777" w:rsidR="009A3E55" w:rsidRPr="00AB25CC" w:rsidRDefault="009A3E55" w:rsidP="00BF5FF6">
            <w:pPr>
              <w:rPr>
                <w:rFonts w:ascii="Arial" w:hAnsi="Arial" w:cs="Arial"/>
                <w:color w:val="006600"/>
                <w:sz w:val="20"/>
              </w:rPr>
            </w:pPr>
          </w:p>
          <w:p w14:paraId="28C20A0C"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I have booked a new provisional date for the conference, the 21st September 2020 which will take place at the same venue, so please reserve the date in your diary. I will be writing out again in the next week or so to establish your availability, but I emphasise that this date is still provisional.</w:t>
            </w:r>
          </w:p>
          <w:p w14:paraId="37082B0D" w14:textId="77777777" w:rsidR="009A3E55" w:rsidRPr="00AB25CC" w:rsidRDefault="009A3E55" w:rsidP="00BF5FF6">
            <w:pPr>
              <w:rPr>
                <w:rFonts w:ascii="Arial" w:hAnsi="Arial" w:cs="Arial"/>
                <w:color w:val="006600"/>
                <w:sz w:val="20"/>
              </w:rPr>
            </w:pPr>
          </w:p>
          <w:p w14:paraId="4F687082"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 xml:space="preserve">Once again, our sincere apologies for any inconvenience caused and thank you for your understanding. </w:t>
            </w:r>
          </w:p>
          <w:p w14:paraId="74B0FC72"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Kind regards</w:t>
            </w:r>
          </w:p>
          <w:p w14:paraId="44D19DB8" w14:textId="77777777" w:rsidR="009A3E55" w:rsidRPr="00AB25CC" w:rsidRDefault="009A3E55" w:rsidP="00BF5FF6">
            <w:pPr>
              <w:rPr>
                <w:rFonts w:ascii="Arial" w:hAnsi="Arial" w:cs="Arial"/>
                <w:color w:val="006600"/>
                <w:sz w:val="20"/>
              </w:rPr>
            </w:pPr>
          </w:p>
          <w:p w14:paraId="389C82DF" w14:textId="77777777" w:rsidR="009A3E55" w:rsidRPr="00AB25CC" w:rsidRDefault="005D7AC1" w:rsidP="00BF5FF6">
            <w:pPr>
              <w:rPr>
                <w:rFonts w:ascii="Arial" w:hAnsi="Arial" w:cs="Arial"/>
                <w:color w:val="006600"/>
                <w:sz w:val="20"/>
                <w:lang w:val="en-US"/>
              </w:rPr>
            </w:pPr>
            <w:r>
              <w:rPr>
                <w:rFonts w:ascii="Arial" w:hAnsi="Arial" w:cs="Arial"/>
                <w:noProof/>
                <w:color w:val="006600"/>
                <w:sz w:val="20"/>
              </w:rPr>
              <w:fldChar w:fldCharType="begin"/>
            </w:r>
            <w:r>
              <w:rPr>
                <w:rFonts w:ascii="Arial" w:hAnsi="Arial" w:cs="Arial"/>
                <w:noProof/>
                <w:color w:val="006600"/>
                <w:sz w:val="20"/>
              </w:rPr>
              <w:instrText xml:space="preserve"> INCLUDEPICTURE  "cid:image010.jpg@01D5FC47.3881B5C0" \* MERGEFORMATINET </w:instrText>
            </w:r>
            <w:r>
              <w:rPr>
                <w:rFonts w:ascii="Arial" w:hAnsi="Arial" w:cs="Arial"/>
                <w:noProof/>
                <w:color w:val="006600"/>
                <w:sz w:val="20"/>
              </w:rPr>
              <w:fldChar w:fldCharType="separate"/>
            </w:r>
            <w:r w:rsidR="00167E2E">
              <w:rPr>
                <w:rFonts w:ascii="Arial" w:hAnsi="Arial" w:cs="Arial"/>
                <w:noProof/>
                <w:color w:val="006600"/>
                <w:sz w:val="20"/>
              </w:rPr>
              <w:fldChar w:fldCharType="begin"/>
            </w:r>
            <w:r w:rsidR="00167E2E">
              <w:rPr>
                <w:rFonts w:ascii="Arial" w:hAnsi="Arial" w:cs="Arial"/>
                <w:noProof/>
                <w:color w:val="006600"/>
                <w:sz w:val="20"/>
              </w:rPr>
              <w:instrText xml:space="preserve"> INCLUDEPICTURE  "cid:image010.jpg@01D5FC47.3881B5C0" \* MERGEFORMATINET </w:instrText>
            </w:r>
            <w:r w:rsidR="00167E2E">
              <w:rPr>
                <w:rFonts w:ascii="Arial" w:hAnsi="Arial" w:cs="Arial"/>
                <w:noProof/>
                <w:color w:val="006600"/>
                <w:sz w:val="20"/>
              </w:rPr>
              <w:fldChar w:fldCharType="separate"/>
            </w:r>
            <w:r w:rsidR="00297AE7">
              <w:rPr>
                <w:rFonts w:ascii="Arial" w:hAnsi="Arial" w:cs="Arial"/>
                <w:noProof/>
                <w:color w:val="006600"/>
                <w:sz w:val="20"/>
              </w:rPr>
              <w:fldChar w:fldCharType="begin"/>
            </w:r>
            <w:r w:rsidR="00297AE7">
              <w:rPr>
                <w:rFonts w:ascii="Arial" w:hAnsi="Arial" w:cs="Arial"/>
                <w:noProof/>
                <w:color w:val="006600"/>
                <w:sz w:val="20"/>
              </w:rPr>
              <w:instrText xml:space="preserve"> INCLUDEPICTURE  "cid:image010.jpg@01D5FC47.3881B5C0" \* MERGEFORMATINET </w:instrText>
            </w:r>
            <w:r w:rsidR="00297AE7">
              <w:rPr>
                <w:rFonts w:ascii="Arial" w:hAnsi="Arial" w:cs="Arial"/>
                <w:noProof/>
                <w:color w:val="006600"/>
                <w:sz w:val="20"/>
              </w:rPr>
              <w:fldChar w:fldCharType="separate"/>
            </w:r>
            <w:r w:rsidR="003B6D08">
              <w:rPr>
                <w:rFonts w:ascii="Arial" w:hAnsi="Arial" w:cs="Arial"/>
                <w:noProof/>
                <w:color w:val="006600"/>
                <w:sz w:val="20"/>
              </w:rPr>
              <w:fldChar w:fldCharType="begin"/>
            </w:r>
            <w:r w:rsidR="003B6D08">
              <w:rPr>
                <w:rFonts w:ascii="Arial" w:hAnsi="Arial" w:cs="Arial"/>
                <w:noProof/>
                <w:color w:val="006600"/>
                <w:sz w:val="20"/>
              </w:rPr>
              <w:instrText xml:space="preserve"> INCLUDEPICTURE  "cid:image010.jpg@01D5FC47.3881B5C0" \* MERGEFORMATINET </w:instrText>
            </w:r>
            <w:r w:rsidR="003B6D08">
              <w:rPr>
                <w:rFonts w:ascii="Arial" w:hAnsi="Arial" w:cs="Arial"/>
                <w:noProof/>
                <w:color w:val="006600"/>
                <w:sz w:val="20"/>
              </w:rPr>
              <w:fldChar w:fldCharType="separate"/>
            </w:r>
            <w:r w:rsidR="008E451C">
              <w:rPr>
                <w:rFonts w:ascii="Arial" w:hAnsi="Arial" w:cs="Arial"/>
                <w:noProof/>
                <w:color w:val="006600"/>
                <w:sz w:val="20"/>
              </w:rPr>
              <w:fldChar w:fldCharType="begin"/>
            </w:r>
            <w:r w:rsidR="008E451C">
              <w:rPr>
                <w:rFonts w:ascii="Arial" w:hAnsi="Arial" w:cs="Arial"/>
                <w:noProof/>
                <w:color w:val="006600"/>
                <w:sz w:val="20"/>
              </w:rPr>
              <w:instrText xml:space="preserve"> INCLUDEPICTURE  "cid:image010.jpg@01D5FC47.3881B5C0" \* MERGEFORMATINET </w:instrText>
            </w:r>
            <w:r w:rsidR="008E451C">
              <w:rPr>
                <w:rFonts w:ascii="Arial" w:hAnsi="Arial" w:cs="Arial"/>
                <w:noProof/>
                <w:color w:val="006600"/>
                <w:sz w:val="20"/>
              </w:rPr>
              <w:fldChar w:fldCharType="separate"/>
            </w:r>
            <w:r w:rsidR="00D976B4">
              <w:rPr>
                <w:rFonts w:ascii="Arial" w:hAnsi="Arial" w:cs="Arial"/>
                <w:noProof/>
                <w:color w:val="006600"/>
                <w:sz w:val="20"/>
              </w:rPr>
              <w:fldChar w:fldCharType="begin"/>
            </w:r>
            <w:r w:rsidR="00D976B4">
              <w:rPr>
                <w:rFonts w:ascii="Arial" w:hAnsi="Arial" w:cs="Arial"/>
                <w:noProof/>
                <w:color w:val="006600"/>
                <w:sz w:val="20"/>
              </w:rPr>
              <w:instrText xml:space="preserve"> INCLUDEPICTURE  "cid:image010.jpg@01D5FC47.3881B5C0" \* MERGEFORMATINET </w:instrText>
            </w:r>
            <w:r w:rsidR="00D976B4">
              <w:rPr>
                <w:rFonts w:ascii="Arial" w:hAnsi="Arial" w:cs="Arial"/>
                <w:noProof/>
                <w:color w:val="006600"/>
                <w:sz w:val="20"/>
              </w:rPr>
              <w:fldChar w:fldCharType="separate"/>
            </w:r>
            <w:r w:rsidR="0011688F">
              <w:rPr>
                <w:rFonts w:ascii="Arial" w:hAnsi="Arial" w:cs="Arial"/>
                <w:noProof/>
                <w:color w:val="006600"/>
                <w:sz w:val="20"/>
              </w:rPr>
              <w:fldChar w:fldCharType="begin"/>
            </w:r>
            <w:r w:rsidR="0011688F">
              <w:rPr>
                <w:rFonts w:ascii="Arial" w:hAnsi="Arial" w:cs="Arial"/>
                <w:noProof/>
                <w:color w:val="006600"/>
                <w:sz w:val="20"/>
              </w:rPr>
              <w:instrText xml:space="preserve"> INCLUDEPICTURE  "cid:image010.jpg@01D5FC47.3881B5C0" \* MERGEFORMATINET </w:instrText>
            </w:r>
            <w:r w:rsidR="0011688F">
              <w:rPr>
                <w:rFonts w:ascii="Arial" w:hAnsi="Arial" w:cs="Arial"/>
                <w:noProof/>
                <w:color w:val="006600"/>
                <w:sz w:val="20"/>
              </w:rPr>
              <w:fldChar w:fldCharType="separate"/>
            </w:r>
            <w:r w:rsidR="001E07A0">
              <w:rPr>
                <w:rFonts w:ascii="Arial" w:hAnsi="Arial" w:cs="Arial"/>
                <w:noProof/>
                <w:color w:val="006600"/>
                <w:sz w:val="20"/>
              </w:rPr>
              <w:fldChar w:fldCharType="begin"/>
            </w:r>
            <w:r w:rsidR="001E07A0">
              <w:rPr>
                <w:rFonts w:ascii="Arial" w:hAnsi="Arial" w:cs="Arial"/>
                <w:noProof/>
                <w:color w:val="006600"/>
                <w:sz w:val="20"/>
              </w:rPr>
              <w:instrText xml:space="preserve"> INCLUDEPICTURE  "cid:image010.jpg@01D5FC47.3881B5C0" \* MERGEFORMATINET </w:instrText>
            </w:r>
            <w:r w:rsidR="001E07A0">
              <w:rPr>
                <w:rFonts w:ascii="Arial" w:hAnsi="Arial" w:cs="Arial"/>
                <w:noProof/>
                <w:color w:val="006600"/>
                <w:sz w:val="20"/>
              </w:rPr>
              <w:fldChar w:fldCharType="separate"/>
            </w:r>
            <w:r w:rsidR="001E07A0">
              <w:rPr>
                <w:rFonts w:ascii="Arial" w:hAnsi="Arial" w:cs="Arial"/>
                <w:noProof/>
                <w:color w:val="006600"/>
                <w:sz w:val="20"/>
              </w:rPr>
              <w:pict w14:anchorId="5C463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54.75pt;visibility:visible">
                  <v:imagedata r:id="rId28" r:href="rId29"/>
                </v:shape>
              </w:pict>
            </w:r>
            <w:r w:rsidR="001E07A0">
              <w:rPr>
                <w:rFonts w:ascii="Arial" w:hAnsi="Arial" w:cs="Arial"/>
                <w:noProof/>
                <w:color w:val="006600"/>
                <w:sz w:val="20"/>
              </w:rPr>
              <w:fldChar w:fldCharType="end"/>
            </w:r>
            <w:r w:rsidR="0011688F">
              <w:rPr>
                <w:rFonts w:ascii="Arial" w:hAnsi="Arial" w:cs="Arial"/>
                <w:noProof/>
                <w:color w:val="006600"/>
                <w:sz w:val="20"/>
              </w:rPr>
              <w:fldChar w:fldCharType="end"/>
            </w:r>
            <w:r w:rsidR="00D976B4">
              <w:rPr>
                <w:rFonts w:ascii="Arial" w:hAnsi="Arial" w:cs="Arial"/>
                <w:noProof/>
                <w:color w:val="006600"/>
                <w:sz w:val="20"/>
              </w:rPr>
              <w:fldChar w:fldCharType="end"/>
            </w:r>
            <w:r w:rsidR="008E451C">
              <w:rPr>
                <w:rFonts w:ascii="Arial" w:hAnsi="Arial" w:cs="Arial"/>
                <w:noProof/>
                <w:color w:val="006600"/>
                <w:sz w:val="20"/>
              </w:rPr>
              <w:fldChar w:fldCharType="end"/>
            </w:r>
            <w:r w:rsidR="003B6D08">
              <w:rPr>
                <w:rFonts w:ascii="Arial" w:hAnsi="Arial" w:cs="Arial"/>
                <w:noProof/>
                <w:color w:val="006600"/>
                <w:sz w:val="20"/>
              </w:rPr>
              <w:fldChar w:fldCharType="end"/>
            </w:r>
            <w:r w:rsidR="00297AE7">
              <w:rPr>
                <w:rFonts w:ascii="Arial" w:hAnsi="Arial" w:cs="Arial"/>
                <w:noProof/>
                <w:color w:val="006600"/>
                <w:sz w:val="20"/>
              </w:rPr>
              <w:fldChar w:fldCharType="end"/>
            </w:r>
            <w:r w:rsidR="00167E2E">
              <w:rPr>
                <w:rFonts w:ascii="Arial" w:hAnsi="Arial" w:cs="Arial"/>
                <w:noProof/>
                <w:color w:val="006600"/>
                <w:sz w:val="20"/>
              </w:rPr>
              <w:fldChar w:fldCharType="end"/>
            </w:r>
            <w:r>
              <w:rPr>
                <w:rFonts w:ascii="Arial" w:hAnsi="Arial" w:cs="Arial"/>
                <w:noProof/>
                <w:color w:val="006600"/>
                <w:sz w:val="20"/>
              </w:rPr>
              <w:fldChar w:fldCharType="end"/>
            </w:r>
          </w:p>
          <w:p w14:paraId="6755757C"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Ian Copley</w:t>
            </w:r>
          </w:p>
          <w:p w14:paraId="5488F308" w14:textId="77777777" w:rsidR="009A3E55" w:rsidRPr="00AB25CC" w:rsidRDefault="009A3E55" w:rsidP="00BF5FF6">
            <w:pPr>
              <w:rPr>
                <w:rFonts w:ascii="Arial" w:hAnsi="Arial" w:cs="Arial"/>
                <w:color w:val="006600"/>
                <w:sz w:val="20"/>
              </w:rPr>
            </w:pPr>
            <w:r w:rsidRPr="00AB25CC">
              <w:rPr>
                <w:rFonts w:ascii="Arial" w:hAnsi="Arial" w:cs="Arial"/>
                <w:color w:val="006600"/>
                <w:sz w:val="20"/>
              </w:rPr>
              <w:t>Project Co-ordinator</w:t>
            </w:r>
          </w:p>
          <w:p w14:paraId="24E063B5" w14:textId="77777777" w:rsidR="009A3E55" w:rsidRDefault="009A3E55" w:rsidP="00BF5FF6">
            <w:pPr>
              <w:rPr>
                <w:rFonts w:ascii="Arial" w:hAnsi="Arial" w:cs="Arial"/>
                <w:b/>
                <w:color w:val="006600"/>
                <w:sz w:val="28"/>
              </w:rPr>
            </w:pPr>
          </w:p>
          <w:p w14:paraId="4F5DDC83" w14:textId="674740FC" w:rsidR="009A3E55" w:rsidRPr="00593B96" w:rsidRDefault="009A3E55" w:rsidP="00BF5FF6">
            <w:pPr>
              <w:rPr>
                <w:rFonts w:ascii="Arial" w:hAnsi="Arial" w:cs="Arial"/>
                <w:b/>
                <w:color w:val="FF0000"/>
                <w:sz w:val="28"/>
              </w:rPr>
            </w:pPr>
          </w:p>
          <w:p w14:paraId="5EE16B8C" w14:textId="77777777" w:rsidR="009A3E55" w:rsidRDefault="009A3E55" w:rsidP="00BF5FF6">
            <w:pPr>
              <w:rPr>
                <w:rFonts w:ascii="Arial" w:hAnsi="Arial" w:cs="Arial"/>
                <w:b/>
                <w:color w:val="006600"/>
                <w:sz w:val="28"/>
              </w:rPr>
            </w:pPr>
          </w:p>
          <w:p w14:paraId="08E7D186" w14:textId="77777777" w:rsidR="009A3E55" w:rsidRPr="004C0FB5" w:rsidRDefault="009A3E55" w:rsidP="00BF5FF6">
            <w:pPr>
              <w:rPr>
                <w:rFonts w:ascii="Arial" w:hAnsi="Arial" w:cs="Arial"/>
                <w:b/>
                <w:color w:val="006600"/>
                <w:sz w:val="22"/>
              </w:rPr>
            </w:pPr>
            <w:r w:rsidRPr="004C0FB5">
              <w:rPr>
                <w:rFonts w:ascii="Arial" w:hAnsi="Arial" w:cs="Arial"/>
                <w:b/>
                <w:color w:val="006600"/>
                <w:sz w:val="28"/>
              </w:rPr>
              <w:t>Let’s Start at the Very beginning. It’s a Very Good Place to Start. Conference</w:t>
            </w:r>
          </w:p>
          <w:p w14:paraId="405DB83A" w14:textId="77777777" w:rsidR="009A3E55" w:rsidRDefault="009A3E55" w:rsidP="00BF5FF6">
            <w:pPr>
              <w:rPr>
                <w:rFonts w:ascii="Arial" w:hAnsi="Arial" w:cs="Arial"/>
                <w:color w:val="006600"/>
                <w:sz w:val="20"/>
              </w:rPr>
            </w:pPr>
          </w:p>
          <w:p w14:paraId="66716BE6" w14:textId="77777777" w:rsidR="009A3E55" w:rsidRPr="004C0FB5" w:rsidRDefault="009A3E55" w:rsidP="00BF5FF6">
            <w:pPr>
              <w:rPr>
                <w:rFonts w:ascii="Arial" w:hAnsi="Arial" w:cs="Arial"/>
                <w:color w:val="006600"/>
                <w:sz w:val="20"/>
              </w:rPr>
            </w:pPr>
            <w:r w:rsidRPr="004C0FB5">
              <w:rPr>
                <w:rFonts w:ascii="Arial" w:hAnsi="Arial" w:cs="Arial"/>
                <w:color w:val="006600"/>
                <w:sz w:val="20"/>
              </w:rPr>
              <w:t xml:space="preserve">The link to </w:t>
            </w:r>
            <w:r>
              <w:rPr>
                <w:rFonts w:ascii="Arial" w:hAnsi="Arial" w:cs="Arial"/>
                <w:color w:val="006600"/>
                <w:sz w:val="20"/>
              </w:rPr>
              <w:t>the Speaker Presentations and Evaluation Report for this Event</w:t>
            </w:r>
            <w:r w:rsidRPr="004C0FB5">
              <w:rPr>
                <w:rFonts w:ascii="Arial" w:hAnsi="Arial" w:cs="Arial"/>
                <w:color w:val="006600"/>
                <w:sz w:val="20"/>
              </w:rPr>
              <w:t xml:space="preserve"> is:</w:t>
            </w:r>
          </w:p>
          <w:p w14:paraId="284546CD" w14:textId="77777777" w:rsidR="009A3E55" w:rsidRPr="004C0FB5" w:rsidRDefault="009A3E55" w:rsidP="00BF5FF6">
            <w:pPr>
              <w:rPr>
                <w:rFonts w:ascii="Arial" w:hAnsi="Arial" w:cs="Arial"/>
                <w:color w:val="1F497D"/>
                <w:sz w:val="20"/>
              </w:rPr>
            </w:pPr>
          </w:p>
          <w:p w14:paraId="04B9DDB3" w14:textId="77777777" w:rsidR="009A3E55" w:rsidRPr="004C0FB5" w:rsidRDefault="001E07A0" w:rsidP="00BF5FF6">
            <w:pPr>
              <w:rPr>
                <w:rFonts w:ascii="Arial" w:hAnsi="Arial" w:cs="Arial"/>
                <w:color w:val="1F497D"/>
                <w:sz w:val="20"/>
              </w:rPr>
            </w:pPr>
            <w:hyperlink r:id="rId30" w:history="1">
              <w:r w:rsidR="009A3E55" w:rsidRPr="004C0FB5">
                <w:rPr>
                  <w:rStyle w:val="Hyperlink"/>
                  <w:rFonts w:ascii="Arial" w:hAnsi="Arial" w:cs="Arial"/>
                  <w:sz w:val="20"/>
                </w:rPr>
                <w:t>https://www.yhphnetwork.co.uk/links-and-resources/minding-the-gap/events-and-conferences/lets-start-at-the-very-beginning-its-a-very-good-place-to-start/</w:t>
              </w:r>
            </w:hyperlink>
          </w:p>
          <w:p w14:paraId="697ACA7B" w14:textId="77777777" w:rsidR="009A3E55" w:rsidRPr="004C0FB5" w:rsidRDefault="009A3E55" w:rsidP="00BF5FF6">
            <w:pPr>
              <w:rPr>
                <w:rFonts w:ascii="Arial" w:hAnsi="Arial" w:cs="Arial"/>
                <w:color w:val="1F497D"/>
                <w:sz w:val="20"/>
              </w:rPr>
            </w:pPr>
          </w:p>
          <w:p w14:paraId="26B6C234" w14:textId="77777777" w:rsidR="009A3E55" w:rsidRPr="004C0FB5" w:rsidRDefault="009A3E55" w:rsidP="00BF5FF6">
            <w:pPr>
              <w:rPr>
                <w:rFonts w:ascii="Arial" w:hAnsi="Arial" w:cs="Arial"/>
                <w:color w:val="006600"/>
                <w:sz w:val="20"/>
              </w:rPr>
            </w:pPr>
            <w:r w:rsidRPr="004C0FB5">
              <w:rPr>
                <w:rFonts w:ascii="Arial" w:hAnsi="Arial" w:cs="Arial"/>
                <w:color w:val="006600"/>
                <w:sz w:val="20"/>
              </w:rPr>
              <w:t>Links to the individual videos are:</w:t>
            </w:r>
          </w:p>
          <w:p w14:paraId="4C44FF7C" w14:textId="77777777" w:rsidR="009A3E55" w:rsidRPr="004C0FB5" w:rsidRDefault="009A3E55" w:rsidP="00BF5FF6">
            <w:pPr>
              <w:rPr>
                <w:rFonts w:ascii="Arial" w:hAnsi="Arial" w:cs="Arial"/>
                <w:color w:val="006600"/>
                <w:sz w:val="20"/>
              </w:rPr>
            </w:pPr>
          </w:p>
          <w:p w14:paraId="0E0A138A"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Rachel Dickinson -</w:t>
            </w:r>
            <w:r w:rsidRPr="004C0FB5">
              <w:rPr>
                <w:rFonts w:ascii="Arial" w:hAnsi="Arial" w:cs="Arial"/>
                <w:color w:val="1F497D"/>
                <w:sz w:val="20"/>
              </w:rPr>
              <w:t xml:space="preserve"> </w:t>
            </w:r>
            <w:hyperlink r:id="rId31" w:history="1">
              <w:r w:rsidRPr="004C0FB5">
                <w:rPr>
                  <w:rStyle w:val="Hyperlink"/>
                  <w:rFonts w:ascii="Arial" w:hAnsi="Arial" w:cs="Arial"/>
                  <w:sz w:val="20"/>
                </w:rPr>
                <w:t>https://youtu.be/f4HLia559So</w:t>
              </w:r>
            </w:hyperlink>
            <w:r w:rsidRPr="004C0FB5">
              <w:rPr>
                <w:rFonts w:ascii="Arial" w:hAnsi="Arial" w:cs="Arial"/>
                <w:color w:val="1F497D"/>
                <w:sz w:val="20"/>
              </w:rPr>
              <w:t xml:space="preserve"> </w:t>
            </w:r>
          </w:p>
          <w:p w14:paraId="339C404B"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David Taylor Robinson -</w:t>
            </w:r>
            <w:r w:rsidRPr="004C0FB5">
              <w:rPr>
                <w:rFonts w:ascii="Arial" w:hAnsi="Arial" w:cs="Arial"/>
                <w:color w:val="1F497D"/>
                <w:sz w:val="20"/>
              </w:rPr>
              <w:t xml:space="preserve"> </w:t>
            </w:r>
            <w:hyperlink r:id="rId32" w:history="1">
              <w:r w:rsidRPr="004C0FB5">
                <w:rPr>
                  <w:rStyle w:val="Hyperlink"/>
                  <w:rFonts w:ascii="Arial" w:hAnsi="Arial" w:cs="Arial"/>
                  <w:sz w:val="20"/>
                </w:rPr>
                <w:t>https://www.youtube.com/watch?v=ftnIrKY7A9w&amp;feature=youtu.be</w:t>
              </w:r>
            </w:hyperlink>
          </w:p>
          <w:p w14:paraId="0C5B48B4"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Ceri Wyborn -</w:t>
            </w:r>
            <w:r w:rsidRPr="004C0FB5">
              <w:rPr>
                <w:rFonts w:ascii="Arial" w:hAnsi="Arial" w:cs="Arial"/>
                <w:color w:val="1F497D"/>
                <w:sz w:val="20"/>
              </w:rPr>
              <w:t xml:space="preserve"> </w:t>
            </w:r>
            <w:hyperlink r:id="rId33" w:history="1">
              <w:r w:rsidRPr="004C0FB5">
                <w:rPr>
                  <w:rStyle w:val="Hyperlink"/>
                  <w:rFonts w:ascii="Arial" w:hAnsi="Arial" w:cs="Arial"/>
                  <w:sz w:val="20"/>
                </w:rPr>
                <w:t>https://youtu.be/PgtKhW-3K4Q</w:t>
              </w:r>
            </w:hyperlink>
          </w:p>
          <w:p w14:paraId="2500D17F"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 xml:space="preserve">Edward Melhuish - </w:t>
            </w:r>
            <w:hyperlink r:id="rId34" w:history="1">
              <w:r w:rsidRPr="004C0FB5">
                <w:rPr>
                  <w:rStyle w:val="Hyperlink"/>
                  <w:rFonts w:ascii="Arial" w:hAnsi="Arial" w:cs="Arial"/>
                  <w:sz w:val="20"/>
                </w:rPr>
                <w:t>https://youtu.be/yZdp-bY3Sis</w:t>
              </w:r>
            </w:hyperlink>
            <w:r w:rsidRPr="004C0FB5">
              <w:rPr>
                <w:rFonts w:ascii="Arial" w:hAnsi="Arial" w:cs="Arial"/>
                <w:color w:val="1F497D"/>
                <w:sz w:val="20"/>
              </w:rPr>
              <w:t xml:space="preserve"> </w:t>
            </w:r>
          </w:p>
          <w:p w14:paraId="2B71C024"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 xml:space="preserve">Peter Matejic - </w:t>
            </w:r>
            <w:hyperlink r:id="rId35" w:history="1">
              <w:r w:rsidRPr="004C0FB5">
                <w:rPr>
                  <w:rStyle w:val="Hyperlink"/>
                  <w:rFonts w:ascii="Arial" w:hAnsi="Arial" w:cs="Arial"/>
                  <w:sz w:val="20"/>
                </w:rPr>
                <w:t>https://youtu.be/6AIskEXvDnM</w:t>
              </w:r>
            </w:hyperlink>
          </w:p>
          <w:p w14:paraId="45E4F819"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Stephanie Waddell -</w:t>
            </w:r>
            <w:r w:rsidRPr="004C0FB5">
              <w:rPr>
                <w:rFonts w:ascii="Arial" w:hAnsi="Arial" w:cs="Arial"/>
                <w:color w:val="1F497D"/>
                <w:sz w:val="20"/>
              </w:rPr>
              <w:t xml:space="preserve"> </w:t>
            </w:r>
            <w:hyperlink r:id="rId36" w:history="1">
              <w:r w:rsidRPr="004C0FB5">
                <w:rPr>
                  <w:rStyle w:val="Hyperlink"/>
                  <w:rFonts w:ascii="Arial" w:hAnsi="Arial" w:cs="Arial"/>
                  <w:sz w:val="20"/>
                </w:rPr>
                <w:t>https://youtu.be/82tR1_SKQw4</w:t>
              </w:r>
            </w:hyperlink>
            <w:r w:rsidRPr="004C0FB5">
              <w:rPr>
                <w:rFonts w:ascii="Arial" w:hAnsi="Arial" w:cs="Arial"/>
                <w:color w:val="1F497D"/>
                <w:sz w:val="20"/>
              </w:rPr>
              <w:t xml:space="preserve"> </w:t>
            </w:r>
          </w:p>
          <w:p w14:paraId="7C0EBACF"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Nick Frost -</w:t>
            </w:r>
            <w:r w:rsidRPr="004C0FB5">
              <w:rPr>
                <w:rFonts w:ascii="Arial" w:hAnsi="Arial" w:cs="Arial"/>
                <w:color w:val="1F497D"/>
                <w:sz w:val="20"/>
              </w:rPr>
              <w:t xml:space="preserve"> </w:t>
            </w:r>
            <w:hyperlink r:id="rId37" w:history="1">
              <w:r w:rsidRPr="004C0FB5">
                <w:rPr>
                  <w:rStyle w:val="Hyperlink"/>
                  <w:rFonts w:ascii="Arial" w:hAnsi="Arial" w:cs="Arial"/>
                  <w:sz w:val="20"/>
                </w:rPr>
                <w:t>https://youtu.be/-RDYJFnU0Cc</w:t>
              </w:r>
            </w:hyperlink>
            <w:r w:rsidRPr="004C0FB5">
              <w:rPr>
                <w:rFonts w:ascii="Arial" w:hAnsi="Arial" w:cs="Arial"/>
                <w:color w:val="1F497D"/>
                <w:sz w:val="20"/>
              </w:rPr>
              <w:t xml:space="preserve"> </w:t>
            </w:r>
          </w:p>
          <w:p w14:paraId="5C218E55" w14:textId="77777777" w:rsidR="009A3E55" w:rsidRPr="004C0FB5" w:rsidRDefault="009A3E55" w:rsidP="00BF5FF6">
            <w:pPr>
              <w:rPr>
                <w:rFonts w:ascii="Arial" w:hAnsi="Arial" w:cs="Arial"/>
                <w:color w:val="006600"/>
                <w:sz w:val="20"/>
              </w:rPr>
            </w:pPr>
          </w:p>
          <w:p w14:paraId="0E5E4BE4" w14:textId="77777777" w:rsidR="009A3E55" w:rsidRPr="004C0FB5" w:rsidRDefault="009A3E55" w:rsidP="00BF5FF6">
            <w:pPr>
              <w:rPr>
                <w:rFonts w:ascii="Arial" w:hAnsi="Arial" w:cs="Arial"/>
                <w:color w:val="1F497D"/>
                <w:sz w:val="20"/>
              </w:rPr>
            </w:pPr>
          </w:p>
          <w:p w14:paraId="52922AB7" w14:textId="77777777" w:rsidR="009A3E55" w:rsidRPr="00313D00" w:rsidRDefault="009A3E55" w:rsidP="00BF5FF6">
            <w:pPr>
              <w:shd w:val="clear" w:color="auto" w:fill="FEFEFF"/>
              <w:rPr>
                <w:rFonts w:ascii="Arial" w:hAnsi="Arial" w:cs="Arial"/>
                <w:b/>
                <w:vanish/>
                <w:color w:val="006600"/>
                <w:sz w:val="20"/>
                <w:szCs w:val="20"/>
              </w:rPr>
            </w:pPr>
          </w:p>
          <w:p w14:paraId="4C7D93DC" w14:textId="77777777" w:rsidR="009A3E55" w:rsidRPr="00313D00" w:rsidRDefault="009A3E55" w:rsidP="00BF5FF6">
            <w:pPr>
              <w:shd w:val="clear" w:color="auto" w:fill="FEFEFF"/>
              <w:rPr>
                <w:rFonts w:ascii="Arial" w:hAnsi="Arial" w:cs="Arial"/>
                <w:b/>
                <w:vanish/>
                <w:color w:val="006600"/>
                <w:sz w:val="20"/>
                <w:szCs w:val="20"/>
              </w:rPr>
            </w:pPr>
          </w:p>
          <w:p w14:paraId="089E2F8C" w14:textId="77777777" w:rsidR="009A3E55" w:rsidRPr="00671352" w:rsidRDefault="009A3E55" w:rsidP="00BF5FF6">
            <w:pPr>
              <w:rPr>
                <w:rFonts w:ascii="Arial" w:hAnsi="Arial" w:cs="Arial"/>
                <w:sz w:val="20"/>
                <w:szCs w:val="20"/>
              </w:rPr>
            </w:pPr>
          </w:p>
        </w:tc>
      </w:tr>
      <w:tr w:rsidR="009A3E55" w:rsidRPr="00671352" w14:paraId="4A908F9C" w14:textId="77777777" w:rsidTr="00165ECD">
        <w:tc>
          <w:tcPr>
            <w:tcW w:w="19319" w:type="dxa"/>
          </w:tcPr>
          <w:p w14:paraId="64EFA082" w14:textId="77777777" w:rsidR="009A3E55" w:rsidRPr="00671352" w:rsidRDefault="009A3E55" w:rsidP="00BF5FF6">
            <w:pPr>
              <w:pStyle w:val="BodyText"/>
              <w:spacing w:after="0" w:line="240" w:lineRule="auto"/>
              <w:rPr>
                <w:rFonts w:cs="Arial"/>
                <w:color w:val="FFC000"/>
              </w:rPr>
            </w:pPr>
          </w:p>
          <w:p w14:paraId="57ED900A" w14:textId="77777777" w:rsidR="009A3E55" w:rsidRPr="008A719C" w:rsidRDefault="009A3E55" w:rsidP="00BF5FF6">
            <w:pPr>
              <w:shd w:val="clear" w:color="auto" w:fill="FFFFFF"/>
              <w:rPr>
                <w:rFonts w:ascii="Arial" w:hAnsi="Arial" w:cs="Arial"/>
                <w:color w:val="006600"/>
                <w:sz w:val="20"/>
                <w:szCs w:val="20"/>
              </w:rPr>
            </w:pPr>
            <w:r w:rsidRPr="008A719C">
              <w:rPr>
                <w:rFonts w:ascii="Arial" w:hAnsi="Arial" w:cs="Arial"/>
                <w:color w:val="006600"/>
                <w:sz w:val="20"/>
                <w:szCs w:val="20"/>
              </w:rPr>
              <w:t xml:space="preserve">All data is secure on the Wakefield Metropolitan District Council server, any access to the data is password protected. Under no circumstances will </w:t>
            </w:r>
            <w:proofErr w:type="spellStart"/>
            <w:r w:rsidRPr="008A719C">
              <w:rPr>
                <w:rFonts w:ascii="Arial" w:hAnsi="Arial" w:cs="Arial"/>
                <w:color w:val="006600"/>
                <w:sz w:val="20"/>
                <w:szCs w:val="20"/>
              </w:rPr>
              <w:t>MtG</w:t>
            </w:r>
            <w:proofErr w:type="spellEnd"/>
            <w:r w:rsidRPr="008A719C">
              <w:rPr>
                <w:rFonts w:ascii="Arial" w:hAnsi="Arial" w:cs="Arial"/>
                <w:color w:val="006600"/>
                <w:sz w:val="20"/>
                <w:szCs w:val="20"/>
              </w:rPr>
              <w:t xml:space="preserve"> share copies of mailing lists outside the management team.</w:t>
            </w:r>
          </w:p>
          <w:p w14:paraId="4FBBB04A" w14:textId="77777777" w:rsidR="009A3E55" w:rsidRDefault="009A3E55" w:rsidP="00BF5FF6">
            <w:pPr>
              <w:pStyle w:val="BodyText"/>
              <w:spacing w:after="0" w:line="240" w:lineRule="auto"/>
              <w:rPr>
                <w:rFonts w:cs="Arial"/>
                <w:color w:val="006600"/>
                <w:lang w:eastAsia="en-GB"/>
              </w:rPr>
            </w:pPr>
          </w:p>
          <w:p w14:paraId="6E66ECDC" w14:textId="77777777" w:rsidR="009A3E55" w:rsidRPr="00493C08" w:rsidRDefault="009A3E55" w:rsidP="00BF5FF6">
            <w:pPr>
              <w:pStyle w:val="BodyText"/>
              <w:rPr>
                <w:rFonts w:cs="Arial"/>
                <w:color w:val="006600"/>
                <w:lang w:eastAsia="en-GB"/>
              </w:rPr>
            </w:pPr>
            <w:r w:rsidRPr="00493C08">
              <w:rPr>
                <w:rFonts w:cs="Arial"/>
                <w:color w:val="006600"/>
                <w:lang w:eastAsia="en-GB"/>
              </w:rPr>
              <w:t>We don't sell or give access to your email address to any third parties.</w:t>
            </w:r>
          </w:p>
          <w:p w14:paraId="7D9995ED" w14:textId="77777777" w:rsidR="009A3E55" w:rsidRDefault="009A3E55" w:rsidP="00BF5FF6">
            <w:pPr>
              <w:pStyle w:val="BodyText"/>
              <w:spacing w:after="0" w:line="240" w:lineRule="auto"/>
              <w:rPr>
                <w:rFonts w:cs="Arial"/>
                <w:color w:val="006600"/>
                <w:lang w:eastAsia="en-GB"/>
              </w:rPr>
            </w:pPr>
            <w:r w:rsidRPr="00493C08">
              <w:rPr>
                <w:rFonts w:cs="Arial"/>
                <w:color w:val="006600"/>
                <w:lang w:eastAsia="en-GB"/>
              </w:rPr>
              <w:t>You can unsubscribe at any time.</w:t>
            </w:r>
          </w:p>
          <w:p w14:paraId="0819956B" w14:textId="77777777" w:rsidR="009A3E55" w:rsidRDefault="009A3E55" w:rsidP="00BF5FF6">
            <w:pPr>
              <w:pStyle w:val="BodyText"/>
              <w:spacing w:after="0" w:line="240" w:lineRule="auto"/>
              <w:rPr>
                <w:rFonts w:cs="Arial"/>
                <w:color w:val="006600"/>
                <w:lang w:eastAsia="en-GB"/>
              </w:rPr>
            </w:pPr>
          </w:p>
          <w:p w14:paraId="5885E823" w14:textId="77777777" w:rsidR="009A3E55" w:rsidRPr="008A719C" w:rsidRDefault="009A3E55" w:rsidP="00BF5FF6">
            <w:pPr>
              <w:pStyle w:val="BodyText"/>
              <w:spacing w:after="0" w:line="240" w:lineRule="auto"/>
              <w:rPr>
                <w:rFonts w:cs="Arial"/>
                <w:color w:val="006600"/>
                <w:lang w:eastAsia="en-GB"/>
              </w:rPr>
            </w:pPr>
            <w:r w:rsidRPr="008A719C">
              <w:rPr>
                <w:rFonts w:cs="Arial"/>
                <w:color w:val="006600"/>
                <w:lang w:eastAsia="en-GB"/>
              </w:rPr>
              <w:t xml:space="preserve">For full details of the Minding the Gap data protection Transparency Notice statement </w:t>
            </w:r>
            <w:hyperlink r:id="rId38" w:history="1">
              <w:r w:rsidRPr="008A719C">
                <w:rPr>
                  <w:rStyle w:val="Hyperlink"/>
                  <w:rFonts w:cs="Arial"/>
                  <w:lang w:eastAsia="en-GB"/>
                </w:rPr>
                <w:t>please click here</w:t>
              </w:r>
            </w:hyperlink>
          </w:p>
          <w:p w14:paraId="24275E62" w14:textId="77777777" w:rsidR="009A3E55" w:rsidRDefault="009A3E55" w:rsidP="00BF5FF6">
            <w:pPr>
              <w:pStyle w:val="BodyText"/>
              <w:spacing w:after="0" w:line="240" w:lineRule="auto"/>
              <w:rPr>
                <w:rFonts w:cs="Arial"/>
                <w:color w:val="006600"/>
                <w:lang w:eastAsia="en-GB"/>
              </w:rPr>
            </w:pPr>
          </w:p>
          <w:p w14:paraId="155C9D03" w14:textId="77777777" w:rsidR="009A3E55" w:rsidRPr="00671352" w:rsidRDefault="009A3E55" w:rsidP="00BF5FF6">
            <w:pPr>
              <w:pStyle w:val="BodyText"/>
              <w:spacing w:after="0" w:line="240" w:lineRule="auto"/>
              <w:rPr>
                <w:rFonts w:cs="Arial"/>
                <w:color w:val="006600"/>
              </w:rPr>
            </w:pPr>
            <w:r w:rsidRPr="00671352">
              <w:rPr>
                <w:rFonts w:cs="Arial"/>
                <w:color w:val="006600"/>
              </w:rPr>
              <w:t>If you’d like to remove yourself from the newsletter distribution list all you have to do is reply to this message with</w:t>
            </w:r>
            <w:r w:rsidRPr="00671352">
              <w:rPr>
                <w:rFonts w:cs="Arial"/>
                <w:color w:val="222222"/>
              </w:rPr>
              <w:t xml:space="preserve"> </w:t>
            </w:r>
            <w:r w:rsidRPr="00671352">
              <w:rPr>
                <w:rFonts w:cs="Arial"/>
                <w:color w:val="FF0000"/>
                <w:u w:val="single"/>
              </w:rPr>
              <w:t>UNSUBSCRIBE</w:t>
            </w:r>
            <w:r w:rsidRPr="00671352">
              <w:rPr>
                <w:rFonts w:cs="Arial"/>
                <w:color w:val="222222"/>
              </w:rPr>
              <w:t xml:space="preserve"> </w:t>
            </w:r>
            <w:r>
              <w:rPr>
                <w:rFonts w:cs="Arial"/>
                <w:color w:val="006600"/>
              </w:rPr>
              <w:t xml:space="preserve">as the subject of your message </w:t>
            </w:r>
            <w:r w:rsidRPr="008A719C">
              <w:rPr>
                <w:rFonts w:cs="Arial"/>
                <w:color w:val="006600"/>
                <w:lang w:eastAsia="en-GB"/>
              </w:rPr>
              <w:t>and we'll remove all reference to you from our records</w:t>
            </w:r>
            <w:r>
              <w:rPr>
                <w:rFonts w:cs="Arial"/>
                <w:color w:val="006600"/>
                <w:lang w:eastAsia="en-GB"/>
              </w:rPr>
              <w:t>.</w:t>
            </w:r>
          </w:p>
          <w:p w14:paraId="1D00338A" w14:textId="77777777" w:rsidR="009A3E55" w:rsidRPr="00671352" w:rsidRDefault="009A3E55" w:rsidP="00BF5FF6">
            <w:pPr>
              <w:pStyle w:val="BodyText"/>
              <w:spacing w:after="0" w:line="240" w:lineRule="auto"/>
              <w:rPr>
                <w:rFonts w:cs="Arial"/>
                <w:color w:val="006600"/>
              </w:rPr>
            </w:pPr>
          </w:p>
          <w:p w14:paraId="2BC5F87F" w14:textId="77777777" w:rsidR="009A3E55" w:rsidRPr="00671352" w:rsidRDefault="009A3E55" w:rsidP="00BF5FF6">
            <w:pPr>
              <w:pStyle w:val="BodyText"/>
              <w:spacing w:after="0" w:line="240" w:lineRule="auto"/>
              <w:rPr>
                <w:rFonts w:cs="Arial"/>
                <w:color w:val="006600"/>
              </w:rPr>
            </w:pPr>
            <w:r w:rsidRPr="00671352">
              <w:rPr>
                <w:rFonts w:cs="Arial"/>
                <w:color w:val="006600"/>
              </w:rPr>
              <w:t>If you know of colleagues or other people that would be interested in being added to the distribution list for this News Brief, please feel free to forward a message containing their e-mail address.</w:t>
            </w:r>
          </w:p>
          <w:p w14:paraId="64DADEED" w14:textId="77777777" w:rsidR="009A3E55" w:rsidRPr="00671352" w:rsidRDefault="009A3E55" w:rsidP="00BF5FF6">
            <w:pPr>
              <w:rPr>
                <w:rFonts w:ascii="Arial" w:hAnsi="Arial" w:cs="Arial"/>
                <w:b/>
                <w:bCs/>
                <w:color w:val="006600"/>
                <w:sz w:val="20"/>
                <w:szCs w:val="20"/>
              </w:rPr>
            </w:pPr>
          </w:p>
          <w:p w14:paraId="3BA70C2E" w14:textId="77777777" w:rsidR="009A3E55" w:rsidRPr="00671352" w:rsidRDefault="009A3E55" w:rsidP="00BF5FF6">
            <w:pPr>
              <w:rPr>
                <w:rFonts w:ascii="Arial" w:hAnsi="Arial" w:cs="Arial"/>
                <w:b/>
                <w:color w:val="006600"/>
                <w:sz w:val="20"/>
                <w:szCs w:val="20"/>
              </w:rPr>
            </w:pPr>
            <w:r w:rsidRPr="00671352">
              <w:rPr>
                <w:rFonts w:ascii="Arial" w:hAnsi="Arial" w:cs="Arial"/>
                <w:b/>
                <w:bCs/>
                <w:color w:val="006600"/>
                <w:sz w:val="20"/>
                <w:szCs w:val="20"/>
              </w:rPr>
              <w:t>If you have any queries around submitting an article for the Minding the Gap News brief please contact</w:t>
            </w:r>
            <w:r w:rsidRPr="00671352">
              <w:rPr>
                <w:rFonts w:ascii="Arial" w:hAnsi="Arial" w:cs="Arial"/>
                <w:b/>
                <w:color w:val="006600"/>
                <w:sz w:val="20"/>
                <w:szCs w:val="20"/>
              </w:rPr>
              <w:t xml:space="preserve"> </w:t>
            </w:r>
          </w:p>
          <w:p w14:paraId="128B11A3" w14:textId="77777777" w:rsidR="009A3E55" w:rsidRPr="00671352" w:rsidRDefault="009A3E55" w:rsidP="00BF5FF6">
            <w:pPr>
              <w:rPr>
                <w:rFonts w:ascii="Arial" w:hAnsi="Arial" w:cs="Arial"/>
                <w:b/>
                <w:color w:val="006600"/>
              </w:rPr>
            </w:pPr>
            <w:r w:rsidRPr="00671352">
              <w:rPr>
                <w:rFonts w:ascii="Arial" w:hAnsi="Arial" w:cs="Arial"/>
                <w:b/>
                <w:color w:val="006600"/>
                <w:sz w:val="20"/>
                <w:szCs w:val="20"/>
              </w:rPr>
              <w:t>Ian Copley</w:t>
            </w:r>
          </w:p>
          <w:p w14:paraId="7C305448"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Project Co-ordinator</w:t>
            </w:r>
          </w:p>
          <w:p w14:paraId="651E4597"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Minding the Gap</w:t>
            </w:r>
          </w:p>
          <w:p w14:paraId="5560A060" w14:textId="77777777" w:rsidR="009A3E55" w:rsidRPr="00671352" w:rsidRDefault="009A3E55" w:rsidP="00BF5FF6">
            <w:pPr>
              <w:rPr>
                <w:rFonts w:ascii="Arial" w:hAnsi="Arial" w:cs="Arial"/>
                <w:color w:val="006600"/>
                <w:sz w:val="20"/>
                <w:szCs w:val="20"/>
              </w:rPr>
            </w:pPr>
            <w:r w:rsidRPr="00671352">
              <w:rPr>
                <w:rFonts w:ascii="Arial" w:hAnsi="Arial" w:cs="Arial"/>
                <w:color w:val="006600"/>
                <w:sz w:val="20"/>
                <w:szCs w:val="20"/>
              </w:rPr>
              <w:t>PO Box 700</w:t>
            </w:r>
          </w:p>
          <w:p w14:paraId="76F559A4" w14:textId="77777777" w:rsidR="009A3E55" w:rsidRPr="00671352" w:rsidRDefault="009A3E55" w:rsidP="00BF5FF6">
            <w:pPr>
              <w:rPr>
                <w:rFonts w:ascii="Arial" w:hAnsi="Arial" w:cs="Arial"/>
                <w:color w:val="006600"/>
                <w:sz w:val="20"/>
                <w:szCs w:val="20"/>
              </w:rPr>
            </w:pPr>
            <w:r w:rsidRPr="00671352">
              <w:rPr>
                <w:rFonts w:ascii="Arial" w:hAnsi="Arial" w:cs="Arial"/>
                <w:color w:val="006600"/>
                <w:sz w:val="20"/>
                <w:szCs w:val="20"/>
              </w:rPr>
              <w:t>Burton Street</w:t>
            </w:r>
          </w:p>
          <w:p w14:paraId="3D7CCF75" w14:textId="77777777" w:rsidR="009A3E55" w:rsidRPr="00671352" w:rsidRDefault="009A3E55" w:rsidP="00BF5FF6">
            <w:pPr>
              <w:rPr>
                <w:rFonts w:ascii="Arial" w:hAnsi="Arial" w:cs="Arial"/>
                <w:color w:val="006600"/>
                <w:sz w:val="20"/>
                <w:szCs w:val="20"/>
              </w:rPr>
            </w:pPr>
            <w:r w:rsidRPr="00671352">
              <w:rPr>
                <w:rFonts w:ascii="Arial" w:hAnsi="Arial" w:cs="Arial"/>
                <w:color w:val="006600"/>
                <w:sz w:val="20"/>
                <w:szCs w:val="20"/>
              </w:rPr>
              <w:t xml:space="preserve">Wakefield </w:t>
            </w:r>
          </w:p>
          <w:p w14:paraId="782F7E1D"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WF1 3EB</w:t>
            </w:r>
          </w:p>
          <w:p w14:paraId="51060ABB" w14:textId="1F68A64F" w:rsidR="009A3E55" w:rsidRPr="00671352" w:rsidRDefault="009A3E55" w:rsidP="00BF5FF6">
            <w:pPr>
              <w:rPr>
                <w:rFonts w:ascii="Arial" w:hAnsi="Arial" w:cs="Arial"/>
                <w:color w:val="006600"/>
              </w:rPr>
            </w:pPr>
            <w:r>
              <w:rPr>
                <w:noProof/>
              </w:rPr>
              <w:drawing>
                <wp:anchor distT="0" distB="0" distL="114300" distR="114300" simplePos="0" relativeHeight="251659264" behindDoc="0" locked="0" layoutInCell="1" allowOverlap="0" wp14:anchorId="1A6CD579" wp14:editId="07A9FD57">
                  <wp:simplePos x="0" y="0"/>
                  <wp:positionH relativeFrom="column">
                    <wp:align>right</wp:align>
                  </wp:positionH>
                  <wp:positionV relativeFrom="line">
                    <wp:align>top</wp:align>
                  </wp:positionV>
                  <wp:extent cx="1226185" cy="1257300"/>
                  <wp:effectExtent l="0" t="0" r="0" b="0"/>
                  <wp:wrapSquare wrapText="bothSides"/>
                  <wp:docPr id="2" name="Picture 2" descr="YHADPH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ADPH logo (00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261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352">
              <w:rPr>
                <w:rFonts w:ascii="Arial" w:hAnsi="Arial" w:cs="Arial"/>
                <w:color w:val="006600"/>
              </w:rPr>
              <w:t> </w:t>
            </w:r>
          </w:p>
          <w:p w14:paraId="6FD68CDC"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Tel: 01924 305632</w:t>
            </w:r>
          </w:p>
          <w:p w14:paraId="14E6C777" w14:textId="77777777" w:rsidR="009A3E55" w:rsidRPr="00671352" w:rsidRDefault="009A3E55" w:rsidP="00BF5FF6">
            <w:pPr>
              <w:rPr>
                <w:rFonts w:ascii="Arial" w:hAnsi="Arial" w:cs="Arial"/>
              </w:rPr>
            </w:pPr>
            <w:r w:rsidRPr="00671352">
              <w:rPr>
                <w:rFonts w:ascii="Arial" w:hAnsi="Arial" w:cs="Arial"/>
                <w:color w:val="006600"/>
                <w:sz w:val="20"/>
                <w:szCs w:val="20"/>
              </w:rPr>
              <w:t>E-mail:</w:t>
            </w:r>
            <w:r w:rsidRPr="00671352">
              <w:rPr>
                <w:rFonts w:ascii="Arial" w:hAnsi="Arial" w:cs="Arial"/>
                <w:sz w:val="20"/>
                <w:szCs w:val="20"/>
              </w:rPr>
              <w:t xml:space="preserve"> </w:t>
            </w:r>
            <w:hyperlink r:id="rId40" w:history="1">
              <w:r w:rsidRPr="00671352">
                <w:rPr>
                  <w:rStyle w:val="Hyperlink"/>
                  <w:rFonts w:ascii="Arial" w:hAnsi="Arial" w:cs="Arial"/>
                  <w:sz w:val="20"/>
                  <w:szCs w:val="20"/>
                </w:rPr>
                <w:t>icopley@wakefield.gov.uk</w:t>
              </w:r>
            </w:hyperlink>
          </w:p>
          <w:p w14:paraId="747ED74D" w14:textId="77777777" w:rsidR="009A3E55" w:rsidRPr="00671352" w:rsidRDefault="009A3E55" w:rsidP="00BF5FF6">
            <w:pPr>
              <w:pStyle w:val="BodyText"/>
              <w:spacing w:after="0" w:line="240" w:lineRule="auto"/>
              <w:rPr>
                <w:rFonts w:cs="Arial"/>
              </w:rPr>
            </w:pPr>
          </w:p>
          <w:p w14:paraId="41169238" w14:textId="40F03803" w:rsidR="009A3E55" w:rsidRPr="00671352" w:rsidRDefault="009A3E55" w:rsidP="00BF5FF6">
            <w:pPr>
              <w:rPr>
                <w:rFonts w:ascii="Arial" w:hAnsi="Arial" w:cs="Arial"/>
              </w:rPr>
            </w:pPr>
            <w:r w:rsidRPr="00671352">
              <w:rPr>
                <w:rFonts w:ascii="Arial" w:hAnsi="Arial" w:cs="Arial"/>
                <w:noProof/>
              </w:rPr>
              <w:drawing>
                <wp:inline distT="0" distB="0" distL="0" distR="0" wp14:anchorId="0BBFFC37" wp14:editId="06E95861">
                  <wp:extent cx="2295525" cy="638175"/>
                  <wp:effectExtent l="0" t="0" r="9525" b="9525"/>
                  <wp:docPr id="1" name="Picture 1" descr="New WMDC_working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WMDC_working for you"/>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a:ln>
                            <a:noFill/>
                          </a:ln>
                        </pic:spPr>
                      </pic:pic>
                    </a:graphicData>
                  </a:graphic>
                </wp:inline>
              </w:drawing>
            </w:r>
            <w:r w:rsidRPr="00671352">
              <w:rPr>
                <w:rFonts w:ascii="Arial" w:hAnsi="Arial" w:cs="Arial"/>
              </w:rPr>
              <w:tab/>
            </w:r>
            <w:r w:rsidRPr="00671352">
              <w:rPr>
                <w:rFonts w:ascii="Arial" w:hAnsi="Arial" w:cs="Arial"/>
              </w:rPr>
              <w:tab/>
            </w:r>
            <w:r w:rsidRPr="00671352">
              <w:rPr>
                <w:rFonts w:ascii="Arial" w:hAnsi="Arial" w:cs="Arial"/>
              </w:rPr>
              <w:tab/>
            </w:r>
            <w:r w:rsidRPr="00671352">
              <w:rPr>
                <w:rFonts w:ascii="Arial" w:hAnsi="Arial" w:cs="Arial"/>
              </w:rPr>
              <w:tab/>
            </w:r>
            <w:r w:rsidRPr="00671352">
              <w:rPr>
                <w:rFonts w:ascii="Arial" w:hAnsi="Arial" w:cs="Arial"/>
              </w:rPr>
              <w:tab/>
            </w:r>
            <w:r w:rsidRPr="00671352">
              <w:rPr>
                <w:rFonts w:ascii="Arial" w:hAnsi="Arial" w:cs="Arial"/>
              </w:rPr>
              <w:tab/>
            </w:r>
          </w:p>
          <w:p w14:paraId="19F441E4" w14:textId="77777777" w:rsidR="009A3E55" w:rsidRPr="00671352" w:rsidRDefault="009A3E55" w:rsidP="00BF5FF6">
            <w:pPr>
              <w:rPr>
                <w:rFonts w:ascii="Arial" w:hAnsi="Arial" w:cs="Arial"/>
              </w:rPr>
            </w:pPr>
          </w:p>
        </w:tc>
      </w:tr>
    </w:tbl>
    <w:p w14:paraId="0724EFD7" w14:textId="77777777"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0271"/>
    <w:multiLevelType w:val="hybridMultilevel"/>
    <w:tmpl w:val="C0D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232BD"/>
    <w:multiLevelType w:val="hybridMultilevel"/>
    <w:tmpl w:val="91E4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617E6"/>
    <w:multiLevelType w:val="multilevel"/>
    <w:tmpl w:val="FC6C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Ps$`"/>
    <w:dataSource r:id="rId1"/>
    <w:addressFieldName w:val="Email"/>
    <w:mailSubject w:val="Minding the Gap - News Brief -  No. 153"/>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Ps$"/>
      <w:src r:id="rId2"/>
      <w:colDelim w:val="9"/>
      <w:type w:val="database"/>
      <w:fHdr/>
      <w:fieldMapData>
        <w:lid w:val="en-GB"/>
      </w:fieldMapData>
      <w:fieldMapData>
        <w:lid w:val="en-GB"/>
      </w:fieldMapData>
      <w:fieldMapData>
        <w:lid w:val="en-GB"/>
      </w:fieldMapData>
      <w:fieldMapData>
        <w:lid w:val="en-GB"/>
      </w:fieldMapData>
      <w:fieldMapData>
        <w:type w:val="dbColumn"/>
        <w:name w:val="Surname"/>
        <w:mappedName w:val="Last Name"/>
        <w:column w:val="2"/>
        <w:lid w:val="en-GB"/>
      </w:fieldMapData>
      <w:fieldMapData>
        <w:lid w:val="en-GB"/>
      </w:fieldMapData>
      <w:fieldMapData>
        <w:lid w:val="en-GB"/>
      </w:fieldMapData>
      <w:fieldMapData>
        <w:lid w:val="en-GB"/>
      </w:fieldMapData>
      <w:fieldMapData>
        <w:lid w:val="en-GB"/>
      </w:fieldMapData>
      <w:fieldMapData>
        <w:type w:val="dbColumn"/>
        <w:name w:val="Address"/>
        <w:mappedName w:val="Address 1"/>
        <w:column w:val="7"/>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w:mappedName w:val="E-mail Address"/>
        <w:column w:val="5"/>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01881"/>
    <w:rsid w:val="00007750"/>
    <w:rsid w:val="000105FD"/>
    <w:rsid w:val="00012F9D"/>
    <w:rsid w:val="0002636F"/>
    <w:rsid w:val="00033B2A"/>
    <w:rsid w:val="0004448D"/>
    <w:rsid w:val="00045AA8"/>
    <w:rsid w:val="00046B8A"/>
    <w:rsid w:val="00062223"/>
    <w:rsid w:val="00065DEB"/>
    <w:rsid w:val="00067234"/>
    <w:rsid w:val="00067E86"/>
    <w:rsid w:val="000700B6"/>
    <w:rsid w:val="000700EF"/>
    <w:rsid w:val="0007220A"/>
    <w:rsid w:val="000722C0"/>
    <w:rsid w:val="00072ABA"/>
    <w:rsid w:val="00074500"/>
    <w:rsid w:val="0007727C"/>
    <w:rsid w:val="00083839"/>
    <w:rsid w:val="00084051"/>
    <w:rsid w:val="000847FF"/>
    <w:rsid w:val="00086255"/>
    <w:rsid w:val="00093407"/>
    <w:rsid w:val="000A128D"/>
    <w:rsid w:val="000A4793"/>
    <w:rsid w:val="000C03F0"/>
    <w:rsid w:val="000C0F78"/>
    <w:rsid w:val="000C2295"/>
    <w:rsid w:val="000C2A0F"/>
    <w:rsid w:val="000C605E"/>
    <w:rsid w:val="000D54EA"/>
    <w:rsid w:val="000E0ACF"/>
    <w:rsid w:val="000E0DFB"/>
    <w:rsid w:val="000E4DDD"/>
    <w:rsid w:val="000E5886"/>
    <w:rsid w:val="000F3F76"/>
    <w:rsid w:val="000F4B82"/>
    <w:rsid w:val="000F7390"/>
    <w:rsid w:val="000F7509"/>
    <w:rsid w:val="00105276"/>
    <w:rsid w:val="00111098"/>
    <w:rsid w:val="00113CE2"/>
    <w:rsid w:val="0011688F"/>
    <w:rsid w:val="00116E58"/>
    <w:rsid w:val="0011784B"/>
    <w:rsid w:val="001256AD"/>
    <w:rsid w:val="00131211"/>
    <w:rsid w:val="00141AC9"/>
    <w:rsid w:val="00144CAC"/>
    <w:rsid w:val="0015357D"/>
    <w:rsid w:val="001562E0"/>
    <w:rsid w:val="00157613"/>
    <w:rsid w:val="00165857"/>
    <w:rsid w:val="00165ECD"/>
    <w:rsid w:val="00167E2E"/>
    <w:rsid w:val="00172068"/>
    <w:rsid w:val="001733E5"/>
    <w:rsid w:val="00173EE4"/>
    <w:rsid w:val="00175F78"/>
    <w:rsid w:val="001873C3"/>
    <w:rsid w:val="001904C8"/>
    <w:rsid w:val="00195103"/>
    <w:rsid w:val="0019533A"/>
    <w:rsid w:val="001A064A"/>
    <w:rsid w:val="001D0648"/>
    <w:rsid w:val="001D08AA"/>
    <w:rsid w:val="001D1EFD"/>
    <w:rsid w:val="001D5009"/>
    <w:rsid w:val="001D5A6A"/>
    <w:rsid w:val="001D6BD6"/>
    <w:rsid w:val="001E022E"/>
    <w:rsid w:val="001E07A0"/>
    <w:rsid w:val="001E2E06"/>
    <w:rsid w:val="001E34DF"/>
    <w:rsid w:val="001E3C43"/>
    <w:rsid w:val="001F1B6D"/>
    <w:rsid w:val="001F21E2"/>
    <w:rsid w:val="001F296A"/>
    <w:rsid w:val="00200B22"/>
    <w:rsid w:val="00200B5F"/>
    <w:rsid w:val="002027B1"/>
    <w:rsid w:val="00205EAA"/>
    <w:rsid w:val="00206D74"/>
    <w:rsid w:val="002078F9"/>
    <w:rsid w:val="00207C98"/>
    <w:rsid w:val="002121D5"/>
    <w:rsid w:val="00212AD4"/>
    <w:rsid w:val="002168AA"/>
    <w:rsid w:val="00220979"/>
    <w:rsid w:val="00224BB3"/>
    <w:rsid w:val="002307BA"/>
    <w:rsid w:val="00232FF1"/>
    <w:rsid w:val="00234B41"/>
    <w:rsid w:val="00234FBA"/>
    <w:rsid w:val="00236B2C"/>
    <w:rsid w:val="00237057"/>
    <w:rsid w:val="00246C1F"/>
    <w:rsid w:val="002470D6"/>
    <w:rsid w:val="00251F07"/>
    <w:rsid w:val="00260FBA"/>
    <w:rsid w:val="00261820"/>
    <w:rsid w:val="00263023"/>
    <w:rsid w:val="00263896"/>
    <w:rsid w:val="00266510"/>
    <w:rsid w:val="00266526"/>
    <w:rsid w:val="00271ECF"/>
    <w:rsid w:val="0028204E"/>
    <w:rsid w:val="00283AAB"/>
    <w:rsid w:val="0028568E"/>
    <w:rsid w:val="0029062E"/>
    <w:rsid w:val="00294E86"/>
    <w:rsid w:val="00295DE9"/>
    <w:rsid w:val="00297AE7"/>
    <w:rsid w:val="002A4EE8"/>
    <w:rsid w:val="002C047E"/>
    <w:rsid w:val="002C32DF"/>
    <w:rsid w:val="002C506D"/>
    <w:rsid w:val="002C6AA9"/>
    <w:rsid w:val="002D1290"/>
    <w:rsid w:val="002D3C18"/>
    <w:rsid w:val="002D4624"/>
    <w:rsid w:val="002D7B6C"/>
    <w:rsid w:val="002E09B2"/>
    <w:rsid w:val="002E5CB1"/>
    <w:rsid w:val="002E6F04"/>
    <w:rsid w:val="002F368E"/>
    <w:rsid w:val="002F728A"/>
    <w:rsid w:val="0030330B"/>
    <w:rsid w:val="00306964"/>
    <w:rsid w:val="00310E64"/>
    <w:rsid w:val="00312873"/>
    <w:rsid w:val="003216CE"/>
    <w:rsid w:val="00332767"/>
    <w:rsid w:val="003352F0"/>
    <w:rsid w:val="00335932"/>
    <w:rsid w:val="0034274F"/>
    <w:rsid w:val="003472C1"/>
    <w:rsid w:val="0034769D"/>
    <w:rsid w:val="0036133D"/>
    <w:rsid w:val="003801B6"/>
    <w:rsid w:val="00380AFE"/>
    <w:rsid w:val="00382DD7"/>
    <w:rsid w:val="00392698"/>
    <w:rsid w:val="00393346"/>
    <w:rsid w:val="0039457C"/>
    <w:rsid w:val="003A0668"/>
    <w:rsid w:val="003A4DB4"/>
    <w:rsid w:val="003A57E5"/>
    <w:rsid w:val="003A6352"/>
    <w:rsid w:val="003A63EE"/>
    <w:rsid w:val="003B1D15"/>
    <w:rsid w:val="003B6D08"/>
    <w:rsid w:val="003C57F2"/>
    <w:rsid w:val="003D3AF9"/>
    <w:rsid w:val="003E4DEF"/>
    <w:rsid w:val="003F7150"/>
    <w:rsid w:val="0040205F"/>
    <w:rsid w:val="00403081"/>
    <w:rsid w:val="0040328D"/>
    <w:rsid w:val="00404E9C"/>
    <w:rsid w:val="00410B68"/>
    <w:rsid w:val="00413820"/>
    <w:rsid w:val="004178F8"/>
    <w:rsid w:val="004217B9"/>
    <w:rsid w:val="00427AC6"/>
    <w:rsid w:val="00435124"/>
    <w:rsid w:val="00440AD3"/>
    <w:rsid w:val="0044201C"/>
    <w:rsid w:val="00446801"/>
    <w:rsid w:val="00446AFD"/>
    <w:rsid w:val="00451ADD"/>
    <w:rsid w:val="00456D53"/>
    <w:rsid w:val="00460FC5"/>
    <w:rsid w:val="00464246"/>
    <w:rsid w:val="004734C9"/>
    <w:rsid w:val="00475547"/>
    <w:rsid w:val="004764AD"/>
    <w:rsid w:val="00484139"/>
    <w:rsid w:val="00484322"/>
    <w:rsid w:val="00485588"/>
    <w:rsid w:val="004859B0"/>
    <w:rsid w:val="004871BF"/>
    <w:rsid w:val="00492BF2"/>
    <w:rsid w:val="004A03A5"/>
    <w:rsid w:val="004B5281"/>
    <w:rsid w:val="004B77EB"/>
    <w:rsid w:val="004C0294"/>
    <w:rsid w:val="004C03B5"/>
    <w:rsid w:val="004C2859"/>
    <w:rsid w:val="004C43C9"/>
    <w:rsid w:val="004D5793"/>
    <w:rsid w:val="004D6CAF"/>
    <w:rsid w:val="004E4B29"/>
    <w:rsid w:val="004E525C"/>
    <w:rsid w:val="004E661A"/>
    <w:rsid w:val="004E6726"/>
    <w:rsid w:val="004F6D2B"/>
    <w:rsid w:val="00500495"/>
    <w:rsid w:val="00503EB7"/>
    <w:rsid w:val="0050474D"/>
    <w:rsid w:val="005060F6"/>
    <w:rsid w:val="00507B1C"/>
    <w:rsid w:val="00510025"/>
    <w:rsid w:val="005142A7"/>
    <w:rsid w:val="00515BC7"/>
    <w:rsid w:val="00525514"/>
    <w:rsid w:val="005267C4"/>
    <w:rsid w:val="00526C93"/>
    <w:rsid w:val="00537A0D"/>
    <w:rsid w:val="0054716D"/>
    <w:rsid w:val="00552FE9"/>
    <w:rsid w:val="0056022E"/>
    <w:rsid w:val="00561012"/>
    <w:rsid w:val="00562827"/>
    <w:rsid w:val="00565616"/>
    <w:rsid w:val="00572E2C"/>
    <w:rsid w:val="00577561"/>
    <w:rsid w:val="00583944"/>
    <w:rsid w:val="00587964"/>
    <w:rsid w:val="00590627"/>
    <w:rsid w:val="00595BA9"/>
    <w:rsid w:val="005A006E"/>
    <w:rsid w:val="005A36A7"/>
    <w:rsid w:val="005A6CAE"/>
    <w:rsid w:val="005B00A2"/>
    <w:rsid w:val="005B107B"/>
    <w:rsid w:val="005B3B68"/>
    <w:rsid w:val="005B7048"/>
    <w:rsid w:val="005B7058"/>
    <w:rsid w:val="005C24C2"/>
    <w:rsid w:val="005C543A"/>
    <w:rsid w:val="005C7BF1"/>
    <w:rsid w:val="005D7AC1"/>
    <w:rsid w:val="005E03DD"/>
    <w:rsid w:val="005E1362"/>
    <w:rsid w:val="005E1B5E"/>
    <w:rsid w:val="005F0F66"/>
    <w:rsid w:val="005F2F22"/>
    <w:rsid w:val="005F3E9C"/>
    <w:rsid w:val="005F4A1A"/>
    <w:rsid w:val="00603270"/>
    <w:rsid w:val="006045E3"/>
    <w:rsid w:val="0060654C"/>
    <w:rsid w:val="006101E1"/>
    <w:rsid w:val="006102BA"/>
    <w:rsid w:val="006130F8"/>
    <w:rsid w:val="00614CC4"/>
    <w:rsid w:val="00617E2D"/>
    <w:rsid w:val="00623DFD"/>
    <w:rsid w:val="00630721"/>
    <w:rsid w:val="00631C21"/>
    <w:rsid w:val="006344EE"/>
    <w:rsid w:val="0063736F"/>
    <w:rsid w:val="006375C9"/>
    <w:rsid w:val="00637C34"/>
    <w:rsid w:val="00641E75"/>
    <w:rsid w:val="006435D9"/>
    <w:rsid w:val="0064422A"/>
    <w:rsid w:val="00647BAE"/>
    <w:rsid w:val="00656EA1"/>
    <w:rsid w:val="00660D9E"/>
    <w:rsid w:val="00664B56"/>
    <w:rsid w:val="00670719"/>
    <w:rsid w:val="00671463"/>
    <w:rsid w:val="006775BB"/>
    <w:rsid w:val="00687D95"/>
    <w:rsid w:val="006920FC"/>
    <w:rsid w:val="00693879"/>
    <w:rsid w:val="00694166"/>
    <w:rsid w:val="006A3ADF"/>
    <w:rsid w:val="006B2470"/>
    <w:rsid w:val="006B4352"/>
    <w:rsid w:val="006B5E7A"/>
    <w:rsid w:val="006C0E9C"/>
    <w:rsid w:val="006C4C36"/>
    <w:rsid w:val="006C573F"/>
    <w:rsid w:val="006D130A"/>
    <w:rsid w:val="006D2047"/>
    <w:rsid w:val="006D7EA4"/>
    <w:rsid w:val="006E5609"/>
    <w:rsid w:val="006F5C5F"/>
    <w:rsid w:val="00707473"/>
    <w:rsid w:val="0070761D"/>
    <w:rsid w:val="00707E88"/>
    <w:rsid w:val="00710C14"/>
    <w:rsid w:val="00711817"/>
    <w:rsid w:val="0071349A"/>
    <w:rsid w:val="00714C01"/>
    <w:rsid w:val="007159E4"/>
    <w:rsid w:val="00721252"/>
    <w:rsid w:val="00724F5A"/>
    <w:rsid w:val="00725A20"/>
    <w:rsid w:val="0072600C"/>
    <w:rsid w:val="0072787E"/>
    <w:rsid w:val="00743F54"/>
    <w:rsid w:val="00744870"/>
    <w:rsid w:val="007521A8"/>
    <w:rsid w:val="007536A3"/>
    <w:rsid w:val="00757BC3"/>
    <w:rsid w:val="00764441"/>
    <w:rsid w:val="007708EC"/>
    <w:rsid w:val="00770AC9"/>
    <w:rsid w:val="0077513C"/>
    <w:rsid w:val="00777045"/>
    <w:rsid w:val="007811AF"/>
    <w:rsid w:val="00783D96"/>
    <w:rsid w:val="00784864"/>
    <w:rsid w:val="00784C5A"/>
    <w:rsid w:val="00786D4C"/>
    <w:rsid w:val="00791856"/>
    <w:rsid w:val="00795346"/>
    <w:rsid w:val="00795D5F"/>
    <w:rsid w:val="007A25E1"/>
    <w:rsid w:val="007A33D5"/>
    <w:rsid w:val="007A3717"/>
    <w:rsid w:val="007A5E9E"/>
    <w:rsid w:val="007A6ED5"/>
    <w:rsid w:val="007C38AA"/>
    <w:rsid w:val="007C4619"/>
    <w:rsid w:val="007C4BBF"/>
    <w:rsid w:val="007D470B"/>
    <w:rsid w:val="007D4B7B"/>
    <w:rsid w:val="007D586F"/>
    <w:rsid w:val="007D5C41"/>
    <w:rsid w:val="007D6896"/>
    <w:rsid w:val="007E1F02"/>
    <w:rsid w:val="007F5C47"/>
    <w:rsid w:val="008030E1"/>
    <w:rsid w:val="00804013"/>
    <w:rsid w:val="00804CE3"/>
    <w:rsid w:val="00806B80"/>
    <w:rsid w:val="00806E5D"/>
    <w:rsid w:val="008070C7"/>
    <w:rsid w:val="00810D1D"/>
    <w:rsid w:val="00812818"/>
    <w:rsid w:val="0082407A"/>
    <w:rsid w:val="00841D8D"/>
    <w:rsid w:val="00850F94"/>
    <w:rsid w:val="00853CF0"/>
    <w:rsid w:val="00870839"/>
    <w:rsid w:val="00872AC3"/>
    <w:rsid w:val="00874B0F"/>
    <w:rsid w:val="00882A50"/>
    <w:rsid w:val="0088567F"/>
    <w:rsid w:val="00886818"/>
    <w:rsid w:val="00886F36"/>
    <w:rsid w:val="00893C20"/>
    <w:rsid w:val="0089585E"/>
    <w:rsid w:val="008A35C2"/>
    <w:rsid w:val="008A7ECB"/>
    <w:rsid w:val="008B1AEC"/>
    <w:rsid w:val="008B56E1"/>
    <w:rsid w:val="008B68F8"/>
    <w:rsid w:val="008C37AE"/>
    <w:rsid w:val="008C40CC"/>
    <w:rsid w:val="008C6D59"/>
    <w:rsid w:val="008D60F9"/>
    <w:rsid w:val="008D6C2A"/>
    <w:rsid w:val="008D7D3A"/>
    <w:rsid w:val="008E451C"/>
    <w:rsid w:val="008E6E17"/>
    <w:rsid w:val="008F055F"/>
    <w:rsid w:val="008F1E80"/>
    <w:rsid w:val="008F298D"/>
    <w:rsid w:val="008F319F"/>
    <w:rsid w:val="008F4309"/>
    <w:rsid w:val="008F45FB"/>
    <w:rsid w:val="008F658A"/>
    <w:rsid w:val="00903696"/>
    <w:rsid w:val="00904C31"/>
    <w:rsid w:val="009054C0"/>
    <w:rsid w:val="00907C6C"/>
    <w:rsid w:val="00913351"/>
    <w:rsid w:val="00913EAF"/>
    <w:rsid w:val="00914277"/>
    <w:rsid w:val="009318B1"/>
    <w:rsid w:val="00933B07"/>
    <w:rsid w:val="00936835"/>
    <w:rsid w:val="009429A6"/>
    <w:rsid w:val="009448F2"/>
    <w:rsid w:val="00951AB5"/>
    <w:rsid w:val="0095658E"/>
    <w:rsid w:val="009739CD"/>
    <w:rsid w:val="0098528F"/>
    <w:rsid w:val="0099471D"/>
    <w:rsid w:val="009A32B3"/>
    <w:rsid w:val="009A3E55"/>
    <w:rsid w:val="009B16D1"/>
    <w:rsid w:val="009C1570"/>
    <w:rsid w:val="009C57E5"/>
    <w:rsid w:val="009D0C9E"/>
    <w:rsid w:val="009D216F"/>
    <w:rsid w:val="009D23CE"/>
    <w:rsid w:val="009E4FC9"/>
    <w:rsid w:val="009E6485"/>
    <w:rsid w:val="009F6362"/>
    <w:rsid w:val="009F7525"/>
    <w:rsid w:val="00A022B6"/>
    <w:rsid w:val="00A11EF8"/>
    <w:rsid w:val="00A13423"/>
    <w:rsid w:val="00A13488"/>
    <w:rsid w:val="00A213EB"/>
    <w:rsid w:val="00A21501"/>
    <w:rsid w:val="00A23614"/>
    <w:rsid w:val="00A247E8"/>
    <w:rsid w:val="00A26022"/>
    <w:rsid w:val="00A26163"/>
    <w:rsid w:val="00A27159"/>
    <w:rsid w:val="00A30D13"/>
    <w:rsid w:val="00A352E3"/>
    <w:rsid w:val="00A37D1E"/>
    <w:rsid w:val="00A41170"/>
    <w:rsid w:val="00A464EB"/>
    <w:rsid w:val="00A54802"/>
    <w:rsid w:val="00A54B9A"/>
    <w:rsid w:val="00A5533B"/>
    <w:rsid w:val="00A55771"/>
    <w:rsid w:val="00A57D8B"/>
    <w:rsid w:val="00A62C6F"/>
    <w:rsid w:val="00A635AD"/>
    <w:rsid w:val="00A63CB0"/>
    <w:rsid w:val="00A64C99"/>
    <w:rsid w:val="00A65AEE"/>
    <w:rsid w:val="00A66CA1"/>
    <w:rsid w:val="00A77981"/>
    <w:rsid w:val="00A80D61"/>
    <w:rsid w:val="00A830EB"/>
    <w:rsid w:val="00A97B7E"/>
    <w:rsid w:val="00AA15BF"/>
    <w:rsid w:val="00AA5513"/>
    <w:rsid w:val="00AB4988"/>
    <w:rsid w:val="00AB49F2"/>
    <w:rsid w:val="00AB5260"/>
    <w:rsid w:val="00AB54B5"/>
    <w:rsid w:val="00AB7996"/>
    <w:rsid w:val="00AC7C4E"/>
    <w:rsid w:val="00AD3EF7"/>
    <w:rsid w:val="00AE1BEB"/>
    <w:rsid w:val="00AE7D54"/>
    <w:rsid w:val="00AF2FAE"/>
    <w:rsid w:val="00AF4E8D"/>
    <w:rsid w:val="00B00E5F"/>
    <w:rsid w:val="00B075B5"/>
    <w:rsid w:val="00B07B42"/>
    <w:rsid w:val="00B150D7"/>
    <w:rsid w:val="00B31AA5"/>
    <w:rsid w:val="00B346C2"/>
    <w:rsid w:val="00B47EEA"/>
    <w:rsid w:val="00B53C29"/>
    <w:rsid w:val="00B578D5"/>
    <w:rsid w:val="00B64BBC"/>
    <w:rsid w:val="00B66F54"/>
    <w:rsid w:val="00B73DF5"/>
    <w:rsid w:val="00B765B9"/>
    <w:rsid w:val="00B85D6B"/>
    <w:rsid w:val="00B90A76"/>
    <w:rsid w:val="00B9113B"/>
    <w:rsid w:val="00B91206"/>
    <w:rsid w:val="00B92C6A"/>
    <w:rsid w:val="00B930F9"/>
    <w:rsid w:val="00B960E7"/>
    <w:rsid w:val="00B96BDB"/>
    <w:rsid w:val="00B96C89"/>
    <w:rsid w:val="00B9708E"/>
    <w:rsid w:val="00BA2E72"/>
    <w:rsid w:val="00BA36A2"/>
    <w:rsid w:val="00BA3E7C"/>
    <w:rsid w:val="00BB15A2"/>
    <w:rsid w:val="00BB161A"/>
    <w:rsid w:val="00BB2A90"/>
    <w:rsid w:val="00BB5671"/>
    <w:rsid w:val="00BC587E"/>
    <w:rsid w:val="00BC5948"/>
    <w:rsid w:val="00BD2F95"/>
    <w:rsid w:val="00BE303A"/>
    <w:rsid w:val="00BF0260"/>
    <w:rsid w:val="00BF2813"/>
    <w:rsid w:val="00BF5FF6"/>
    <w:rsid w:val="00BF7664"/>
    <w:rsid w:val="00C0096A"/>
    <w:rsid w:val="00C04CB5"/>
    <w:rsid w:val="00C16591"/>
    <w:rsid w:val="00C23581"/>
    <w:rsid w:val="00C30283"/>
    <w:rsid w:val="00C30DBF"/>
    <w:rsid w:val="00C40104"/>
    <w:rsid w:val="00C40416"/>
    <w:rsid w:val="00C465CF"/>
    <w:rsid w:val="00C47B9D"/>
    <w:rsid w:val="00C5012E"/>
    <w:rsid w:val="00C507D3"/>
    <w:rsid w:val="00C57D50"/>
    <w:rsid w:val="00C608AD"/>
    <w:rsid w:val="00C61AC6"/>
    <w:rsid w:val="00C73976"/>
    <w:rsid w:val="00C82D53"/>
    <w:rsid w:val="00C871CE"/>
    <w:rsid w:val="00C921A2"/>
    <w:rsid w:val="00C9341C"/>
    <w:rsid w:val="00C96042"/>
    <w:rsid w:val="00C965FC"/>
    <w:rsid w:val="00C97D45"/>
    <w:rsid w:val="00CA7AB7"/>
    <w:rsid w:val="00CC26DD"/>
    <w:rsid w:val="00CD3197"/>
    <w:rsid w:val="00CD3E06"/>
    <w:rsid w:val="00CD503A"/>
    <w:rsid w:val="00CD537B"/>
    <w:rsid w:val="00CF157D"/>
    <w:rsid w:val="00CF4CCA"/>
    <w:rsid w:val="00CF53E5"/>
    <w:rsid w:val="00D05B62"/>
    <w:rsid w:val="00D0684B"/>
    <w:rsid w:val="00D1058F"/>
    <w:rsid w:val="00D10E3F"/>
    <w:rsid w:val="00D16A00"/>
    <w:rsid w:val="00D24437"/>
    <w:rsid w:val="00D366A7"/>
    <w:rsid w:val="00D37644"/>
    <w:rsid w:val="00D406A6"/>
    <w:rsid w:val="00D4459B"/>
    <w:rsid w:val="00D45188"/>
    <w:rsid w:val="00D50511"/>
    <w:rsid w:val="00D56178"/>
    <w:rsid w:val="00D62679"/>
    <w:rsid w:val="00D73679"/>
    <w:rsid w:val="00D849B3"/>
    <w:rsid w:val="00D90176"/>
    <w:rsid w:val="00D90F47"/>
    <w:rsid w:val="00D91522"/>
    <w:rsid w:val="00D937B9"/>
    <w:rsid w:val="00D94FE8"/>
    <w:rsid w:val="00D95084"/>
    <w:rsid w:val="00D95D5A"/>
    <w:rsid w:val="00D976B4"/>
    <w:rsid w:val="00D97B01"/>
    <w:rsid w:val="00DA33A6"/>
    <w:rsid w:val="00DA539B"/>
    <w:rsid w:val="00DB296B"/>
    <w:rsid w:val="00DB3C7F"/>
    <w:rsid w:val="00DB50CB"/>
    <w:rsid w:val="00DD1A6C"/>
    <w:rsid w:val="00DD351F"/>
    <w:rsid w:val="00DE1638"/>
    <w:rsid w:val="00DE26BA"/>
    <w:rsid w:val="00DE5767"/>
    <w:rsid w:val="00DF2DD6"/>
    <w:rsid w:val="00E0254A"/>
    <w:rsid w:val="00E03B17"/>
    <w:rsid w:val="00E052D3"/>
    <w:rsid w:val="00E05437"/>
    <w:rsid w:val="00E064EC"/>
    <w:rsid w:val="00E06741"/>
    <w:rsid w:val="00E210DE"/>
    <w:rsid w:val="00E26700"/>
    <w:rsid w:val="00E27D41"/>
    <w:rsid w:val="00E332B9"/>
    <w:rsid w:val="00E41AD1"/>
    <w:rsid w:val="00E4669E"/>
    <w:rsid w:val="00E46BED"/>
    <w:rsid w:val="00E47EDC"/>
    <w:rsid w:val="00E504F7"/>
    <w:rsid w:val="00E53281"/>
    <w:rsid w:val="00E60098"/>
    <w:rsid w:val="00E6110F"/>
    <w:rsid w:val="00E65121"/>
    <w:rsid w:val="00E71395"/>
    <w:rsid w:val="00E810BB"/>
    <w:rsid w:val="00E815D1"/>
    <w:rsid w:val="00E851FC"/>
    <w:rsid w:val="00E87E2C"/>
    <w:rsid w:val="00E928BA"/>
    <w:rsid w:val="00E93912"/>
    <w:rsid w:val="00E961BB"/>
    <w:rsid w:val="00EA1512"/>
    <w:rsid w:val="00EA2A65"/>
    <w:rsid w:val="00EA3311"/>
    <w:rsid w:val="00EA4EBC"/>
    <w:rsid w:val="00EA6E0C"/>
    <w:rsid w:val="00EA7C33"/>
    <w:rsid w:val="00EB0ABC"/>
    <w:rsid w:val="00EB0BCB"/>
    <w:rsid w:val="00EB30E0"/>
    <w:rsid w:val="00EB5369"/>
    <w:rsid w:val="00EC572E"/>
    <w:rsid w:val="00EE2229"/>
    <w:rsid w:val="00EE2CE7"/>
    <w:rsid w:val="00EE76CC"/>
    <w:rsid w:val="00EF23C3"/>
    <w:rsid w:val="00F15B17"/>
    <w:rsid w:val="00F15FB5"/>
    <w:rsid w:val="00F200DB"/>
    <w:rsid w:val="00F21B33"/>
    <w:rsid w:val="00F329F1"/>
    <w:rsid w:val="00F370AE"/>
    <w:rsid w:val="00F4144B"/>
    <w:rsid w:val="00F42621"/>
    <w:rsid w:val="00F43BF5"/>
    <w:rsid w:val="00F45105"/>
    <w:rsid w:val="00F511D3"/>
    <w:rsid w:val="00F64E84"/>
    <w:rsid w:val="00F661DD"/>
    <w:rsid w:val="00F67998"/>
    <w:rsid w:val="00F67BAF"/>
    <w:rsid w:val="00F77474"/>
    <w:rsid w:val="00F83137"/>
    <w:rsid w:val="00F835F5"/>
    <w:rsid w:val="00F85F61"/>
    <w:rsid w:val="00F87388"/>
    <w:rsid w:val="00F90979"/>
    <w:rsid w:val="00F9655F"/>
    <w:rsid w:val="00F97338"/>
    <w:rsid w:val="00FA162E"/>
    <w:rsid w:val="00FA18CD"/>
    <w:rsid w:val="00FA3C2B"/>
    <w:rsid w:val="00FA4EC2"/>
    <w:rsid w:val="00FB3D8B"/>
    <w:rsid w:val="00FB54DE"/>
    <w:rsid w:val="00FB70E9"/>
    <w:rsid w:val="00FC1181"/>
    <w:rsid w:val="00FC498B"/>
    <w:rsid w:val="00FC61DD"/>
    <w:rsid w:val="00FD1546"/>
    <w:rsid w:val="00FE0983"/>
    <w:rsid w:val="00FE254A"/>
    <w:rsid w:val="00FE2C37"/>
    <w:rsid w:val="00FE34FD"/>
    <w:rsid w:val="00FF26CB"/>
    <w:rsid w:val="00FF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C9A27F"/>
  <w15:chartTrackingRefBased/>
  <w15:docId w15:val="{9D32C8E6-FF94-4366-8B24-53C36CD1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 w:type="character" w:styleId="CommentReference">
    <w:name w:val="annotation reference"/>
    <w:basedOn w:val="DefaultParagraphFont"/>
    <w:uiPriority w:val="99"/>
    <w:semiHidden/>
    <w:unhideWhenUsed/>
    <w:rsid w:val="00B346C2"/>
    <w:rPr>
      <w:sz w:val="16"/>
      <w:szCs w:val="16"/>
    </w:rPr>
  </w:style>
  <w:style w:type="paragraph" w:styleId="CommentText">
    <w:name w:val="annotation text"/>
    <w:basedOn w:val="Normal"/>
    <w:link w:val="CommentTextChar"/>
    <w:uiPriority w:val="99"/>
    <w:semiHidden/>
    <w:unhideWhenUsed/>
    <w:rsid w:val="00B346C2"/>
    <w:rPr>
      <w:sz w:val="20"/>
      <w:szCs w:val="20"/>
    </w:rPr>
  </w:style>
  <w:style w:type="character" w:customStyle="1" w:styleId="CommentTextChar">
    <w:name w:val="Comment Text Char"/>
    <w:basedOn w:val="DefaultParagraphFont"/>
    <w:link w:val="CommentText"/>
    <w:uiPriority w:val="99"/>
    <w:semiHidden/>
    <w:rsid w:val="00B346C2"/>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46C2"/>
    <w:rPr>
      <w:b/>
      <w:bCs/>
    </w:rPr>
  </w:style>
  <w:style w:type="character" w:customStyle="1" w:styleId="CommentSubjectChar">
    <w:name w:val="Comment Subject Char"/>
    <w:basedOn w:val="CommentTextChar"/>
    <w:link w:val="CommentSubject"/>
    <w:uiPriority w:val="99"/>
    <w:semiHidden/>
    <w:rsid w:val="00B346C2"/>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B3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C2"/>
    <w:rPr>
      <w:rFonts w:ascii="Segoe UI" w:eastAsia="Calibri" w:hAnsi="Segoe UI" w:cs="Segoe UI"/>
      <w:sz w:val="18"/>
      <w:szCs w:val="18"/>
      <w:lang w:eastAsia="en-GB"/>
    </w:rPr>
  </w:style>
  <w:style w:type="paragraph" w:customStyle="1" w:styleId="xmsonormal">
    <w:name w:val="x_msonormal"/>
    <w:basedOn w:val="Normal"/>
    <w:uiPriority w:val="99"/>
    <w:semiHidden/>
    <w:rsid w:val="0002636F"/>
    <w:rPr>
      <w:rFonts w:eastAsiaTheme="minorHAnsi"/>
    </w:rPr>
  </w:style>
  <w:style w:type="paragraph" w:styleId="BodyText">
    <w:name w:val="Body Text"/>
    <w:basedOn w:val="Normal"/>
    <w:link w:val="BodyTextChar"/>
    <w:rsid w:val="009A3E55"/>
    <w:pPr>
      <w:spacing w:after="220" w:line="220" w:lineRule="atLeast"/>
      <w:jc w:val="both"/>
    </w:pPr>
    <w:rPr>
      <w:rFonts w:ascii="Arial" w:eastAsia="Times New Roman" w:hAnsi="Arial"/>
      <w:spacing w:val="-5"/>
      <w:sz w:val="20"/>
      <w:szCs w:val="20"/>
      <w:lang w:eastAsia="en-US"/>
    </w:rPr>
  </w:style>
  <w:style w:type="character" w:customStyle="1" w:styleId="BodyTextChar">
    <w:name w:val="Body Text Char"/>
    <w:basedOn w:val="DefaultParagraphFont"/>
    <w:link w:val="BodyText"/>
    <w:rsid w:val="009A3E55"/>
    <w:rPr>
      <w:rFonts w:ascii="Arial" w:eastAsia="Times New Roman" w:hAnsi="Arial" w:cs="Times New Roman"/>
      <w:spacing w:val="-5"/>
      <w:sz w:val="20"/>
      <w:szCs w:val="20"/>
    </w:rPr>
  </w:style>
  <w:style w:type="character" w:styleId="Strong">
    <w:name w:val="Strong"/>
    <w:uiPriority w:val="22"/>
    <w:qFormat/>
    <w:rsid w:val="009A3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 w:id="767896824">
      <w:bodyDiv w:val="1"/>
      <w:marLeft w:val="0"/>
      <w:marRight w:val="0"/>
      <w:marTop w:val="0"/>
      <w:marBottom w:val="0"/>
      <w:divBdr>
        <w:top w:val="none" w:sz="0" w:space="0" w:color="auto"/>
        <w:left w:val="none" w:sz="0" w:space="0" w:color="auto"/>
        <w:bottom w:val="none" w:sz="0" w:space="0" w:color="auto"/>
        <w:right w:val="none" w:sz="0" w:space="0" w:color="auto"/>
      </w:divBdr>
    </w:div>
    <w:div w:id="798188583">
      <w:bodyDiv w:val="1"/>
      <w:marLeft w:val="0"/>
      <w:marRight w:val="0"/>
      <w:marTop w:val="0"/>
      <w:marBottom w:val="0"/>
      <w:divBdr>
        <w:top w:val="none" w:sz="0" w:space="0" w:color="auto"/>
        <w:left w:val="none" w:sz="0" w:space="0" w:color="auto"/>
        <w:bottom w:val="none" w:sz="0" w:space="0" w:color="auto"/>
        <w:right w:val="none" w:sz="0" w:space="0" w:color="auto"/>
      </w:divBdr>
    </w:div>
    <w:div w:id="805317943">
      <w:bodyDiv w:val="1"/>
      <w:marLeft w:val="0"/>
      <w:marRight w:val="0"/>
      <w:marTop w:val="0"/>
      <w:marBottom w:val="0"/>
      <w:divBdr>
        <w:top w:val="none" w:sz="0" w:space="0" w:color="auto"/>
        <w:left w:val="none" w:sz="0" w:space="0" w:color="auto"/>
        <w:bottom w:val="none" w:sz="0" w:space="0" w:color="auto"/>
        <w:right w:val="none" w:sz="0" w:space="0" w:color="auto"/>
      </w:divBdr>
    </w:div>
    <w:div w:id="1213888581">
      <w:bodyDiv w:val="1"/>
      <w:marLeft w:val="0"/>
      <w:marRight w:val="0"/>
      <w:marTop w:val="0"/>
      <w:marBottom w:val="0"/>
      <w:divBdr>
        <w:top w:val="none" w:sz="0" w:space="0" w:color="auto"/>
        <w:left w:val="none" w:sz="0" w:space="0" w:color="auto"/>
        <w:bottom w:val="none" w:sz="0" w:space="0" w:color="auto"/>
        <w:right w:val="none" w:sz="0" w:space="0" w:color="auto"/>
      </w:divBdr>
    </w:div>
    <w:div w:id="1239906407">
      <w:bodyDiv w:val="1"/>
      <w:marLeft w:val="0"/>
      <w:marRight w:val="0"/>
      <w:marTop w:val="0"/>
      <w:marBottom w:val="0"/>
      <w:divBdr>
        <w:top w:val="none" w:sz="0" w:space="0" w:color="auto"/>
        <w:left w:val="none" w:sz="0" w:space="0" w:color="auto"/>
        <w:bottom w:val="none" w:sz="0" w:space="0" w:color="auto"/>
        <w:right w:val="none" w:sz="0" w:space="0" w:color="auto"/>
      </w:divBdr>
    </w:div>
    <w:div w:id="1318144345">
      <w:bodyDiv w:val="1"/>
      <w:marLeft w:val="0"/>
      <w:marRight w:val="0"/>
      <w:marTop w:val="0"/>
      <w:marBottom w:val="0"/>
      <w:divBdr>
        <w:top w:val="none" w:sz="0" w:space="0" w:color="auto"/>
        <w:left w:val="none" w:sz="0" w:space="0" w:color="auto"/>
        <w:bottom w:val="none" w:sz="0" w:space="0" w:color="auto"/>
        <w:right w:val="none" w:sz="0" w:space="0" w:color="auto"/>
      </w:divBdr>
    </w:div>
    <w:div w:id="1566600151">
      <w:bodyDiv w:val="1"/>
      <w:marLeft w:val="0"/>
      <w:marRight w:val="0"/>
      <w:marTop w:val="0"/>
      <w:marBottom w:val="0"/>
      <w:divBdr>
        <w:top w:val="none" w:sz="0" w:space="0" w:color="auto"/>
        <w:left w:val="none" w:sz="0" w:space="0" w:color="auto"/>
        <w:bottom w:val="none" w:sz="0" w:space="0" w:color="auto"/>
        <w:right w:val="none" w:sz="0" w:space="0" w:color="auto"/>
      </w:divBdr>
    </w:div>
    <w:div w:id="18734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sites/default/files/documents/22.52%20Social%20Determinants%20of%20Health_05_0.pdf" TargetMode="External"/><Relationship Id="rId13" Type="http://schemas.openxmlformats.org/officeDocument/2006/relationships/hyperlink" Target="https://www.resolutionfoundation.org/app/uploads/2021/01/Pandemic-pressures.pdf?utm_source=The%20King%27s%20Fund%20newsletters%20%28main%20account%29&amp;utm_medium=email&amp;utm_campaign=12093921_NEWSL_HWB_2021_01_25&amp;dm_i=21A8,777Q9,FLWQCU,T69XG,1" TargetMode="External"/><Relationship Id="rId18" Type="http://schemas.openxmlformats.org/officeDocument/2006/relationships/hyperlink" Target="https://www.smf.co.uk/wp-content/uploads/2021/01/Health-on-the-high-street-January-21.pdf?utm_source=The%20King%27s%20Fund%20newsletters%20%28main%20account%29&amp;utm_medium=email&amp;utm_campaign=12093921_NEWSL_HWB_2021_01_25&amp;dm_i=21A8,777Q9,FLWQCU,T7G70,1" TargetMode="External"/><Relationship Id="rId26" Type="http://schemas.openxmlformats.org/officeDocument/2006/relationships/hyperlink" Target="https://www.eventbrite.co.uk/e/personalisation-innovation-and-transforming-rehabilitation-registration-135966985915"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health.org.uk/what-we-do/a-healthier-uk-population/mobilising-action-for-healthy-lives/covid-19-impact-inquiry/call-for-evidence" TargetMode="External"/><Relationship Id="rId34" Type="http://schemas.openxmlformats.org/officeDocument/2006/relationships/hyperlink" Target="https://youtu.be/yZdp-bY3Sis" TargetMode="External"/><Relationship Id="rId42" Type="http://schemas.openxmlformats.org/officeDocument/2006/relationships/fontTable" Target="fontTable.xml"/><Relationship Id="rId7" Type="http://schemas.openxmlformats.org/officeDocument/2006/relationships/hyperlink" Target="https://www.thelancet.com/action/showPdf?pii=S2468-2667%2821%2900011-6" TargetMode="External"/><Relationship Id="rId12" Type="http://schemas.openxmlformats.org/officeDocument/2006/relationships/hyperlink" Target="https://reform.uk/sites/default/files/2021-01/Reformer%20Thoughts%2C%20Prevention%20Final%20%282%29.pdf?utm_source=The%20King%27s%20Fund%20newsletters%20%28main%20account%29&amp;utm_medium=email&amp;utm_campaign=12093921_NEWSL_HWB_2021_01_25&amp;dm_i=21A8,777Q9,FLWQCU,T6DV1,1" TargetMode="External"/><Relationship Id="rId17" Type="http://schemas.openxmlformats.org/officeDocument/2006/relationships/hyperlink" Target="https://www.housinglin.org.uk/_assets/Resources/Housing/OtherOrganisation/Report_OlderAndWiserHousingForum.pdf?utm_source=The%20King%27s%20Fund%20newsletters%20%28main%20account%29&amp;utm_medium=email&amp;utm_campaign=12093921_NEWSL_HWB_2021_01_25&amp;dm_i=21A8,777Q9,FLWQCU,T6VBC,1" TargetMode="External"/><Relationship Id="rId25" Type="http://schemas.openxmlformats.org/officeDocument/2006/relationships/hyperlink" Target="https://web.cvent.com/event/d4a08dfd-9470-4b90-b713-5d96f7ccc893/websitePage:645d57e4-75eb-4769-b2c0-f201a0bfc6ce" TargetMode="External"/><Relationship Id="rId33" Type="http://schemas.openxmlformats.org/officeDocument/2006/relationships/hyperlink" Target="https://youtu.be/PgtKhW-3K4Q" TargetMode="External"/><Relationship Id="rId38" Type="http://schemas.openxmlformats.org/officeDocument/2006/relationships/hyperlink" Target="https://www.yhphnetwork.co.uk/media/1880/gdpr-transparency-notice.docx" TargetMode="External"/><Relationship Id="rId2" Type="http://schemas.openxmlformats.org/officeDocument/2006/relationships/numbering" Target="numbering.xml"/><Relationship Id="rId16" Type="http://schemas.openxmlformats.org/officeDocument/2006/relationships/hyperlink" Target="https://www.lancaster.ac.uk/media/lancaster-university/content-assets/documents/lums/work-foundation/reports/7090-LUni-WorkFoundation-MentalHealthv4.pdf" TargetMode="External"/><Relationship Id="rId20" Type="http://schemas.openxmlformats.org/officeDocument/2006/relationships/hyperlink" Target="https://www.ifs.org.uk/inequality/wp-content/uploads/2021/01/IFS-Deaton-Review-New-Year-Message.pdf?utm_source=The%20King%27s%20Fund%20newsletters%20%28main%20account%29&amp;utm_medium=email&amp;utm_campaign=12061170_NEWSL_HMP%202021-01-05&amp;dm_i=21A8,76IGI,FLWQCU,T4HCZ,1" TargetMode="External"/><Relationship Id="rId29" Type="http://schemas.openxmlformats.org/officeDocument/2006/relationships/image" Target="cid:image010.jpg@01D5FC47.3881B5C0"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hyperlink" Target="https://www.suttontrust.com/wp-content/uploads/2021/01/Learning-in-Lockdown.pdf" TargetMode="External"/><Relationship Id="rId11" Type="http://schemas.openxmlformats.org/officeDocument/2006/relationships/hyperlink" Target="http://downloads2.dodsmonitoring.com/downloads/Misc_Files/uk_poverty_2020-21.pdf?utm_source=The%20King%27s%20Fund%20newsletters%20%28main%20account%29&amp;utm_medium=email&amp;utm_campaign=12093921_NEWSL_HWB_2021_01_25&amp;dm_i=21A8,777Q9,FLWQCU,T69OJ,1" TargetMode="External"/><Relationship Id="rId24" Type="http://schemas.openxmlformats.org/officeDocument/2006/relationships/hyperlink" Target="https://youtu.be/vRyVNyIrBn0?t=133" TargetMode="External"/><Relationship Id="rId32" Type="http://schemas.openxmlformats.org/officeDocument/2006/relationships/hyperlink" Target="https://www.youtube.com/watch?v=ftnIrKY7A9w&amp;feature=youtu.be" TargetMode="External"/><Relationship Id="rId37" Type="http://schemas.openxmlformats.org/officeDocument/2006/relationships/hyperlink" Target="https://youtu.be/-RDYJFnU0Cc" TargetMode="External"/><Relationship Id="rId40" Type="http://schemas.openxmlformats.org/officeDocument/2006/relationships/hyperlink" Target="mailto:icopley@wakefield.gov.uk" TargetMode="External"/><Relationship Id="rId5" Type="http://schemas.openxmlformats.org/officeDocument/2006/relationships/webSettings" Target="webSettings.xml"/><Relationship Id="rId15" Type="http://schemas.openxmlformats.org/officeDocument/2006/relationships/hyperlink" Target="https://www.lancaster.ac.uk/work-foundation/news/blog/uk-labour-market-sees-steep-increase-in-unemployment" TargetMode="External"/><Relationship Id="rId23" Type="http://schemas.openxmlformats.org/officeDocument/2006/relationships/hyperlink" Target="https://yhphnetwork.co.uk/media/72541/build-back-fairer-the-covid-19-marmot-review-executive-summary-ihe-2020.pdf" TargetMode="External"/><Relationship Id="rId28" Type="http://schemas.openxmlformats.org/officeDocument/2006/relationships/image" Target="media/image1.jpeg"/><Relationship Id="rId36" Type="http://schemas.openxmlformats.org/officeDocument/2006/relationships/hyperlink" Target="https://youtu.be/82tR1_SKQw4" TargetMode="External"/><Relationship Id="rId10" Type="http://schemas.openxmlformats.org/officeDocument/2006/relationships/hyperlink" Target="https://www.tuc.org.uk/sites/default/files/2021-01/WorkingMums.pdf" TargetMode="External"/><Relationship Id="rId19" Type="http://schemas.openxmlformats.org/officeDocument/2006/relationships/hyperlink" Target="https://policy.bristoluniversitypress.co.uk/the-unequal-pandemic" TargetMode="External"/><Relationship Id="rId31" Type="http://schemas.openxmlformats.org/officeDocument/2006/relationships/hyperlink" Target="https://youtu.be/f4HLia559So" TargetMode="External"/><Relationship Id="rId4" Type="http://schemas.openxmlformats.org/officeDocument/2006/relationships/settings" Target="settings.xml"/><Relationship Id="rId9" Type="http://schemas.openxmlformats.org/officeDocument/2006/relationships/hyperlink" Target="https://parentinfantfoundation.org.uk/wp-content/uploads/2021/01/210115-F1001D-Working-for-Babies-Report-FINAL-v1.0-compressed.pdf?utm_source=The%20King%27s%20Fund%20newsletters%20%28main%20account%29&amp;utm_medium=email&amp;utm_campaign=12106480_NEWSL_HMP%202021-01-22&amp;dm_i=21A8,77HF4,FLWQCU,T7M70,1" TargetMode="External"/><Relationship Id="rId14" Type="http://schemas.openxmlformats.org/officeDocument/2006/relationships/hyperlink" Target="https://www.newstatesman.com/spotlight/coronavirus/2021/01/real-levelling-means-greater-social-justice?utm_source=The%20King%27s%20Fund%20newsletters%20(main%20account)&amp;utm_medium=email&amp;utm_campaign=12093921_NEWSL_HWB_2021_01_25&amp;dm_i=21A8,777Q9,FLWQCU,T6VKU,1" TargetMode="External"/><Relationship Id="rId22" Type="http://schemas.openxmlformats.org/officeDocument/2006/relationships/hyperlink" Target="https://yhphnetwork.co.uk/media/72540/build-back-fairer-the-covid-19-marmot-review-ihe-2020.pdf" TargetMode="External"/><Relationship Id="rId27" Type="http://schemas.openxmlformats.org/officeDocument/2006/relationships/hyperlink" Target="https://sphr.nihr.ac.uk/news-and-events/nihr-sphr-places-and-communities-equal-england-online-webinar/" TargetMode="External"/><Relationship Id="rId30" Type="http://schemas.openxmlformats.org/officeDocument/2006/relationships/hyperlink" Target="https://www.yhphnetwork.co.uk/links-and-resources/minding-the-gap/events-and-conferences/lets-start-at-the-very-beginning-its-a-very-good-place-to-start/" TargetMode="External"/><Relationship Id="rId35" Type="http://schemas.openxmlformats.org/officeDocument/2006/relationships/hyperlink" Target="https://youtu.be/6AIskEXvDnM"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83CBA-0AA4-445B-94F0-814CFDE6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4564</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30524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8</cp:revision>
  <dcterms:created xsi:type="dcterms:W3CDTF">2021-01-21T10:54:00Z</dcterms:created>
  <dcterms:modified xsi:type="dcterms:W3CDTF">2021-01-26T21:25:00Z</dcterms:modified>
</cp:coreProperties>
</file>