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021"/>
        <w:tblW w:w="10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6897"/>
      </w:tblGrid>
      <w:tr w:rsidR="00B82D17" w:rsidRPr="003E24C9" w14:paraId="2294F2CF" w14:textId="77777777" w:rsidTr="004742F2">
        <w:trPr>
          <w:trHeight w:val="5374"/>
        </w:trPr>
        <w:tc>
          <w:tcPr>
            <w:tcW w:w="3832" w:type="dxa"/>
          </w:tcPr>
          <w:p w14:paraId="1DD557C7" w14:textId="77777777" w:rsidR="00B82D17" w:rsidRPr="003E24C9" w:rsidRDefault="00B82D17" w:rsidP="00B82D17">
            <w:pPr>
              <w:rPr>
                <w:rFonts w:ascii="Arial" w:hAnsi="Arial" w:cs="Arial"/>
                <w:color w:val="538135" w:themeColor="accent6" w:themeShade="BF"/>
              </w:rPr>
            </w:pPr>
            <w:r w:rsidRPr="003E24C9">
              <w:rPr>
                <w:rFonts w:ascii="Arial" w:hAnsi="Arial" w:cs="Arial"/>
                <w:noProof/>
                <w:lang w:eastAsia="en-GB"/>
              </w:rPr>
              <w:drawing>
                <wp:inline distT="0" distB="0" distL="0" distR="0" wp14:anchorId="4733A36D" wp14:editId="2311573A">
                  <wp:extent cx="1285200" cy="799200"/>
                  <wp:effectExtent l="0" t="0" r="0" b="127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200" cy="799200"/>
                          </a:xfrm>
                          <a:prstGeom prst="rect">
                            <a:avLst/>
                          </a:prstGeom>
                          <a:noFill/>
                          <a:ln>
                            <a:noFill/>
                          </a:ln>
                        </pic:spPr>
                      </pic:pic>
                    </a:graphicData>
                  </a:graphic>
                </wp:inline>
              </w:drawing>
            </w:r>
          </w:p>
          <w:p w14:paraId="1C952EDC" w14:textId="77777777" w:rsidR="00B82D17" w:rsidRPr="003E24C9" w:rsidRDefault="00B82D17" w:rsidP="00B82D17">
            <w:pPr>
              <w:rPr>
                <w:rFonts w:ascii="Arial" w:hAnsi="Arial" w:cs="Arial"/>
                <w:color w:val="538135" w:themeColor="accent6" w:themeShade="BF"/>
              </w:rPr>
            </w:pPr>
          </w:p>
          <w:p w14:paraId="22335EED" w14:textId="77777777" w:rsidR="00B82D17" w:rsidRPr="003E24C9" w:rsidRDefault="00B82D17" w:rsidP="00B82D17">
            <w:pPr>
              <w:rPr>
                <w:rFonts w:ascii="Arial" w:hAnsi="Arial" w:cs="Arial"/>
                <w:color w:val="538135" w:themeColor="accent6" w:themeShade="BF"/>
              </w:rPr>
            </w:pPr>
          </w:p>
          <w:p w14:paraId="27CD7BFF" w14:textId="77777777" w:rsidR="00B82D17" w:rsidRPr="004C59DE" w:rsidRDefault="00B82D17" w:rsidP="00B82D17">
            <w:pPr>
              <w:rPr>
                <w:rFonts w:ascii="Arial" w:hAnsi="Arial" w:cs="Arial"/>
                <w:color w:val="00B050"/>
              </w:rPr>
            </w:pPr>
            <w:r w:rsidRPr="004C59DE">
              <w:rPr>
                <w:rFonts w:ascii="Arial" w:hAnsi="Arial" w:cs="Arial"/>
                <w:color w:val="00B050"/>
              </w:rPr>
              <w:t xml:space="preserve">Topics in this issue (links below): </w:t>
            </w:r>
          </w:p>
          <w:p w14:paraId="111AAD92" w14:textId="77777777" w:rsidR="00B82D17" w:rsidRPr="004C59DE" w:rsidRDefault="00B82D17" w:rsidP="00B82D17">
            <w:pPr>
              <w:spacing w:line="276" w:lineRule="auto"/>
              <w:jc w:val="both"/>
              <w:rPr>
                <w:rFonts w:ascii="Arial" w:hAnsi="Arial" w:cs="Arial"/>
                <w:color w:val="00B050"/>
              </w:rPr>
            </w:pPr>
          </w:p>
          <w:p w14:paraId="4F19846A" w14:textId="5E192E3B" w:rsidR="00B82D17" w:rsidRPr="00E7712A" w:rsidRDefault="00C61911" w:rsidP="00B82D17">
            <w:pPr>
              <w:pStyle w:val="ListParagraph"/>
              <w:numPr>
                <w:ilvl w:val="0"/>
                <w:numId w:val="1"/>
              </w:numPr>
              <w:rPr>
                <w:rFonts w:ascii="Arial" w:hAnsi="Arial" w:cs="Arial"/>
                <w:color w:val="70AD47" w:themeColor="accent6"/>
              </w:rPr>
            </w:pPr>
            <w:hyperlink w:anchor="HealthandWellbeingAcrosstheLifeCourse" w:history="1">
              <w:r w:rsidR="004742F2" w:rsidRPr="00E7712A">
                <w:rPr>
                  <w:rStyle w:val="Hyperlink"/>
                  <w:rFonts w:ascii="Arial" w:hAnsi="Arial" w:cs="Arial"/>
                  <w:color w:val="70AD47" w:themeColor="accent6"/>
                </w:rPr>
                <w:t>Healthy Places and Sustainable Communities</w:t>
              </w:r>
            </w:hyperlink>
          </w:p>
          <w:p w14:paraId="0FF595E6" w14:textId="1118BCDE" w:rsidR="004742F2" w:rsidRPr="007259A6" w:rsidRDefault="007259A6" w:rsidP="00B82D17">
            <w:pPr>
              <w:pStyle w:val="ListParagraph"/>
              <w:numPr>
                <w:ilvl w:val="0"/>
                <w:numId w:val="1"/>
              </w:numPr>
              <w:rPr>
                <w:rStyle w:val="Hyperlink"/>
                <w:rFonts w:ascii="Arial" w:hAnsi="Arial" w:cs="Arial"/>
              </w:rPr>
            </w:pPr>
            <w:r>
              <w:rPr>
                <w:rStyle w:val="Hyperlink"/>
                <w:rFonts w:ascii="Arial" w:hAnsi="Arial" w:cs="Arial"/>
                <w:color w:val="70AD47" w:themeColor="accent6"/>
              </w:rPr>
              <w:fldChar w:fldCharType="begin"/>
            </w:r>
            <w:r>
              <w:rPr>
                <w:rStyle w:val="Hyperlink"/>
                <w:rFonts w:ascii="Arial" w:hAnsi="Arial" w:cs="Arial"/>
                <w:color w:val="70AD47" w:themeColor="accent6"/>
              </w:rPr>
              <w:instrText xml:space="preserve"> HYPERLINK  \l "PreventionandKeyRiskFactors" </w:instrText>
            </w:r>
            <w:r>
              <w:rPr>
                <w:rStyle w:val="Hyperlink"/>
                <w:rFonts w:ascii="Arial" w:hAnsi="Arial" w:cs="Arial"/>
                <w:color w:val="70AD47" w:themeColor="accent6"/>
              </w:rPr>
              <w:fldChar w:fldCharType="separate"/>
            </w:r>
            <w:r w:rsidR="004742F2" w:rsidRPr="007259A6">
              <w:rPr>
                <w:rStyle w:val="Hyperlink"/>
                <w:rFonts w:ascii="Arial" w:hAnsi="Arial" w:cs="Arial"/>
              </w:rPr>
              <w:t xml:space="preserve">Prevention </w:t>
            </w:r>
            <w:r w:rsidR="00184F36" w:rsidRPr="007259A6">
              <w:rPr>
                <w:rStyle w:val="Hyperlink"/>
                <w:rFonts w:ascii="Arial" w:hAnsi="Arial" w:cs="Arial"/>
              </w:rPr>
              <w:t>and</w:t>
            </w:r>
            <w:r w:rsidR="004742F2" w:rsidRPr="007259A6">
              <w:rPr>
                <w:rStyle w:val="Hyperlink"/>
                <w:rFonts w:ascii="Arial" w:hAnsi="Arial" w:cs="Arial"/>
              </w:rPr>
              <w:t xml:space="preserve"> Key Risk Factors</w:t>
            </w:r>
          </w:p>
          <w:p w14:paraId="70875206" w14:textId="2B775856" w:rsidR="004742F2" w:rsidRPr="00765BE6" w:rsidRDefault="007259A6" w:rsidP="00B82D17">
            <w:pPr>
              <w:pStyle w:val="ListParagraph"/>
              <w:numPr>
                <w:ilvl w:val="0"/>
                <w:numId w:val="1"/>
              </w:numPr>
              <w:rPr>
                <w:rStyle w:val="Hyperlink"/>
                <w:rFonts w:ascii="Arial" w:hAnsi="Arial" w:cs="Arial"/>
                <w:color w:val="70AD47" w:themeColor="accent6"/>
                <w:u w:val="none"/>
              </w:rPr>
            </w:pPr>
            <w:r>
              <w:rPr>
                <w:rStyle w:val="Hyperlink"/>
                <w:rFonts w:ascii="Arial" w:hAnsi="Arial" w:cs="Arial"/>
                <w:color w:val="70AD47" w:themeColor="accent6"/>
              </w:rPr>
              <w:fldChar w:fldCharType="end"/>
            </w:r>
            <w:hyperlink w:anchor="HealthandWellbeingAcrosstheLifeCourse" w:history="1">
              <w:r w:rsidR="004742F2" w:rsidRPr="00E7712A">
                <w:rPr>
                  <w:rStyle w:val="Hyperlink"/>
                  <w:rFonts w:ascii="Arial" w:hAnsi="Arial" w:cs="Arial"/>
                  <w:color w:val="70AD47" w:themeColor="accent6"/>
                </w:rPr>
                <w:t xml:space="preserve">Health </w:t>
              </w:r>
              <w:r w:rsidR="00184F36" w:rsidRPr="00E7712A">
                <w:rPr>
                  <w:rStyle w:val="Hyperlink"/>
                  <w:rFonts w:ascii="Arial" w:hAnsi="Arial" w:cs="Arial"/>
                  <w:color w:val="70AD47" w:themeColor="accent6"/>
                </w:rPr>
                <w:t>and</w:t>
              </w:r>
              <w:r w:rsidR="004742F2" w:rsidRPr="00E7712A">
                <w:rPr>
                  <w:rStyle w:val="Hyperlink"/>
                  <w:rFonts w:ascii="Arial" w:hAnsi="Arial" w:cs="Arial"/>
                  <w:color w:val="70AD47" w:themeColor="accent6"/>
                </w:rPr>
                <w:t xml:space="preserve"> Wellbeing Across the Life Course</w:t>
              </w:r>
            </w:hyperlink>
          </w:p>
          <w:p w14:paraId="1C849610" w14:textId="7645CF9D" w:rsidR="00765BE6" w:rsidRPr="00765BE6" w:rsidRDefault="00C61911" w:rsidP="00765BE6">
            <w:pPr>
              <w:pStyle w:val="ListParagraph"/>
              <w:numPr>
                <w:ilvl w:val="0"/>
                <w:numId w:val="1"/>
              </w:numPr>
              <w:rPr>
                <w:rFonts w:ascii="Arial" w:hAnsi="Arial" w:cs="Arial"/>
                <w:color w:val="70AD47" w:themeColor="accent6"/>
              </w:rPr>
            </w:pPr>
            <w:hyperlink w:anchor="SexualHealth" w:history="1">
              <w:r w:rsidR="00765BE6" w:rsidRPr="00E7712A">
                <w:rPr>
                  <w:rStyle w:val="Hyperlink"/>
                  <w:rFonts w:ascii="Arial" w:hAnsi="Arial" w:cs="Arial"/>
                  <w:color w:val="70AD47" w:themeColor="accent6"/>
                </w:rPr>
                <w:t>Sexua</w:t>
              </w:r>
              <w:r w:rsidR="00765BE6" w:rsidRPr="00E7712A">
                <w:rPr>
                  <w:rStyle w:val="Hyperlink"/>
                  <w:rFonts w:ascii="Arial" w:hAnsi="Arial" w:cs="Arial"/>
                  <w:color w:val="70AD47" w:themeColor="accent6"/>
                </w:rPr>
                <w:t>l</w:t>
              </w:r>
              <w:r w:rsidR="00765BE6" w:rsidRPr="00E7712A">
                <w:rPr>
                  <w:rStyle w:val="Hyperlink"/>
                  <w:rFonts w:ascii="Arial" w:hAnsi="Arial" w:cs="Arial"/>
                  <w:color w:val="70AD47" w:themeColor="accent6"/>
                </w:rPr>
                <w:t xml:space="preserve"> Health</w:t>
              </w:r>
            </w:hyperlink>
          </w:p>
          <w:p w14:paraId="7A856A3F" w14:textId="2E5CFED2" w:rsidR="004742F2" w:rsidRPr="00E7712A" w:rsidRDefault="00C61911" w:rsidP="00B82D17">
            <w:pPr>
              <w:pStyle w:val="ListParagraph"/>
              <w:numPr>
                <w:ilvl w:val="0"/>
                <w:numId w:val="1"/>
              </w:numPr>
              <w:rPr>
                <w:rFonts w:ascii="Arial" w:hAnsi="Arial" w:cs="Arial"/>
                <w:color w:val="70AD47" w:themeColor="accent6"/>
              </w:rPr>
            </w:pPr>
            <w:hyperlink w:anchor="InclusionHealth" w:history="1">
              <w:r w:rsidR="004742F2" w:rsidRPr="00E7712A">
                <w:rPr>
                  <w:rStyle w:val="Hyperlink"/>
                  <w:rFonts w:ascii="Arial" w:hAnsi="Arial" w:cs="Arial"/>
                  <w:color w:val="70AD47" w:themeColor="accent6"/>
                </w:rPr>
                <w:t>Inclusion Health</w:t>
              </w:r>
            </w:hyperlink>
          </w:p>
          <w:p w14:paraId="52AA8E25" w14:textId="59158EE2" w:rsidR="004742F2" w:rsidRPr="00E7712A" w:rsidRDefault="00C61911" w:rsidP="00B82D17">
            <w:pPr>
              <w:pStyle w:val="ListParagraph"/>
              <w:numPr>
                <w:ilvl w:val="0"/>
                <w:numId w:val="1"/>
              </w:numPr>
              <w:rPr>
                <w:rFonts w:ascii="Arial" w:hAnsi="Arial" w:cs="Arial"/>
                <w:color w:val="70AD47" w:themeColor="accent6"/>
              </w:rPr>
            </w:pPr>
            <w:hyperlink w:anchor="HealthInequalities" w:history="1">
              <w:r w:rsidR="004742F2" w:rsidRPr="00E7712A">
                <w:rPr>
                  <w:rStyle w:val="Hyperlink"/>
                  <w:rFonts w:ascii="Arial" w:hAnsi="Arial" w:cs="Arial"/>
                  <w:color w:val="70AD47" w:themeColor="accent6"/>
                </w:rPr>
                <w:t>Health I</w:t>
              </w:r>
              <w:r w:rsidR="004742F2" w:rsidRPr="00E7712A">
                <w:rPr>
                  <w:rStyle w:val="Hyperlink"/>
                  <w:rFonts w:ascii="Arial" w:hAnsi="Arial" w:cs="Arial"/>
                  <w:color w:val="70AD47" w:themeColor="accent6"/>
                </w:rPr>
                <w:t>n</w:t>
              </w:r>
              <w:r w:rsidR="004742F2" w:rsidRPr="00E7712A">
                <w:rPr>
                  <w:rStyle w:val="Hyperlink"/>
                  <w:rFonts w:ascii="Arial" w:hAnsi="Arial" w:cs="Arial"/>
                  <w:color w:val="70AD47" w:themeColor="accent6"/>
                </w:rPr>
                <w:t>equalities</w:t>
              </w:r>
            </w:hyperlink>
          </w:p>
          <w:p w14:paraId="7F94E272" w14:textId="7A5E63B2" w:rsidR="004742F2" w:rsidRPr="00815DA4" w:rsidRDefault="00C61911" w:rsidP="00B82D17">
            <w:pPr>
              <w:pStyle w:val="ListParagraph"/>
              <w:numPr>
                <w:ilvl w:val="0"/>
                <w:numId w:val="1"/>
              </w:numPr>
              <w:rPr>
                <w:rFonts w:ascii="Arial" w:hAnsi="Arial" w:cs="Arial"/>
                <w:color w:val="00B050"/>
              </w:rPr>
            </w:pPr>
            <w:hyperlink w:anchor="DataDocumentsLettersReportsGeneral" w:history="1">
              <w:r w:rsidR="004742F2" w:rsidRPr="00E7712A">
                <w:rPr>
                  <w:rStyle w:val="Hyperlink"/>
                  <w:rFonts w:ascii="Arial" w:hAnsi="Arial" w:cs="Arial"/>
                  <w:color w:val="70AD47" w:themeColor="accent6"/>
                </w:rPr>
                <w:t>Data, Documents, Letters, Reports and General Information</w:t>
              </w:r>
            </w:hyperlink>
          </w:p>
        </w:tc>
        <w:tc>
          <w:tcPr>
            <w:tcW w:w="6897" w:type="dxa"/>
          </w:tcPr>
          <w:p w14:paraId="0DC021D5" w14:textId="77777777" w:rsidR="00B82D17" w:rsidRPr="003E24C9" w:rsidRDefault="00B82D17" w:rsidP="00B82D17">
            <w:pPr>
              <w:rPr>
                <w:rFonts w:ascii="Arial" w:hAnsi="Arial" w:cs="Arial"/>
                <w:b/>
                <w:bCs/>
                <w:color w:val="538135" w:themeColor="accent6" w:themeShade="BF"/>
                <w:sz w:val="36"/>
                <w:szCs w:val="36"/>
              </w:rPr>
            </w:pPr>
          </w:p>
          <w:p w14:paraId="1EDEA9F2" w14:textId="77777777" w:rsidR="00B82D17" w:rsidRPr="003E24C9" w:rsidRDefault="00B82D17" w:rsidP="00B82D17">
            <w:pPr>
              <w:rPr>
                <w:rFonts w:ascii="Arial" w:hAnsi="Arial" w:cs="Arial"/>
                <w:b/>
                <w:bCs/>
                <w:color w:val="00B050"/>
                <w:sz w:val="32"/>
                <w:szCs w:val="32"/>
              </w:rPr>
            </w:pPr>
            <w:r w:rsidRPr="003E24C9">
              <w:rPr>
                <w:rFonts w:ascii="Arial" w:hAnsi="Arial" w:cs="Arial"/>
                <w:b/>
                <w:bCs/>
                <w:color w:val="00B050"/>
                <w:sz w:val="32"/>
                <w:szCs w:val="32"/>
              </w:rPr>
              <w:t xml:space="preserve">PHE Health and Wellbeing Monthly Update </w:t>
            </w:r>
          </w:p>
          <w:p w14:paraId="5F2A59EA" w14:textId="21154A3C" w:rsidR="00B82D17" w:rsidRPr="003E24C9" w:rsidRDefault="00B82D17" w:rsidP="00B82D17">
            <w:pPr>
              <w:rPr>
                <w:rFonts w:ascii="Arial" w:hAnsi="Arial" w:cs="Arial"/>
                <w:color w:val="00B050"/>
                <w:sz w:val="28"/>
                <w:szCs w:val="28"/>
              </w:rPr>
            </w:pPr>
            <w:r w:rsidRPr="003E24C9">
              <w:rPr>
                <w:rFonts w:ascii="Arial" w:hAnsi="Arial" w:cs="Arial"/>
                <w:color w:val="00B050"/>
                <w:sz w:val="28"/>
                <w:szCs w:val="28"/>
              </w:rPr>
              <w:t xml:space="preserve">Issue Number: </w:t>
            </w:r>
            <w:r>
              <w:rPr>
                <w:rFonts w:ascii="Arial" w:hAnsi="Arial" w:cs="Arial"/>
                <w:color w:val="00B050"/>
                <w:sz w:val="28"/>
                <w:szCs w:val="28"/>
              </w:rPr>
              <w:t>XXXXX</w:t>
            </w:r>
            <w:r w:rsidRPr="003E24C9">
              <w:rPr>
                <w:rFonts w:ascii="Arial" w:hAnsi="Arial" w:cs="Arial"/>
                <w:color w:val="00B050"/>
                <w:sz w:val="28"/>
                <w:szCs w:val="28"/>
              </w:rPr>
              <w:t xml:space="preserve"> 202</w:t>
            </w:r>
            <w:r>
              <w:rPr>
                <w:rFonts w:ascii="Arial" w:hAnsi="Arial" w:cs="Arial"/>
                <w:color w:val="00B050"/>
                <w:sz w:val="28"/>
                <w:szCs w:val="28"/>
              </w:rPr>
              <w:t>1</w:t>
            </w:r>
          </w:p>
          <w:p w14:paraId="76C85E44" w14:textId="77777777" w:rsidR="00B82D17" w:rsidRPr="003E24C9" w:rsidRDefault="00B82D17" w:rsidP="00B82D17">
            <w:pPr>
              <w:rPr>
                <w:rFonts w:ascii="Arial" w:hAnsi="Arial" w:cs="Arial"/>
              </w:rPr>
            </w:pPr>
          </w:p>
          <w:p w14:paraId="7FD544FE" w14:textId="77777777" w:rsidR="00B82D17" w:rsidRPr="003E24C9" w:rsidRDefault="00B82D17" w:rsidP="00B82D17">
            <w:pPr>
              <w:jc w:val="both"/>
              <w:rPr>
                <w:rFonts w:ascii="Arial" w:hAnsi="Arial" w:cs="Arial"/>
                <w:sz w:val="28"/>
                <w:szCs w:val="28"/>
                <w:lang w:val="en-US"/>
              </w:rPr>
            </w:pPr>
            <w:r w:rsidRPr="00973FE9">
              <w:rPr>
                <w:rFonts w:ascii="Arial" w:hAnsi="Arial" w:cs="Arial"/>
                <w:sz w:val="28"/>
                <w:szCs w:val="28"/>
                <w:lang w:val="en-US"/>
              </w:rPr>
              <w:t xml:space="preserve">Welcome to the Yorkshire and Humber Health and Wellbeing monthly update. Thank you for subscribing to the monthly update. This monthly update is our way of sharing any good and emerging practice, new developments, updates and guidance. The update is circulated at the beginning of each month with previous month’s updates. </w:t>
            </w:r>
          </w:p>
          <w:p w14:paraId="33C4D2DD" w14:textId="77777777" w:rsidR="00B82D17" w:rsidRPr="00973FE9" w:rsidRDefault="00B82D17" w:rsidP="00B82D17">
            <w:pPr>
              <w:jc w:val="both"/>
              <w:rPr>
                <w:rFonts w:ascii="Arial" w:hAnsi="Arial" w:cs="Arial"/>
                <w:sz w:val="28"/>
                <w:szCs w:val="28"/>
                <w:lang w:val="en-US"/>
              </w:rPr>
            </w:pPr>
          </w:p>
          <w:p w14:paraId="20DA353D" w14:textId="77777777" w:rsidR="00B82D17" w:rsidRPr="00973FE9" w:rsidRDefault="00B82D17" w:rsidP="00B82D17">
            <w:pPr>
              <w:jc w:val="both"/>
              <w:rPr>
                <w:rFonts w:ascii="Arial" w:hAnsi="Arial" w:cs="Arial"/>
                <w:sz w:val="28"/>
                <w:szCs w:val="28"/>
                <w:lang w:val="en-US"/>
              </w:rPr>
            </w:pPr>
            <w:r w:rsidRPr="00973FE9">
              <w:rPr>
                <w:rFonts w:ascii="Arial" w:hAnsi="Arial" w:cs="Arial"/>
                <w:sz w:val="28"/>
                <w:szCs w:val="28"/>
                <w:lang w:val="en-US"/>
              </w:rPr>
              <w:t>If we have anything that needs to be shared urgently, we will circulate as soon as possible.</w:t>
            </w:r>
          </w:p>
          <w:p w14:paraId="6E392D8A" w14:textId="77777777" w:rsidR="00B82D17" w:rsidRPr="003E24C9" w:rsidRDefault="00B82D17" w:rsidP="00B82D17">
            <w:pPr>
              <w:rPr>
                <w:rFonts w:ascii="Arial" w:hAnsi="Arial" w:cs="Arial"/>
              </w:rPr>
            </w:pPr>
          </w:p>
        </w:tc>
      </w:tr>
    </w:tbl>
    <w:p w14:paraId="52067EDD" w14:textId="6992A804" w:rsidR="004E64C3" w:rsidRDefault="004E64C3" w:rsidP="004742F2"/>
    <w:p w14:paraId="3A448D6D" w14:textId="0EFE7762" w:rsidR="00B82D17" w:rsidRDefault="00B82D17" w:rsidP="00B82D17">
      <w:pPr>
        <w:ind w:left="-851"/>
      </w:pPr>
    </w:p>
    <w:tbl>
      <w:tblPr>
        <w:tblStyle w:val="TableGrid"/>
        <w:tblW w:w="10741" w:type="dxa"/>
        <w:tblInd w:w="-850"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741"/>
      </w:tblGrid>
      <w:tr w:rsidR="00887BE3" w:rsidRPr="003E24C9" w14:paraId="7E021E59" w14:textId="77777777" w:rsidTr="006D14DC">
        <w:tc>
          <w:tcPr>
            <w:tcW w:w="10741" w:type="dxa"/>
            <w:shd w:val="clear" w:color="auto" w:fill="A8D08D" w:themeFill="accent6" w:themeFillTint="99"/>
          </w:tcPr>
          <w:p w14:paraId="0ADB5414" w14:textId="71A8F180" w:rsidR="00887BE3" w:rsidRPr="00146554" w:rsidRDefault="00887BE3" w:rsidP="009759A1">
            <w:pPr>
              <w:pStyle w:val="Heading1"/>
              <w:outlineLvl w:val="0"/>
              <w:rPr>
                <w:rFonts w:cs="Arial"/>
                <w:color w:val="385623" w:themeColor="accent6" w:themeShade="80"/>
                <w:sz w:val="40"/>
                <w:szCs w:val="40"/>
              </w:rPr>
            </w:pPr>
            <w:bookmarkStart w:id="0" w:name="HealthyPlacesandSustainableCommuni"/>
            <w:bookmarkStart w:id="1" w:name="_Hlk75356069"/>
            <w:r w:rsidRPr="00146554">
              <w:rPr>
                <w:rFonts w:cs="Arial"/>
                <w:noProof/>
                <w:color w:val="385623" w:themeColor="accent6" w:themeShade="80"/>
                <w:sz w:val="40"/>
                <w:szCs w:val="40"/>
              </w:rPr>
              <w:drawing>
                <wp:anchor distT="0" distB="0" distL="114300" distR="114300" simplePos="0" relativeHeight="251689984" behindDoc="0" locked="0" layoutInCell="1" allowOverlap="1" wp14:anchorId="3253290E" wp14:editId="31FF7422">
                  <wp:simplePos x="0" y="0"/>
                  <wp:positionH relativeFrom="column">
                    <wp:posOffset>1270</wp:posOffset>
                  </wp:positionH>
                  <wp:positionV relativeFrom="paragraph">
                    <wp:posOffset>0</wp:posOffset>
                  </wp:positionV>
                  <wp:extent cx="463550" cy="450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450850"/>
                          </a:xfrm>
                          <a:prstGeom prst="rect">
                            <a:avLst/>
                          </a:prstGeom>
                          <a:noFill/>
                        </pic:spPr>
                      </pic:pic>
                    </a:graphicData>
                  </a:graphic>
                </wp:anchor>
              </w:drawing>
            </w:r>
            <w:r w:rsidRPr="00146554">
              <w:rPr>
                <w:rFonts w:cs="Arial"/>
                <w:noProof/>
                <w:color w:val="385623" w:themeColor="accent6" w:themeShade="80"/>
                <w:sz w:val="40"/>
                <w:szCs w:val="40"/>
              </w:rPr>
              <w:t>Healthy Places and Sustainable Communiti</w:t>
            </w:r>
            <w:bookmarkEnd w:id="0"/>
            <w:r w:rsidRPr="00146554">
              <w:rPr>
                <w:rFonts w:cs="Arial"/>
                <w:noProof/>
                <w:color w:val="385623" w:themeColor="accent6" w:themeShade="80"/>
                <w:sz w:val="40"/>
                <w:szCs w:val="40"/>
              </w:rPr>
              <w:t>es</w:t>
            </w:r>
          </w:p>
          <w:p w14:paraId="53177AC7" w14:textId="71F50947" w:rsidR="00887BE3" w:rsidRDefault="00791055" w:rsidP="009759A1">
            <w:pPr>
              <w:rPr>
                <w:rFonts w:ascii="Arial" w:hAnsi="Arial" w:cs="Arial"/>
                <w:i/>
                <w:iCs/>
              </w:rPr>
            </w:pPr>
            <w:r>
              <w:rPr>
                <w:rFonts w:ascii="Arial" w:hAnsi="Arial" w:cs="Arial"/>
                <w:i/>
                <w:iCs/>
              </w:rPr>
              <w:t xml:space="preserve">Team </w:t>
            </w:r>
            <w:r w:rsidR="00887BE3" w:rsidRPr="003E24C9">
              <w:rPr>
                <w:rFonts w:ascii="Arial" w:hAnsi="Arial" w:cs="Arial"/>
                <w:i/>
                <w:iCs/>
              </w:rPr>
              <w:t xml:space="preserve">Lead: Nicola Corrigan </w:t>
            </w:r>
          </w:p>
          <w:p w14:paraId="6071DFA1" w14:textId="77777777" w:rsidR="00E3730F" w:rsidRDefault="00E3730F" w:rsidP="009759A1">
            <w:pPr>
              <w:rPr>
                <w:rFonts w:ascii="Arial" w:hAnsi="Arial" w:cs="Arial"/>
                <w:i/>
                <w:iCs/>
              </w:rPr>
            </w:pPr>
          </w:p>
          <w:p w14:paraId="2415A659" w14:textId="5F6DD987" w:rsidR="00E3730F" w:rsidRPr="007639B4" w:rsidRDefault="00E3730F" w:rsidP="007639B4">
            <w:pPr>
              <w:ind w:left="877"/>
              <w:rPr>
                <w:rFonts w:cstheme="minorHAnsi"/>
              </w:rPr>
            </w:pPr>
            <w:r w:rsidRPr="007639B4">
              <w:rPr>
                <w:rFonts w:cstheme="minorHAnsi"/>
              </w:rPr>
              <w:t>The impact of the environmental determinants of health on our lives are far reaching.  By</w:t>
            </w:r>
            <w:r w:rsidR="007639B4">
              <w:rPr>
                <w:rFonts w:cstheme="minorHAnsi"/>
              </w:rPr>
              <w:t xml:space="preserve"> </w:t>
            </w:r>
            <w:r w:rsidRPr="007639B4">
              <w:rPr>
                <w:rFonts w:cstheme="minorHAnsi"/>
              </w:rPr>
              <w:t>considering how</w:t>
            </w:r>
            <w:r w:rsidR="007639B4">
              <w:rPr>
                <w:rFonts w:cstheme="minorHAnsi"/>
              </w:rPr>
              <w:t xml:space="preserve"> </w:t>
            </w:r>
            <w:r w:rsidRPr="007639B4">
              <w:rPr>
                <w:rFonts w:cstheme="minorHAnsi"/>
              </w:rPr>
              <w:t>the places in which we live, work and play impacts on our health and the</w:t>
            </w:r>
          </w:p>
          <w:p w14:paraId="6A081416" w14:textId="34074449" w:rsidR="00E3730F" w:rsidRPr="007639B4" w:rsidRDefault="00E3730F" w:rsidP="007639B4">
            <w:pPr>
              <w:ind w:firstLine="877"/>
              <w:rPr>
                <w:rFonts w:cstheme="minorHAnsi"/>
              </w:rPr>
            </w:pPr>
            <w:r w:rsidRPr="007639B4">
              <w:rPr>
                <w:rFonts w:cstheme="minorHAnsi"/>
              </w:rPr>
              <w:t>inequalities that exist, we can support health improvement for our populations.</w:t>
            </w:r>
          </w:p>
          <w:p w14:paraId="63458B69" w14:textId="46CE0E51" w:rsidR="00E3730F" w:rsidRPr="00741CAA" w:rsidRDefault="00E3730F" w:rsidP="009759A1">
            <w:pPr>
              <w:rPr>
                <w:rFonts w:ascii="Arial" w:hAnsi="Arial" w:cs="Arial"/>
                <w:i/>
                <w:iCs/>
              </w:rPr>
            </w:pPr>
          </w:p>
        </w:tc>
      </w:tr>
      <w:bookmarkEnd w:id="1"/>
    </w:tbl>
    <w:p w14:paraId="23B3619F" w14:textId="143E9FA0" w:rsidR="006D14DC" w:rsidRDefault="006D14DC" w:rsidP="00C61911"/>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0FB05327" w14:textId="77777777" w:rsidTr="009759A1">
        <w:tc>
          <w:tcPr>
            <w:tcW w:w="10741" w:type="dxa"/>
            <w:shd w:val="clear" w:color="auto" w:fill="E2EFD9" w:themeFill="accent6" w:themeFillTint="33"/>
          </w:tcPr>
          <w:p w14:paraId="402901C2" w14:textId="67F476E3" w:rsidR="006D14DC" w:rsidRPr="00B97A42" w:rsidRDefault="00B97A42" w:rsidP="00791055">
            <w:pPr>
              <w:pStyle w:val="Heading1"/>
              <w:jc w:val="center"/>
              <w:outlineLvl w:val="0"/>
              <w:rPr>
                <w:rFonts w:cs="Arial"/>
                <w:b w:val="0"/>
                <w:noProof/>
                <w:sz w:val="28"/>
              </w:rPr>
            </w:pPr>
            <w:r w:rsidRPr="00B97A42">
              <w:rPr>
                <w:rFonts w:cs="Arial"/>
                <w:b w:val="0"/>
                <w:noProof/>
                <w:sz w:val="28"/>
              </w:rPr>
              <w:t>Healthy Place and Air Quality</w:t>
            </w:r>
          </w:p>
          <w:p w14:paraId="4E398501" w14:textId="2881C8D2" w:rsidR="00B97A42" w:rsidRPr="00B97A42" w:rsidRDefault="00B97A42" w:rsidP="00791055">
            <w:pPr>
              <w:jc w:val="center"/>
              <w:rPr>
                <w:rFonts w:ascii="Arial" w:eastAsiaTheme="majorEastAsia" w:hAnsi="Arial" w:cs="Arial"/>
                <w:b/>
                <w:noProof/>
                <w:color w:val="70AD47" w:themeColor="accent6"/>
                <w:sz w:val="32"/>
                <w:szCs w:val="32"/>
              </w:rPr>
            </w:pPr>
            <w:r w:rsidRPr="00B97A42">
              <w:rPr>
                <w:rFonts w:ascii="Arial" w:hAnsi="Arial" w:cs="Arial"/>
                <w:i/>
                <w:iCs/>
                <w:sz w:val="20"/>
              </w:rPr>
              <w:t>Lead: Amanda Craswell</w:t>
            </w:r>
          </w:p>
        </w:tc>
      </w:tr>
    </w:tbl>
    <w:p w14:paraId="417E85E1" w14:textId="3CC26B38" w:rsidR="006D14DC" w:rsidRDefault="006D14DC" w:rsidP="00B82D17">
      <w:pPr>
        <w:ind w:left="-851"/>
      </w:pPr>
    </w:p>
    <w:p w14:paraId="6137EAE9" w14:textId="77777777" w:rsidR="00ED7F96" w:rsidRPr="00ED7F96" w:rsidRDefault="00ED7F96" w:rsidP="00ED7F96">
      <w:pPr>
        <w:ind w:left="-851"/>
        <w:rPr>
          <w:rFonts w:ascii="Arial" w:hAnsi="Arial" w:cs="Arial"/>
          <w:b/>
          <w:bCs/>
          <w:sz w:val="24"/>
          <w:szCs w:val="24"/>
        </w:rPr>
      </w:pPr>
      <w:r w:rsidRPr="00ED7F96">
        <w:rPr>
          <w:rFonts w:ascii="Arial" w:hAnsi="Arial" w:cs="Arial"/>
          <w:b/>
          <w:bCs/>
          <w:sz w:val="24"/>
          <w:szCs w:val="24"/>
        </w:rPr>
        <w:t>Planning Healthier Places</w:t>
      </w:r>
    </w:p>
    <w:p w14:paraId="393BD565" w14:textId="77777777" w:rsidR="00ED7F96" w:rsidRPr="00ED7F96" w:rsidRDefault="00ED7F96" w:rsidP="00ED7F96">
      <w:pPr>
        <w:ind w:left="-851"/>
        <w:rPr>
          <w:rFonts w:ascii="Arial" w:hAnsi="Arial" w:cs="Arial"/>
          <w:b/>
          <w:bCs/>
          <w:sz w:val="24"/>
          <w:szCs w:val="24"/>
        </w:rPr>
      </w:pPr>
      <w:r w:rsidRPr="00ED7F96">
        <w:rPr>
          <w:rFonts w:ascii="Arial" w:hAnsi="Arial" w:cs="Arial"/>
          <w:b/>
          <w:bCs/>
          <w:sz w:val="24"/>
          <w:szCs w:val="24"/>
        </w:rPr>
        <w:t xml:space="preserve">Webinar: </w:t>
      </w:r>
      <w:r w:rsidRPr="00ED7F96">
        <w:rPr>
          <w:rFonts w:ascii="Arial" w:hAnsi="Arial" w:cs="Arial"/>
          <w:sz w:val="24"/>
          <w:szCs w:val="24"/>
        </w:rPr>
        <w:t>Levelling up the North of England: Planning Healthier Places Together</w:t>
      </w:r>
    </w:p>
    <w:p w14:paraId="47765AFC" w14:textId="77777777" w:rsidR="00ED7F96" w:rsidRPr="00ED7F96" w:rsidRDefault="00ED7F96" w:rsidP="00ED7F96">
      <w:pPr>
        <w:ind w:left="-851"/>
        <w:rPr>
          <w:rFonts w:ascii="Arial" w:hAnsi="Arial" w:cs="Arial"/>
          <w:sz w:val="24"/>
          <w:szCs w:val="24"/>
        </w:rPr>
      </w:pPr>
      <w:r w:rsidRPr="00ED7F96">
        <w:rPr>
          <w:rFonts w:ascii="Arial" w:hAnsi="Arial" w:cs="Arial"/>
          <w:b/>
          <w:bCs/>
          <w:sz w:val="24"/>
          <w:szCs w:val="24"/>
        </w:rPr>
        <w:t>Date:</w:t>
      </w:r>
      <w:r w:rsidRPr="00ED7F96">
        <w:rPr>
          <w:rFonts w:ascii="Arial" w:hAnsi="Arial" w:cs="Arial"/>
          <w:sz w:val="24"/>
          <w:szCs w:val="24"/>
        </w:rPr>
        <w:t xml:space="preserve"> Tuesday 20 July 2021: 10:00 to 12:00 </w:t>
      </w:r>
    </w:p>
    <w:p w14:paraId="7741957C" w14:textId="77777777" w:rsidR="00C61911" w:rsidRDefault="00ED7F96" w:rsidP="00C61911">
      <w:pPr>
        <w:ind w:left="-851"/>
        <w:rPr>
          <w:rFonts w:ascii="Arial" w:hAnsi="Arial" w:cs="Arial"/>
          <w:sz w:val="24"/>
          <w:szCs w:val="24"/>
        </w:rPr>
      </w:pPr>
      <w:r w:rsidRPr="00ED7F96">
        <w:rPr>
          <w:rFonts w:ascii="Arial" w:hAnsi="Arial" w:cs="Arial"/>
          <w:sz w:val="24"/>
          <w:szCs w:val="24"/>
        </w:rPr>
        <w:t xml:space="preserve">A webinar to promote co-production across the North of England to make places healthier. To find out more details and Eventbrite registration </w:t>
      </w:r>
      <w:hyperlink r:id="rId10" w:history="1">
        <w:r w:rsidRPr="00ED7F96">
          <w:rPr>
            <w:rStyle w:val="Hyperlink"/>
            <w:rFonts w:ascii="Arial" w:hAnsi="Arial" w:cs="Arial"/>
            <w:sz w:val="24"/>
            <w:szCs w:val="24"/>
          </w:rPr>
          <w:t>click here</w:t>
        </w:r>
      </w:hyperlink>
    </w:p>
    <w:p w14:paraId="5B77C63D" w14:textId="77777777" w:rsidR="00C61911" w:rsidRDefault="00C61911" w:rsidP="00C61911">
      <w:pPr>
        <w:ind w:left="-851"/>
        <w:rPr>
          <w:rFonts w:ascii="Arial" w:hAnsi="Arial" w:cs="Arial"/>
          <w:b/>
          <w:bCs/>
          <w:sz w:val="24"/>
          <w:szCs w:val="24"/>
        </w:rPr>
      </w:pPr>
    </w:p>
    <w:p w14:paraId="05A95851" w14:textId="2A10A431" w:rsidR="0096307C" w:rsidRPr="00C61911" w:rsidRDefault="00ED7F96" w:rsidP="00C61911">
      <w:pPr>
        <w:ind w:left="-851"/>
        <w:rPr>
          <w:rFonts w:ascii="Arial" w:hAnsi="Arial" w:cs="Arial"/>
          <w:sz w:val="24"/>
          <w:szCs w:val="24"/>
        </w:rPr>
      </w:pPr>
      <w:r w:rsidRPr="00ED7F96">
        <w:rPr>
          <w:rFonts w:ascii="Arial" w:hAnsi="Arial" w:cs="Arial"/>
          <w:b/>
          <w:bCs/>
          <w:sz w:val="24"/>
          <w:szCs w:val="24"/>
        </w:rPr>
        <w:t>Transport and Health</w:t>
      </w:r>
    </w:p>
    <w:p w14:paraId="7BDE12DE" w14:textId="78D10492" w:rsidR="00ED7F96" w:rsidRPr="0096307C" w:rsidRDefault="00ED7F96" w:rsidP="0096307C">
      <w:pPr>
        <w:ind w:left="-851"/>
        <w:rPr>
          <w:rFonts w:ascii="Arial" w:hAnsi="Arial" w:cs="Arial"/>
          <w:b/>
          <w:bCs/>
          <w:sz w:val="24"/>
          <w:szCs w:val="24"/>
        </w:rPr>
      </w:pPr>
      <w:r w:rsidRPr="00ED7F96">
        <w:rPr>
          <w:rFonts w:ascii="Arial" w:hAnsi="Arial" w:cs="Arial"/>
          <w:b/>
          <w:bCs/>
          <w:sz w:val="24"/>
          <w:szCs w:val="24"/>
        </w:rPr>
        <w:t>Active Travel:</w:t>
      </w:r>
      <w:r w:rsidRPr="00ED7F96">
        <w:rPr>
          <w:rFonts w:ascii="Arial" w:hAnsi="Arial" w:cs="Arial"/>
          <w:sz w:val="24"/>
          <w:szCs w:val="24"/>
        </w:rPr>
        <w:t xml:space="preserve"> The LGA has published </w:t>
      </w:r>
      <w:bookmarkStart w:id="2" w:name="_Hlk75795693"/>
      <w:r w:rsidRPr="00ED7F96">
        <w:rPr>
          <w:rFonts w:ascii="Arial" w:hAnsi="Arial" w:cs="Arial"/>
          <w:sz w:val="24"/>
          <w:szCs w:val="24"/>
        </w:rPr>
        <w:fldChar w:fldCharType="begin"/>
      </w:r>
      <w:r w:rsidRPr="00ED7F96">
        <w:rPr>
          <w:rFonts w:ascii="Arial" w:hAnsi="Arial" w:cs="Arial"/>
          <w:sz w:val="24"/>
          <w:szCs w:val="24"/>
        </w:rPr>
        <w:instrText xml:space="preserve"> HYPERLINK "https://eur01.safelinks.protection.outlook.com/?url=https%3A%2F%2Fwww.local.gov.uk%2Fpublications%2Fstakeholder-engagement-emergency-lessons-low-traffic-neighbourhoods&amp;data=04%7C01%7CAmanda.Craswell%40phe.gov.uk%7Ce6568d42ef4746419f3508d93629efaf%7Cee4e14994a354b2ead475f3cf9de8666%7C0%7C0%7C637600375997627706%7CUnknown%7CTWFpbGZsb3d8eyJWIjoiMC4wLjAwMDAiLCJQIjoiV2luMzIiLCJBTiI6Ik1haWwiLCJXVCI6Mn0%3D%7C1000&amp;sdata=WWXcm9zsQKrW9jpHFf22Ad0QiTCl%2B1IRVkipQPGy74k%3D&amp;reserved=0" </w:instrText>
      </w:r>
      <w:r w:rsidRPr="00ED7F96">
        <w:rPr>
          <w:rFonts w:ascii="Arial" w:hAnsi="Arial" w:cs="Arial"/>
          <w:sz w:val="24"/>
          <w:szCs w:val="24"/>
        </w:rPr>
        <w:fldChar w:fldCharType="separate"/>
      </w:r>
      <w:r w:rsidRPr="00ED7F96">
        <w:rPr>
          <w:rStyle w:val="Hyperlink"/>
          <w:rFonts w:ascii="Arial" w:hAnsi="Arial" w:cs="Arial"/>
          <w:sz w:val="24"/>
          <w:szCs w:val="24"/>
        </w:rPr>
        <w:t>Stakeholder engagement in an emergency: Lessons from low-traffic neighbourhoods</w:t>
      </w:r>
      <w:r w:rsidRPr="00ED7F96">
        <w:rPr>
          <w:rFonts w:ascii="Arial" w:hAnsi="Arial" w:cs="Arial"/>
          <w:sz w:val="24"/>
          <w:szCs w:val="24"/>
        </w:rPr>
        <w:fldChar w:fldCharType="end"/>
      </w:r>
      <w:r w:rsidRPr="00ED7F96">
        <w:rPr>
          <w:rFonts w:ascii="Arial" w:hAnsi="Arial" w:cs="Arial"/>
          <w:sz w:val="24"/>
          <w:szCs w:val="24"/>
        </w:rPr>
        <w:t xml:space="preserve"> </w:t>
      </w:r>
      <w:bookmarkEnd w:id="2"/>
      <w:r w:rsidRPr="00ED7F96">
        <w:rPr>
          <w:rFonts w:ascii="Arial" w:hAnsi="Arial" w:cs="Arial"/>
          <w:sz w:val="24"/>
          <w:szCs w:val="24"/>
        </w:rPr>
        <w:t>in particular the creation of Low Traffic Neighbourhoods.</w:t>
      </w:r>
    </w:p>
    <w:p w14:paraId="2F581DC4" w14:textId="77777777" w:rsidR="00C61911" w:rsidRDefault="00C61911" w:rsidP="00ED7F96">
      <w:pPr>
        <w:ind w:left="-851"/>
        <w:rPr>
          <w:rFonts w:ascii="Arial" w:hAnsi="Arial" w:cs="Arial"/>
          <w:sz w:val="24"/>
          <w:szCs w:val="24"/>
        </w:rPr>
      </w:pPr>
    </w:p>
    <w:p w14:paraId="1928608B" w14:textId="77777777" w:rsidR="00C61911" w:rsidRDefault="00C61911" w:rsidP="00ED7F96">
      <w:pPr>
        <w:ind w:left="-851"/>
        <w:rPr>
          <w:rFonts w:ascii="Arial" w:hAnsi="Arial" w:cs="Arial"/>
          <w:sz w:val="24"/>
          <w:szCs w:val="24"/>
        </w:rPr>
      </w:pPr>
    </w:p>
    <w:p w14:paraId="2FFEF6DD" w14:textId="627AB96C" w:rsidR="00ED7F96" w:rsidRPr="00ED7F96" w:rsidRDefault="00ED7F96" w:rsidP="00ED7F96">
      <w:pPr>
        <w:ind w:left="-851"/>
        <w:rPr>
          <w:rFonts w:ascii="Arial" w:hAnsi="Arial" w:cs="Arial"/>
          <w:b/>
          <w:bCs/>
          <w:sz w:val="24"/>
          <w:szCs w:val="24"/>
        </w:rPr>
      </w:pPr>
      <w:r w:rsidRPr="00ED7F96">
        <w:rPr>
          <w:rFonts w:ascii="Arial" w:hAnsi="Arial" w:cs="Arial"/>
          <w:b/>
          <w:bCs/>
          <w:sz w:val="24"/>
          <w:szCs w:val="24"/>
        </w:rPr>
        <w:lastRenderedPageBreak/>
        <w:t>Air Quality</w:t>
      </w:r>
    </w:p>
    <w:p w14:paraId="635154B3" w14:textId="77777777" w:rsidR="00ED7F96" w:rsidRPr="00ED7F96" w:rsidRDefault="00ED7F96" w:rsidP="00ED7F96">
      <w:pPr>
        <w:ind w:left="-851"/>
        <w:rPr>
          <w:rFonts w:ascii="Arial" w:hAnsi="Arial" w:cs="Arial"/>
          <w:sz w:val="24"/>
          <w:szCs w:val="24"/>
        </w:rPr>
      </w:pPr>
      <w:r w:rsidRPr="00ED7F96">
        <w:rPr>
          <w:rFonts w:ascii="Arial" w:hAnsi="Arial" w:cs="Arial"/>
          <w:b/>
          <w:bCs/>
          <w:sz w:val="24"/>
          <w:szCs w:val="24"/>
        </w:rPr>
        <w:t>Cleaner Air, Better Health Webinar:</w:t>
      </w:r>
      <w:r w:rsidRPr="00ED7F96">
        <w:rPr>
          <w:rFonts w:ascii="Arial" w:hAnsi="Arial" w:cs="Arial"/>
          <w:sz w:val="24"/>
          <w:szCs w:val="24"/>
        </w:rPr>
        <w:t xml:space="preserve"> The resources following the Yorkshire and Humber  ‘Cleaner Air, Better Health’ Webinar held on Monday 14</w:t>
      </w:r>
      <w:r w:rsidRPr="00ED7F96">
        <w:rPr>
          <w:rFonts w:ascii="Arial" w:hAnsi="Arial" w:cs="Arial"/>
          <w:sz w:val="24"/>
          <w:szCs w:val="24"/>
          <w:vertAlign w:val="superscript"/>
        </w:rPr>
        <w:t>th</w:t>
      </w:r>
      <w:r w:rsidRPr="00ED7F96">
        <w:rPr>
          <w:rFonts w:ascii="Arial" w:hAnsi="Arial" w:cs="Arial"/>
          <w:sz w:val="24"/>
          <w:szCs w:val="24"/>
        </w:rPr>
        <w:t xml:space="preserve"> June 2021 are </w:t>
      </w:r>
      <w:hyperlink r:id="rId11" w:history="1">
        <w:r w:rsidRPr="00ED7F96">
          <w:rPr>
            <w:rStyle w:val="Hyperlink"/>
            <w:rFonts w:ascii="Arial" w:hAnsi="Arial" w:cs="Arial"/>
            <w:sz w:val="24"/>
            <w:szCs w:val="24"/>
          </w:rPr>
          <w:t>available here</w:t>
        </w:r>
      </w:hyperlink>
      <w:r w:rsidRPr="00ED7F96">
        <w:rPr>
          <w:rFonts w:ascii="Arial" w:hAnsi="Arial" w:cs="Arial"/>
          <w:sz w:val="24"/>
          <w:szCs w:val="24"/>
        </w:rPr>
        <w:t xml:space="preserve">. </w:t>
      </w:r>
    </w:p>
    <w:p w14:paraId="21F49680" w14:textId="77777777" w:rsidR="00C61911" w:rsidRDefault="00C61911" w:rsidP="00ED7F96">
      <w:pPr>
        <w:ind w:left="-851"/>
        <w:rPr>
          <w:rFonts w:ascii="Arial" w:hAnsi="Arial" w:cs="Arial"/>
          <w:sz w:val="24"/>
          <w:szCs w:val="24"/>
        </w:rPr>
      </w:pPr>
    </w:p>
    <w:p w14:paraId="0F4EBF5D" w14:textId="3D0C7516" w:rsidR="00ED7F96" w:rsidRPr="00ED7F96" w:rsidRDefault="00ED7F96" w:rsidP="00ED7F96">
      <w:pPr>
        <w:ind w:left="-851"/>
        <w:rPr>
          <w:rFonts w:ascii="Arial" w:hAnsi="Arial" w:cs="Arial"/>
          <w:b/>
          <w:bCs/>
          <w:sz w:val="24"/>
          <w:szCs w:val="24"/>
        </w:rPr>
      </w:pPr>
      <w:r w:rsidRPr="00ED7F96">
        <w:rPr>
          <w:rFonts w:ascii="Arial" w:hAnsi="Arial" w:cs="Arial"/>
          <w:b/>
          <w:bCs/>
          <w:sz w:val="24"/>
          <w:szCs w:val="24"/>
        </w:rPr>
        <w:t>Climate Change</w:t>
      </w:r>
    </w:p>
    <w:p w14:paraId="5B0FFB05" w14:textId="77777777" w:rsidR="00ED7F96" w:rsidRPr="00ED7F96" w:rsidRDefault="00ED7F96" w:rsidP="00ED7F96">
      <w:pPr>
        <w:ind w:left="-851"/>
        <w:rPr>
          <w:rFonts w:ascii="Arial" w:hAnsi="Arial" w:cs="Arial"/>
          <w:b/>
          <w:bCs/>
          <w:sz w:val="24"/>
          <w:szCs w:val="24"/>
        </w:rPr>
      </w:pPr>
      <w:r w:rsidRPr="00ED7F96">
        <w:rPr>
          <w:rFonts w:ascii="Arial" w:hAnsi="Arial" w:cs="Arial"/>
          <w:b/>
          <w:bCs/>
          <w:sz w:val="24"/>
          <w:szCs w:val="24"/>
        </w:rPr>
        <w:t xml:space="preserve">PHE Climate Change, Health, and the 2030 Agenda  </w:t>
      </w:r>
    </w:p>
    <w:p w14:paraId="22E290EC" w14:textId="32751151" w:rsidR="006D14DC" w:rsidRDefault="00ED7F96" w:rsidP="00C61911">
      <w:pPr>
        <w:ind w:left="-851"/>
        <w:rPr>
          <w:rFonts w:ascii="Arial" w:hAnsi="Arial" w:cs="Arial"/>
          <w:sz w:val="24"/>
          <w:szCs w:val="24"/>
        </w:rPr>
      </w:pPr>
      <w:r w:rsidRPr="00ED7F96">
        <w:rPr>
          <w:rFonts w:ascii="Arial" w:hAnsi="Arial" w:cs="Arial"/>
          <w:sz w:val="24"/>
          <w:szCs w:val="24"/>
        </w:rPr>
        <w:t xml:space="preserve">Public Health England and the COP26 Unit will host a series of panel discussions monthly from July to December exploring horizon questions for climate change impacts and responses within the health sector. The first session will focus on inequalities, followed by sessions on nutrition, infectious diseases, disasters, mental health, and climate resilience within health systems. You can find out more about the events and book to attend </w:t>
      </w:r>
      <w:hyperlink r:id="rId12" w:history="1">
        <w:r w:rsidRPr="00ED7F96">
          <w:rPr>
            <w:rStyle w:val="Hyperlink"/>
            <w:rFonts w:ascii="Arial" w:hAnsi="Arial" w:cs="Arial"/>
            <w:sz w:val="24"/>
            <w:szCs w:val="24"/>
          </w:rPr>
          <w:t>here</w:t>
        </w:r>
      </w:hyperlink>
      <w:r w:rsidRPr="00ED7F96">
        <w:rPr>
          <w:rFonts w:ascii="Arial" w:hAnsi="Arial" w:cs="Arial"/>
          <w:sz w:val="24"/>
          <w:szCs w:val="24"/>
        </w:rPr>
        <w:t xml:space="preserve">. </w:t>
      </w:r>
    </w:p>
    <w:p w14:paraId="50262E0C" w14:textId="77777777" w:rsidR="00C61911" w:rsidRPr="00C61911" w:rsidRDefault="00C61911" w:rsidP="00C61911">
      <w:pPr>
        <w:ind w:left="-851"/>
        <w:rPr>
          <w:rFonts w:ascii="Arial" w:hAnsi="Arial" w:cs="Arial"/>
          <w:sz w:val="24"/>
          <w:szCs w:val="24"/>
        </w:rPr>
      </w:pPr>
    </w:p>
    <w:tbl>
      <w:tblPr>
        <w:tblStyle w:val="TableGrid"/>
        <w:tblW w:w="10741" w:type="dxa"/>
        <w:tblInd w:w="-8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1"/>
      </w:tblGrid>
      <w:tr w:rsidR="006D14DC" w:rsidRPr="003E24C9" w14:paraId="617D0391" w14:textId="77777777" w:rsidTr="009759A1">
        <w:tc>
          <w:tcPr>
            <w:tcW w:w="10741" w:type="dxa"/>
            <w:shd w:val="clear" w:color="auto" w:fill="E2EFD9" w:themeFill="accent6" w:themeFillTint="33"/>
          </w:tcPr>
          <w:p w14:paraId="35BCC00B" w14:textId="5092E566" w:rsidR="006D14DC" w:rsidRPr="00B97A42" w:rsidRDefault="00B97A42" w:rsidP="00791055">
            <w:pPr>
              <w:jc w:val="center"/>
              <w:rPr>
                <w:rFonts w:ascii="Arial" w:hAnsi="Arial" w:cs="Arial"/>
                <w:i/>
                <w:iCs/>
              </w:rPr>
            </w:pPr>
            <w:r w:rsidRPr="00B97A42">
              <w:rPr>
                <w:rFonts w:ascii="Arial" w:eastAsiaTheme="majorEastAsia" w:hAnsi="Arial" w:cs="Arial"/>
                <w:noProof/>
                <w:color w:val="70AD47" w:themeColor="accent6"/>
                <w:sz w:val="28"/>
                <w:szCs w:val="32"/>
              </w:rPr>
              <w:t>Physical Activity and Community Based Approaches</w:t>
            </w:r>
          </w:p>
          <w:p w14:paraId="2520417C" w14:textId="32D48A1F" w:rsidR="006D14DC" w:rsidRPr="00B97A42" w:rsidRDefault="00B97A42" w:rsidP="00791055">
            <w:pPr>
              <w:jc w:val="center"/>
              <w:rPr>
                <w:rFonts w:ascii="Arial" w:hAnsi="Arial" w:cs="Arial"/>
                <w:i/>
                <w:iCs/>
                <w:sz w:val="20"/>
              </w:rPr>
            </w:pPr>
            <w:r w:rsidRPr="00B97A42">
              <w:rPr>
                <w:rFonts w:ascii="Arial" w:hAnsi="Arial" w:cs="Arial"/>
                <w:i/>
                <w:iCs/>
                <w:sz w:val="20"/>
              </w:rPr>
              <w:t>Lead: Tim Howells</w:t>
            </w:r>
          </w:p>
        </w:tc>
      </w:tr>
    </w:tbl>
    <w:p w14:paraId="601EA212" w14:textId="5918CBE1" w:rsidR="006D14DC" w:rsidRDefault="006D14DC" w:rsidP="00B82D17">
      <w:pPr>
        <w:ind w:left="-851"/>
      </w:pPr>
    </w:p>
    <w:p w14:paraId="47102E63" w14:textId="77777777" w:rsidR="00944548" w:rsidRPr="00944548" w:rsidRDefault="00944548" w:rsidP="00AB64E1">
      <w:pPr>
        <w:ind w:left="-709"/>
        <w:rPr>
          <w:rFonts w:ascii="Arial" w:hAnsi="Arial" w:cs="Arial"/>
          <w:sz w:val="24"/>
          <w:szCs w:val="24"/>
        </w:rPr>
      </w:pPr>
      <w:r w:rsidRPr="003B62E4">
        <w:rPr>
          <w:rFonts w:ascii="Arial" w:hAnsi="Arial" w:cs="Arial"/>
          <w:b/>
          <w:bCs/>
          <w:sz w:val="24"/>
          <w:szCs w:val="24"/>
        </w:rPr>
        <w:t>Sign up for Sport England’s Leadership Essential programme</w:t>
      </w:r>
      <w:r w:rsidRPr="00944548">
        <w:rPr>
          <w:rFonts w:ascii="Arial" w:hAnsi="Arial" w:cs="Arial"/>
          <w:sz w:val="24"/>
          <w:szCs w:val="24"/>
        </w:rPr>
        <w:t>. Run by Sport England and the LGA for councillors with responsibility for, or interest in, sport and physical activity.  6 free interactive sessions will run from 13</w:t>
      </w:r>
      <w:r w:rsidRPr="00944548">
        <w:rPr>
          <w:rFonts w:ascii="Arial" w:hAnsi="Arial" w:cs="Arial"/>
          <w:sz w:val="24"/>
          <w:szCs w:val="24"/>
          <w:vertAlign w:val="superscript"/>
        </w:rPr>
        <w:t>th</w:t>
      </w:r>
      <w:r w:rsidRPr="00944548">
        <w:rPr>
          <w:rFonts w:ascii="Arial" w:hAnsi="Arial" w:cs="Arial"/>
          <w:sz w:val="24"/>
          <w:szCs w:val="24"/>
        </w:rPr>
        <w:t xml:space="preserve"> to 30</w:t>
      </w:r>
      <w:r w:rsidRPr="00944548">
        <w:rPr>
          <w:rFonts w:ascii="Arial" w:hAnsi="Arial" w:cs="Arial"/>
          <w:sz w:val="24"/>
          <w:szCs w:val="24"/>
          <w:vertAlign w:val="superscript"/>
        </w:rPr>
        <w:t>th</w:t>
      </w:r>
      <w:r w:rsidRPr="00944548">
        <w:rPr>
          <w:rFonts w:ascii="Arial" w:hAnsi="Arial" w:cs="Arial"/>
          <w:sz w:val="24"/>
          <w:szCs w:val="24"/>
        </w:rPr>
        <w:t xml:space="preserve"> July and explore new health landscape, impact of Covid and implications and opportunities for recovery and renewal.  For more information and to book your place visit</w:t>
      </w:r>
      <w:hyperlink r:id="rId13" w:history="1">
        <w:r w:rsidRPr="00944548">
          <w:rPr>
            <w:rStyle w:val="Hyperlink"/>
            <w:rFonts w:ascii="Arial" w:hAnsi="Arial" w:cs="Arial"/>
            <w:sz w:val="24"/>
            <w:szCs w:val="24"/>
          </w:rPr>
          <w:t xml:space="preserve"> here</w:t>
        </w:r>
      </w:hyperlink>
    </w:p>
    <w:p w14:paraId="29ED1799" w14:textId="77777777" w:rsidR="00AB64E1" w:rsidRDefault="00AB64E1" w:rsidP="00AB64E1">
      <w:pPr>
        <w:rPr>
          <w:b/>
          <w:bCs/>
        </w:rPr>
      </w:pPr>
    </w:p>
    <w:p w14:paraId="311679E3" w14:textId="77777777" w:rsidR="00AB64E1" w:rsidRDefault="00AB64E1" w:rsidP="00AB64E1">
      <w:pPr>
        <w:spacing w:after="0"/>
        <w:ind w:hanging="709"/>
        <w:rPr>
          <w:rFonts w:ascii="Arial" w:hAnsi="Arial" w:cs="Arial"/>
          <w:b/>
          <w:bCs/>
          <w:sz w:val="24"/>
          <w:szCs w:val="24"/>
        </w:rPr>
      </w:pPr>
      <w:r w:rsidRPr="00AB64E1">
        <w:rPr>
          <w:rFonts w:ascii="Arial" w:hAnsi="Arial" w:cs="Arial"/>
          <w:b/>
          <w:bCs/>
          <w:sz w:val="24"/>
          <w:szCs w:val="24"/>
        </w:rPr>
        <w:t xml:space="preserve">Helping to Connect Communities Through </w:t>
      </w:r>
      <w:proofErr w:type="gramStart"/>
      <w:r w:rsidRPr="00AB64E1">
        <w:rPr>
          <w:rFonts w:ascii="Arial" w:hAnsi="Arial" w:cs="Arial"/>
          <w:b/>
          <w:bCs/>
          <w:sz w:val="24"/>
          <w:szCs w:val="24"/>
        </w:rPr>
        <w:t>The</w:t>
      </w:r>
      <w:proofErr w:type="gramEnd"/>
      <w:r w:rsidRPr="00AB64E1">
        <w:rPr>
          <w:rFonts w:ascii="Arial" w:hAnsi="Arial" w:cs="Arial"/>
          <w:b/>
          <w:bCs/>
          <w:sz w:val="24"/>
          <w:szCs w:val="24"/>
        </w:rPr>
        <w:t xml:space="preserve"> Power of Sport, to Tackle Issues of</w:t>
      </w:r>
    </w:p>
    <w:p w14:paraId="5686673C" w14:textId="1C9C3E80" w:rsidR="00AB64E1" w:rsidRPr="00AB64E1" w:rsidRDefault="00AB64E1" w:rsidP="00AB64E1">
      <w:pPr>
        <w:spacing w:after="0"/>
        <w:ind w:hanging="709"/>
        <w:rPr>
          <w:rFonts w:ascii="Arial" w:hAnsi="Arial" w:cs="Arial"/>
          <w:b/>
          <w:bCs/>
          <w:sz w:val="24"/>
          <w:szCs w:val="24"/>
        </w:rPr>
      </w:pPr>
      <w:r w:rsidRPr="00AB64E1">
        <w:rPr>
          <w:rFonts w:ascii="Arial" w:hAnsi="Arial" w:cs="Arial"/>
          <w:b/>
          <w:bCs/>
          <w:sz w:val="24"/>
          <w:szCs w:val="24"/>
        </w:rPr>
        <w:t>Youth Violence and Antisocial Behaviour</w:t>
      </w:r>
    </w:p>
    <w:p w14:paraId="357B9743" w14:textId="0CF53B96" w:rsidR="00AB64E1" w:rsidRPr="00AB64E1" w:rsidRDefault="00C61911" w:rsidP="00AB64E1">
      <w:pPr>
        <w:ind w:left="-709"/>
        <w:rPr>
          <w:rFonts w:ascii="Arial" w:hAnsi="Arial" w:cs="Arial"/>
          <w:sz w:val="24"/>
          <w:szCs w:val="24"/>
        </w:rPr>
      </w:pPr>
      <w:hyperlink r:id="rId14" w:history="1">
        <w:r w:rsidR="00AB64E1" w:rsidRPr="00AB64E1">
          <w:rPr>
            <w:rStyle w:val="Hyperlink"/>
            <w:rFonts w:ascii="Arial" w:hAnsi="Arial" w:cs="Arial"/>
            <w:color w:val="0000FF"/>
            <w:sz w:val="24"/>
            <w:szCs w:val="24"/>
          </w:rPr>
          <w:t xml:space="preserve">Helping to Connect Communities Through </w:t>
        </w:r>
        <w:proofErr w:type="gramStart"/>
        <w:r w:rsidR="00AB64E1" w:rsidRPr="00AB64E1">
          <w:rPr>
            <w:rStyle w:val="Hyperlink"/>
            <w:rFonts w:ascii="Arial" w:hAnsi="Arial" w:cs="Arial"/>
            <w:color w:val="0000FF"/>
            <w:sz w:val="24"/>
            <w:szCs w:val="24"/>
          </w:rPr>
          <w:t>The</w:t>
        </w:r>
        <w:proofErr w:type="gramEnd"/>
        <w:r w:rsidR="00AB64E1" w:rsidRPr="00AB64E1">
          <w:rPr>
            <w:rStyle w:val="Hyperlink"/>
            <w:rFonts w:ascii="Arial" w:hAnsi="Arial" w:cs="Arial"/>
            <w:color w:val="0000FF"/>
            <w:sz w:val="24"/>
            <w:szCs w:val="24"/>
          </w:rPr>
          <w:t xml:space="preserve"> Power of Sport Tickets, Fri 16 Jul 2021 at 10:00 | Eventbrite</w:t>
        </w:r>
      </w:hyperlink>
    </w:p>
    <w:p w14:paraId="6166C193" w14:textId="77777777" w:rsidR="00AB64E1" w:rsidRPr="00AB64E1" w:rsidRDefault="00AB64E1" w:rsidP="00AB64E1">
      <w:pPr>
        <w:ind w:left="-709"/>
        <w:rPr>
          <w:rFonts w:ascii="Arial" w:hAnsi="Arial" w:cs="Arial"/>
          <w:sz w:val="24"/>
          <w:szCs w:val="24"/>
        </w:rPr>
      </w:pPr>
      <w:proofErr w:type="spellStart"/>
      <w:r w:rsidRPr="00AB64E1">
        <w:rPr>
          <w:rFonts w:ascii="Arial" w:hAnsi="Arial" w:cs="Arial"/>
          <w:sz w:val="24"/>
          <w:szCs w:val="24"/>
        </w:rPr>
        <w:t>StreetGames</w:t>
      </w:r>
      <w:proofErr w:type="spellEnd"/>
      <w:r w:rsidRPr="00AB64E1">
        <w:rPr>
          <w:rFonts w:ascii="Arial" w:hAnsi="Arial" w:cs="Arial"/>
          <w:sz w:val="24"/>
          <w:szCs w:val="24"/>
        </w:rPr>
        <w:t xml:space="preserve"> are delighted to be able to work in Partnership with the West Yorkshire VRU to host this online webinar.  This event will help to connect people who care about the lives of young people who are at risk of offending or are offending. Keynote speakers from West Yorkshire Violence Reduction Unit, Loughborough University and </w:t>
      </w:r>
      <w:proofErr w:type="spellStart"/>
      <w:r w:rsidRPr="00AB64E1">
        <w:rPr>
          <w:rFonts w:ascii="Arial" w:hAnsi="Arial" w:cs="Arial"/>
          <w:sz w:val="24"/>
          <w:szCs w:val="24"/>
        </w:rPr>
        <w:t>StreetGames</w:t>
      </w:r>
      <w:proofErr w:type="spellEnd"/>
      <w:r w:rsidRPr="00AB64E1">
        <w:rPr>
          <w:rFonts w:ascii="Arial" w:hAnsi="Arial" w:cs="Arial"/>
          <w:sz w:val="24"/>
          <w:szCs w:val="24"/>
        </w:rPr>
        <w:t xml:space="preserve"> will share their thinking about how best community sport can contribute to violence reduction. </w:t>
      </w:r>
    </w:p>
    <w:p w14:paraId="3E1D153F" w14:textId="77777777" w:rsidR="00AB64E1" w:rsidRPr="00AB64E1" w:rsidRDefault="00AB64E1" w:rsidP="00AB64E1">
      <w:pPr>
        <w:ind w:hanging="709"/>
        <w:rPr>
          <w:rFonts w:ascii="Arial" w:hAnsi="Arial" w:cs="Arial"/>
          <w:sz w:val="24"/>
          <w:szCs w:val="24"/>
        </w:rPr>
      </w:pPr>
      <w:r w:rsidRPr="00AB64E1">
        <w:rPr>
          <w:rFonts w:ascii="Arial" w:hAnsi="Arial" w:cs="Arial"/>
          <w:sz w:val="24"/>
          <w:szCs w:val="24"/>
        </w:rPr>
        <w:t>Friday 16</w:t>
      </w:r>
      <w:r w:rsidRPr="00AB64E1">
        <w:rPr>
          <w:rFonts w:ascii="Arial" w:hAnsi="Arial" w:cs="Arial"/>
          <w:sz w:val="24"/>
          <w:szCs w:val="24"/>
          <w:vertAlign w:val="superscript"/>
        </w:rPr>
        <w:t>th</w:t>
      </w:r>
      <w:r w:rsidRPr="00AB64E1">
        <w:rPr>
          <w:rFonts w:ascii="Arial" w:hAnsi="Arial" w:cs="Arial"/>
          <w:sz w:val="24"/>
          <w:szCs w:val="24"/>
        </w:rPr>
        <w:t xml:space="preserve"> July 2021 – 10:00-12:45</w:t>
      </w:r>
    </w:p>
    <w:p w14:paraId="7BB0A819" w14:textId="77777777" w:rsidR="00AB64E1" w:rsidRDefault="00AB64E1" w:rsidP="00AB64E1">
      <w:pPr>
        <w:ind w:left="-851"/>
        <w:rPr>
          <w:rFonts w:ascii="Arial" w:hAnsi="Arial" w:cs="Arial"/>
          <w:sz w:val="24"/>
          <w:szCs w:val="24"/>
        </w:rPr>
      </w:pPr>
    </w:p>
    <w:p w14:paraId="27524E2E" w14:textId="2881964A" w:rsidR="00944548" w:rsidRDefault="00AB64E1" w:rsidP="00AB64E1">
      <w:pPr>
        <w:ind w:left="-709"/>
        <w:rPr>
          <w:rFonts w:ascii="Arial" w:eastAsia="Times New Roman" w:hAnsi="Arial" w:cs="Arial"/>
          <w:sz w:val="24"/>
          <w:szCs w:val="24"/>
        </w:rPr>
      </w:pPr>
      <w:r w:rsidRPr="00AB64E1">
        <w:rPr>
          <w:rFonts w:ascii="Arial" w:hAnsi="Arial" w:cs="Arial"/>
          <w:sz w:val="24"/>
          <w:szCs w:val="24"/>
        </w:rPr>
        <w:t xml:space="preserve">A new </w:t>
      </w:r>
      <w:r w:rsidRPr="003B62E4">
        <w:rPr>
          <w:rFonts w:ascii="Arial" w:hAnsi="Arial" w:cs="Arial"/>
          <w:b/>
          <w:bCs/>
          <w:sz w:val="24"/>
          <w:szCs w:val="24"/>
        </w:rPr>
        <w:t>physical activity inequalities resource</w:t>
      </w:r>
      <w:r w:rsidRPr="00AB64E1">
        <w:rPr>
          <w:rFonts w:ascii="Arial" w:hAnsi="Arial" w:cs="Arial"/>
          <w:sz w:val="24"/>
          <w:szCs w:val="24"/>
        </w:rPr>
        <w:t xml:space="preserve"> has been launched on the YHPH network. This new resource will hopefully act as a ‘one stop shop’ page for everything around physical activity inequalities. It pulls together the various pieces of research and evidence around the reciprocal link to the coronavirus pandemic, the groups that experience inequalities and the associated recommendations. It also includes various resources, tools and webinar recordings. To access the page click </w:t>
      </w:r>
      <w:hyperlink r:id="rId15" w:history="1">
        <w:r w:rsidRPr="00AB64E1">
          <w:rPr>
            <w:rFonts w:ascii="Arial" w:eastAsia="Times New Roman" w:hAnsi="Arial" w:cs="Arial"/>
            <w:color w:val="0563C1"/>
            <w:sz w:val="24"/>
            <w:szCs w:val="24"/>
            <w:u w:val="single"/>
          </w:rPr>
          <w:t>here</w:t>
        </w:r>
      </w:hyperlink>
    </w:p>
    <w:p w14:paraId="2EB77346" w14:textId="4ECE0E3C" w:rsidR="00AB64E1" w:rsidRDefault="00AB64E1" w:rsidP="00AB64E1">
      <w:pPr>
        <w:ind w:left="-709"/>
        <w:rPr>
          <w:rFonts w:ascii="Arial" w:hAnsi="Arial" w:cs="Arial"/>
          <w:sz w:val="24"/>
          <w:szCs w:val="24"/>
        </w:rPr>
      </w:pPr>
    </w:p>
    <w:p w14:paraId="73BB863C" w14:textId="77777777" w:rsidR="00AB64E1" w:rsidRDefault="00AB64E1" w:rsidP="00AB64E1">
      <w:pPr>
        <w:ind w:left="-709"/>
        <w:rPr>
          <w:rFonts w:ascii="Arial" w:hAnsi="Arial" w:cs="Arial"/>
          <w:sz w:val="24"/>
          <w:szCs w:val="24"/>
        </w:rPr>
      </w:pPr>
      <w:r w:rsidRPr="00AB64E1">
        <w:rPr>
          <w:rFonts w:ascii="Arial" w:hAnsi="Arial" w:cs="Arial"/>
          <w:sz w:val="24"/>
          <w:szCs w:val="24"/>
        </w:rPr>
        <w:lastRenderedPageBreak/>
        <w:t>A “</w:t>
      </w:r>
      <w:r w:rsidRPr="003B62E4">
        <w:rPr>
          <w:rFonts w:ascii="Arial" w:hAnsi="Arial" w:cs="Arial"/>
          <w:b/>
          <w:bCs/>
          <w:sz w:val="24"/>
          <w:szCs w:val="24"/>
        </w:rPr>
        <w:t>Walking Sport – A look at the research</w:t>
      </w:r>
      <w:r w:rsidRPr="00AB64E1">
        <w:rPr>
          <w:rFonts w:ascii="Arial" w:hAnsi="Arial" w:cs="Arial"/>
          <w:sz w:val="24"/>
          <w:szCs w:val="24"/>
        </w:rPr>
        <w:t xml:space="preserve">” resource has been launched. This resource summary highlights some of the potential outcomes of walking football and walking netball and the possible links to engaging older adults in physical activity to help with re-conditioning. To access the resource head to the </w:t>
      </w:r>
      <w:proofErr w:type="spellStart"/>
      <w:r w:rsidRPr="00AB64E1">
        <w:rPr>
          <w:rFonts w:ascii="Arial" w:hAnsi="Arial" w:cs="Arial"/>
          <w:sz w:val="24"/>
          <w:szCs w:val="24"/>
        </w:rPr>
        <w:t>YoHPAKE</w:t>
      </w:r>
      <w:proofErr w:type="spellEnd"/>
      <w:r w:rsidRPr="00AB64E1">
        <w:rPr>
          <w:rFonts w:ascii="Arial" w:hAnsi="Arial" w:cs="Arial"/>
          <w:sz w:val="24"/>
          <w:szCs w:val="24"/>
        </w:rPr>
        <w:t xml:space="preserve"> network site on </w:t>
      </w:r>
      <w:proofErr w:type="spellStart"/>
      <w:r w:rsidRPr="00AB64E1">
        <w:rPr>
          <w:rFonts w:ascii="Arial" w:hAnsi="Arial" w:cs="Arial"/>
          <w:sz w:val="24"/>
          <w:szCs w:val="24"/>
        </w:rPr>
        <w:t>Khub</w:t>
      </w:r>
      <w:proofErr w:type="spellEnd"/>
      <w:r w:rsidRPr="00AB64E1">
        <w:rPr>
          <w:rFonts w:ascii="Arial" w:hAnsi="Arial" w:cs="Arial"/>
          <w:sz w:val="24"/>
          <w:szCs w:val="24"/>
        </w:rPr>
        <w:t xml:space="preserve"> or click </w:t>
      </w:r>
      <w:hyperlink r:id="rId16" w:history="1">
        <w:r w:rsidRPr="00AB64E1">
          <w:rPr>
            <w:rStyle w:val="Hyperlink"/>
            <w:rFonts w:ascii="Arial" w:hAnsi="Arial" w:cs="Arial"/>
            <w:sz w:val="24"/>
            <w:szCs w:val="24"/>
          </w:rPr>
          <w:t xml:space="preserve">here </w:t>
        </w:r>
      </w:hyperlink>
    </w:p>
    <w:p w14:paraId="004CE94D" w14:textId="77777777" w:rsidR="00AB64E1" w:rsidRDefault="00AB64E1" w:rsidP="00AB64E1">
      <w:pPr>
        <w:ind w:left="-709"/>
        <w:rPr>
          <w:rFonts w:ascii="Arial" w:hAnsi="Arial" w:cs="Arial"/>
          <w:sz w:val="24"/>
          <w:szCs w:val="24"/>
        </w:rPr>
      </w:pPr>
    </w:p>
    <w:p w14:paraId="5204EA6A" w14:textId="58C1DAED" w:rsidR="00AB64E1" w:rsidRDefault="00AB64E1" w:rsidP="00AB64E1">
      <w:pPr>
        <w:ind w:left="-709"/>
        <w:rPr>
          <w:rFonts w:ascii="Arial" w:hAnsi="Arial" w:cs="Arial"/>
          <w:sz w:val="24"/>
          <w:szCs w:val="24"/>
        </w:rPr>
      </w:pPr>
      <w:r w:rsidRPr="00AB64E1">
        <w:rPr>
          <w:rFonts w:ascii="Arial" w:hAnsi="Arial" w:cs="Arial"/>
          <w:sz w:val="24"/>
          <w:szCs w:val="24"/>
        </w:rPr>
        <w:t xml:space="preserve">The </w:t>
      </w:r>
      <w:r w:rsidRPr="003B62E4">
        <w:rPr>
          <w:rFonts w:ascii="Arial" w:hAnsi="Arial" w:cs="Arial"/>
          <w:b/>
          <w:bCs/>
          <w:sz w:val="24"/>
          <w:szCs w:val="24"/>
        </w:rPr>
        <w:t>Y&amp;H Physical Activity Clinical Champions</w:t>
      </w:r>
      <w:r w:rsidRPr="00AB64E1">
        <w:rPr>
          <w:rFonts w:ascii="Arial" w:hAnsi="Arial" w:cs="Arial"/>
          <w:sz w:val="24"/>
          <w:szCs w:val="24"/>
        </w:rPr>
        <w:t xml:space="preserve"> (PACC) have established an open access virtual physical activity training session aimed at healthcare professionals that work with older adults and those with Long Term Health Conditions. The session is happening from 7-9pm on Thursday 8th July. For more information and to book on click </w:t>
      </w:r>
      <w:hyperlink r:id="rId17" w:history="1">
        <w:r w:rsidRPr="00AB64E1">
          <w:rPr>
            <w:rStyle w:val="Hyperlink"/>
            <w:rFonts w:ascii="Arial" w:hAnsi="Arial" w:cs="Arial"/>
            <w:sz w:val="24"/>
            <w:szCs w:val="24"/>
          </w:rPr>
          <w:t>here</w:t>
        </w:r>
      </w:hyperlink>
      <w:r w:rsidRPr="00AB64E1">
        <w:rPr>
          <w:rFonts w:ascii="Arial" w:hAnsi="Arial" w:cs="Arial"/>
          <w:sz w:val="24"/>
          <w:szCs w:val="24"/>
        </w:rPr>
        <w:t xml:space="preserve"> </w:t>
      </w:r>
    </w:p>
    <w:p w14:paraId="1FF89269" w14:textId="1E159798" w:rsidR="00AB64E1" w:rsidRDefault="00AB64E1" w:rsidP="00AB64E1">
      <w:pPr>
        <w:ind w:left="-709"/>
        <w:rPr>
          <w:rFonts w:ascii="Arial" w:hAnsi="Arial" w:cs="Arial"/>
          <w:sz w:val="24"/>
          <w:szCs w:val="24"/>
        </w:rPr>
      </w:pPr>
    </w:p>
    <w:p w14:paraId="3D6566B4" w14:textId="0C6A2037" w:rsidR="00AB64E1" w:rsidRDefault="00AB64E1" w:rsidP="00AB64E1">
      <w:pPr>
        <w:ind w:left="-709"/>
        <w:rPr>
          <w:rFonts w:ascii="Arial" w:hAnsi="Arial" w:cs="Arial"/>
          <w:sz w:val="24"/>
          <w:szCs w:val="24"/>
        </w:rPr>
      </w:pPr>
      <w:r w:rsidRPr="00AB64E1">
        <w:rPr>
          <w:rFonts w:ascii="Arial" w:hAnsi="Arial" w:cs="Arial"/>
          <w:sz w:val="24"/>
          <w:szCs w:val="24"/>
        </w:rPr>
        <w:t xml:space="preserve">Disability Rights UK have partnered with Sport England to be able to offer funding through the </w:t>
      </w:r>
      <w:r w:rsidRPr="003B62E4">
        <w:rPr>
          <w:rFonts w:ascii="Arial" w:hAnsi="Arial" w:cs="Arial"/>
          <w:b/>
          <w:bCs/>
          <w:sz w:val="24"/>
          <w:szCs w:val="24"/>
        </w:rPr>
        <w:t>Tackling Inequalities fund</w:t>
      </w:r>
      <w:r w:rsidRPr="00AB64E1">
        <w:rPr>
          <w:rFonts w:ascii="Arial" w:hAnsi="Arial" w:cs="Arial"/>
          <w:sz w:val="24"/>
          <w:szCs w:val="24"/>
        </w:rPr>
        <w:t xml:space="preserve">. There is either funding up to £10,000 for user led organisations (or user led projects) or up to £3,000 for small/micro organisations. The funding is aimed at helping reduce the inequalities caused by the COVID pandemic. For more information and for the application form please contact </w:t>
      </w:r>
      <w:hyperlink r:id="rId18" w:history="1">
        <w:r w:rsidRPr="00AB64E1">
          <w:rPr>
            <w:rStyle w:val="Hyperlink"/>
            <w:rFonts w:ascii="Arial" w:hAnsi="Arial" w:cs="Arial"/>
            <w:sz w:val="24"/>
            <w:szCs w:val="24"/>
          </w:rPr>
          <w:t>tacklinginequalities@disabilityrightsuk.org</w:t>
        </w:r>
      </w:hyperlink>
    </w:p>
    <w:p w14:paraId="28709E7D" w14:textId="037CF842" w:rsidR="00AB64E1" w:rsidRDefault="00AB64E1" w:rsidP="00AB64E1">
      <w:pPr>
        <w:ind w:left="-709"/>
        <w:rPr>
          <w:rFonts w:ascii="Arial" w:hAnsi="Arial" w:cs="Arial"/>
          <w:sz w:val="24"/>
          <w:szCs w:val="24"/>
        </w:rPr>
      </w:pPr>
    </w:p>
    <w:p w14:paraId="6C4C9D18" w14:textId="018D2A98" w:rsidR="00AB64E1" w:rsidRDefault="00AB64E1" w:rsidP="00AB64E1">
      <w:pPr>
        <w:ind w:left="-709"/>
        <w:rPr>
          <w:rFonts w:ascii="Arial" w:hAnsi="Arial" w:cs="Arial"/>
          <w:sz w:val="24"/>
          <w:szCs w:val="24"/>
        </w:rPr>
      </w:pPr>
      <w:r w:rsidRPr="00AB64E1">
        <w:rPr>
          <w:rFonts w:ascii="Arial" w:hAnsi="Arial" w:cs="Arial"/>
          <w:sz w:val="24"/>
          <w:szCs w:val="24"/>
        </w:rPr>
        <w:t>A new network</w:t>
      </w:r>
      <w:r w:rsidR="003B62E4">
        <w:rPr>
          <w:rFonts w:ascii="Arial" w:hAnsi="Arial" w:cs="Arial"/>
          <w:sz w:val="24"/>
          <w:szCs w:val="24"/>
        </w:rPr>
        <w:t xml:space="preserve">, </w:t>
      </w:r>
      <w:r w:rsidRPr="00AB64E1">
        <w:rPr>
          <w:rFonts w:ascii="Arial" w:hAnsi="Arial" w:cs="Arial"/>
          <w:sz w:val="24"/>
          <w:szCs w:val="24"/>
        </w:rPr>
        <w:t xml:space="preserve">the </w:t>
      </w:r>
      <w:r w:rsidRPr="003B62E4">
        <w:rPr>
          <w:rFonts w:ascii="Arial" w:hAnsi="Arial" w:cs="Arial"/>
          <w:b/>
          <w:bCs/>
          <w:sz w:val="24"/>
          <w:szCs w:val="24"/>
        </w:rPr>
        <w:t>Yorkshire and the Humber community champions/community engagement network</w:t>
      </w:r>
      <w:r w:rsidR="003B62E4">
        <w:rPr>
          <w:rFonts w:ascii="Arial" w:hAnsi="Arial" w:cs="Arial"/>
          <w:sz w:val="24"/>
          <w:szCs w:val="24"/>
        </w:rPr>
        <w:t xml:space="preserve"> </w:t>
      </w:r>
      <w:r w:rsidR="003B62E4" w:rsidRPr="00AB64E1">
        <w:rPr>
          <w:rFonts w:ascii="Arial" w:hAnsi="Arial" w:cs="Arial"/>
          <w:sz w:val="24"/>
          <w:szCs w:val="24"/>
        </w:rPr>
        <w:t>has been established</w:t>
      </w:r>
      <w:r w:rsidRPr="00AB64E1">
        <w:rPr>
          <w:rFonts w:ascii="Arial" w:hAnsi="Arial" w:cs="Arial"/>
          <w:sz w:val="24"/>
          <w:szCs w:val="24"/>
        </w:rPr>
        <w:t xml:space="preserve"> </w:t>
      </w:r>
      <w:r w:rsidR="003B62E4">
        <w:rPr>
          <w:rFonts w:ascii="Arial" w:hAnsi="Arial" w:cs="Arial"/>
          <w:sz w:val="24"/>
          <w:szCs w:val="24"/>
        </w:rPr>
        <w:t>with</w:t>
      </w:r>
      <w:r w:rsidRPr="00AB64E1">
        <w:rPr>
          <w:rFonts w:ascii="Arial" w:hAnsi="Arial" w:cs="Arial"/>
          <w:sz w:val="24"/>
          <w:szCs w:val="24"/>
        </w:rPr>
        <w:t xml:space="preserve"> the aim of support</w:t>
      </w:r>
      <w:r w:rsidR="003B62E4">
        <w:rPr>
          <w:rFonts w:ascii="Arial" w:hAnsi="Arial" w:cs="Arial"/>
          <w:sz w:val="24"/>
          <w:szCs w:val="24"/>
        </w:rPr>
        <w:t>ing</w:t>
      </w:r>
      <w:r w:rsidRPr="00AB64E1">
        <w:rPr>
          <w:rFonts w:ascii="Arial" w:hAnsi="Arial" w:cs="Arial"/>
          <w:sz w:val="24"/>
          <w:szCs w:val="24"/>
        </w:rPr>
        <w:t xml:space="preserve"> local authorities and partners in their work around community engagement linked to the coronavirus pandemic, vaccine uptake, COVID recovery and work on reducing health inequalities. For more information or to join the group simply email </w:t>
      </w:r>
      <w:hyperlink r:id="rId19" w:history="1">
        <w:r w:rsidRPr="00AB64E1">
          <w:rPr>
            <w:rStyle w:val="Hyperlink"/>
            <w:rFonts w:ascii="Arial" w:hAnsi="Arial" w:cs="Arial"/>
            <w:sz w:val="24"/>
            <w:szCs w:val="24"/>
          </w:rPr>
          <w:t>timothy.howells@phe.gov.uk</w:t>
        </w:r>
      </w:hyperlink>
    </w:p>
    <w:p w14:paraId="428035F6" w14:textId="4BA2E76C" w:rsidR="00AB64E1" w:rsidRDefault="00AB64E1" w:rsidP="00AB64E1">
      <w:pPr>
        <w:ind w:left="-709"/>
        <w:rPr>
          <w:rFonts w:ascii="Arial" w:hAnsi="Arial" w:cs="Arial"/>
          <w:sz w:val="24"/>
          <w:szCs w:val="24"/>
        </w:rPr>
      </w:pPr>
    </w:p>
    <w:p w14:paraId="5D55F610" w14:textId="0B2D5B69" w:rsidR="006D14DC" w:rsidRPr="00C61911" w:rsidRDefault="00AB64E1" w:rsidP="00C61911">
      <w:pPr>
        <w:ind w:left="-709"/>
        <w:rPr>
          <w:rFonts w:ascii="Arial" w:hAnsi="Arial" w:cs="Arial"/>
          <w:sz w:val="24"/>
          <w:szCs w:val="24"/>
        </w:rPr>
      </w:pPr>
      <w:r w:rsidRPr="00AB64E1">
        <w:rPr>
          <w:rFonts w:ascii="Arial" w:hAnsi="Arial" w:cs="Arial"/>
          <w:sz w:val="24"/>
          <w:szCs w:val="24"/>
        </w:rPr>
        <w:t xml:space="preserve">There are a range of spaces left on the </w:t>
      </w:r>
      <w:r w:rsidRPr="007639B4">
        <w:rPr>
          <w:rFonts w:ascii="Arial" w:hAnsi="Arial" w:cs="Arial"/>
          <w:b/>
          <w:bCs/>
          <w:sz w:val="24"/>
          <w:szCs w:val="24"/>
        </w:rPr>
        <w:t xml:space="preserve">free </w:t>
      </w:r>
      <w:r w:rsidRPr="003B62E4">
        <w:rPr>
          <w:rFonts w:ascii="Arial" w:hAnsi="Arial" w:cs="Arial"/>
          <w:b/>
          <w:bCs/>
          <w:sz w:val="24"/>
          <w:szCs w:val="24"/>
        </w:rPr>
        <w:t>MECC/Motivational interview training for community champions/volunteers/health champions</w:t>
      </w:r>
      <w:r w:rsidRPr="00AB64E1">
        <w:rPr>
          <w:rFonts w:ascii="Arial" w:hAnsi="Arial" w:cs="Arial"/>
          <w:sz w:val="24"/>
          <w:szCs w:val="24"/>
        </w:rPr>
        <w:t xml:space="preserve"> or for any element of the local community engaged with supporting vaccine uptake. The virtual training course, established by NHSE and PHE, has been put on to support local areas with COVID vaccine uptake. For more information or to book a place click </w:t>
      </w:r>
      <w:hyperlink r:id="rId20" w:history="1">
        <w:r w:rsidR="007639B4" w:rsidRPr="007639B4">
          <w:rPr>
            <w:rStyle w:val="Hyperlink"/>
            <w:rFonts w:ascii="Arial" w:hAnsi="Arial" w:cs="Arial"/>
            <w:sz w:val="24"/>
            <w:szCs w:val="24"/>
          </w:rPr>
          <w:t>here</w:t>
        </w:r>
      </w:hyperlink>
    </w:p>
    <w:p w14:paraId="39945134" w14:textId="09FBF808" w:rsidR="00B82D17" w:rsidRDefault="00B82D17" w:rsidP="00B82D17">
      <w:pPr>
        <w:ind w:left="-851"/>
      </w:pPr>
    </w:p>
    <w:tbl>
      <w:tblPr>
        <w:tblStyle w:val="TableGrid"/>
        <w:tblW w:w="10688" w:type="dxa"/>
        <w:tblInd w:w="-765"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688"/>
      </w:tblGrid>
      <w:tr w:rsidR="006D14DC" w:rsidRPr="003E24C9" w14:paraId="4FEAE931" w14:textId="77777777" w:rsidTr="00BB6C4E">
        <w:trPr>
          <w:trHeight w:val="764"/>
        </w:trPr>
        <w:tc>
          <w:tcPr>
            <w:tcW w:w="10688" w:type="dxa"/>
            <w:shd w:val="clear" w:color="auto" w:fill="A8D08D" w:themeFill="accent6" w:themeFillTint="99"/>
          </w:tcPr>
          <w:p w14:paraId="1371E35F" w14:textId="522F7EE8" w:rsidR="006D14DC" w:rsidRPr="00680393" w:rsidRDefault="006D14DC" w:rsidP="009759A1">
            <w:pPr>
              <w:pStyle w:val="Heading1"/>
              <w:outlineLvl w:val="0"/>
              <w:rPr>
                <w:sz w:val="40"/>
                <w:szCs w:val="40"/>
              </w:rPr>
            </w:pPr>
            <w:bookmarkStart w:id="3" w:name="PreventionandKeyRiskFactors"/>
            <w:r w:rsidRPr="00146554">
              <w:rPr>
                <w:noProof/>
                <w:color w:val="385623" w:themeColor="accent6" w:themeShade="80"/>
                <w:sz w:val="40"/>
                <w:szCs w:val="40"/>
              </w:rPr>
              <w:drawing>
                <wp:anchor distT="0" distB="0" distL="114300" distR="114300" simplePos="0" relativeHeight="251704320" behindDoc="1" locked="0" layoutInCell="1" allowOverlap="1" wp14:anchorId="0200E422" wp14:editId="654D89B7">
                  <wp:simplePos x="0" y="0"/>
                  <wp:positionH relativeFrom="column">
                    <wp:posOffset>86995</wp:posOffset>
                  </wp:positionH>
                  <wp:positionV relativeFrom="paragraph">
                    <wp:posOffset>63500</wp:posOffset>
                  </wp:positionV>
                  <wp:extent cx="379095" cy="330200"/>
                  <wp:effectExtent l="0" t="0" r="1905" b="0"/>
                  <wp:wrapTight wrapText="bothSides">
                    <wp:wrapPolygon edited="0">
                      <wp:start x="0" y="0"/>
                      <wp:lineTo x="0" y="19938"/>
                      <wp:lineTo x="20623" y="19938"/>
                      <wp:lineTo x="2062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095" cy="330200"/>
                          </a:xfrm>
                          <a:prstGeom prst="rect">
                            <a:avLst/>
                          </a:prstGeom>
                          <a:noFill/>
                        </pic:spPr>
                      </pic:pic>
                    </a:graphicData>
                  </a:graphic>
                  <wp14:sizeRelH relativeFrom="margin">
                    <wp14:pctWidth>0</wp14:pctWidth>
                  </wp14:sizeRelH>
                  <wp14:sizeRelV relativeFrom="margin">
                    <wp14:pctHeight>0</wp14:pctHeight>
                  </wp14:sizeRelV>
                </wp:anchor>
              </w:drawing>
            </w:r>
            <w:r w:rsidR="00680393" w:rsidRPr="00146554">
              <w:rPr>
                <w:noProof/>
                <w:color w:val="385623" w:themeColor="accent6" w:themeShade="80"/>
                <w:sz w:val="40"/>
                <w:szCs w:val="40"/>
              </w:rPr>
              <w:t xml:space="preserve">Prevention </w:t>
            </w:r>
            <w:r w:rsidR="00184F36">
              <w:rPr>
                <w:noProof/>
                <w:color w:val="385623" w:themeColor="accent6" w:themeShade="80"/>
                <w:sz w:val="40"/>
                <w:szCs w:val="40"/>
              </w:rPr>
              <w:t>and</w:t>
            </w:r>
            <w:r w:rsidR="00680393" w:rsidRPr="00146554">
              <w:rPr>
                <w:noProof/>
                <w:color w:val="385623" w:themeColor="accent6" w:themeShade="80"/>
                <w:sz w:val="40"/>
                <w:szCs w:val="40"/>
              </w:rPr>
              <w:t xml:space="preserve"> Key Risk Factors</w:t>
            </w:r>
            <w:bookmarkEnd w:id="3"/>
          </w:p>
          <w:p w14:paraId="6B8F2B46" w14:textId="4E2530EC" w:rsidR="00680393" w:rsidRDefault="00791055" w:rsidP="009759A1">
            <w:pPr>
              <w:rPr>
                <w:rFonts w:ascii="Arial" w:hAnsi="Arial" w:cs="Arial"/>
                <w:i/>
                <w:iCs/>
              </w:rPr>
            </w:pPr>
            <w:r>
              <w:rPr>
                <w:rFonts w:ascii="Arial" w:hAnsi="Arial" w:cs="Arial"/>
                <w:i/>
                <w:iCs/>
              </w:rPr>
              <w:t xml:space="preserve">Team </w:t>
            </w:r>
            <w:r w:rsidR="006D14DC" w:rsidRPr="003E24C9">
              <w:rPr>
                <w:rFonts w:ascii="Arial" w:hAnsi="Arial" w:cs="Arial"/>
                <w:i/>
                <w:iCs/>
              </w:rPr>
              <w:t xml:space="preserve">Lead: Scott Crosby </w:t>
            </w:r>
          </w:p>
          <w:p w14:paraId="03D2A781" w14:textId="77777777" w:rsidR="00D06CDA" w:rsidRDefault="00D06CDA" w:rsidP="009759A1">
            <w:pPr>
              <w:rPr>
                <w:rFonts w:ascii="Arial" w:hAnsi="Arial" w:cs="Arial"/>
                <w:i/>
                <w:iCs/>
              </w:rPr>
            </w:pPr>
          </w:p>
          <w:p w14:paraId="03C2DAE3" w14:textId="15D38362" w:rsidR="00D06CDA" w:rsidRDefault="00D06CDA" w:rsidP="007639B4">
            <w:pPr>
              <w:ind w:left="802"/>
            </w:pPr>
            <w:r>
              <w:t>Addressing the broad individual, environmental, societal and commercial factors that influence and drive addiction and its consequences, to reduce inequalities and improve the health, safety, and well-being of our population.</w:t>
            </w:r>
          </w:p>
          <w:p w14:paraId="2A3860EB" w14:textId="18C79F94" w:rsidR="00D06CDA" w:rsidRPr="00D06CDA" w:rsidRDefault="00D06CDA" w:rsidP="00D06CDA">
            <w:pPr>
              <w:ind w:left="944"/>
              <w:jc w:val="center"/>
              <w:rPr>
                <w:rFonts w:ascii="Arial" w:hAnsi="Arial" w:cs="Arial"/>
              </w:rPr>
            </w:pPr>
          </w:p>
        </w:tc>
      </w:tr>
    </w:tbl>
    <w:p w14:paraId="64BF1DA4" w14:textId="3C1092D7" w:rsidR="00680393" w:rsidRDefault="00680393" w:rsidP="00C61911"/>
    <w:tbl>
      <w:tblPr>
        <w:tblStyle w:val="TableGrid"/>
        <w:tblW w:w="10688" w:type="dxa"/>
        <w:tblInd w:w="-7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8"/>
      </w:tblGrid>
      <w:tr w:rsidR="00680393" w:rsidRPr="003E24C9" w14:paraId="5198B1D8" w14:textId="77777777" w:rsidTr="00F65223">
        <w:tc>
          <w:tcPr>
            <w:tcW w:w="10688" w:type="dxa"/>
            <w:shd w:val="clear" w:color="auto" w:fill="E2EFD9" w:themeFill="accent6" w:themeFillTint="33"/>
          </w:tcPr>
          <w:p w14:paraId="106C55C8" w14:textId="4573C94D" w:rsidR="00680393" w:rsidRPr="00607894" w:rsidRDefault="00680393" w:rsidP="00791055">
            <w:pPr>
              <w:pStyle w:val="Heading1"/>
              <w:jc w:val="center"/>
              <w:outlineLvl w:val="0"/>
              <w:rPr>
                <w:sz w:val="28"/>
              </w:rPr>
            </w:pPr>
            <w:r w:rsidRPr="00607894">
              <w:rPr>
                <w:noProof/>
                <w:sz w:val="28"/>
              </w:rPr>
              <w:t>Commercial Determinates of Health &amp; Gambling Related</w:t>
            </w:r>
            <w:r w:rsidR="00F65223" w:rsidRPr="00607894">
              <w:rPr>
                <w:noProof/>
                <w:sz w:val="28"/>
              </w:rPr>
              <w:t xml:space="preserve"> </w:t>
            </w:r>
            <w:r w:rsidRPr="00607894">
              <w:rPr>
                <w:noProof/>
                <w:sz w:val="28"/>
              </w:rPr>
              <w:t>Harms</w:t>
            </w:r>
          </w:p>
          <w:p w14:paraId="1D11DEAF" w14:textId="06A8A72D" w:rsidR="00680393" w:rsidRPr="003E24C9" w:rsidRDefault="00680393" w:rsidP="00791055">
            <w:pPr>
              <w:jc w:val="center"/>
              <w:rPr>
                <w:rFonts w:ascii="Arial" w:hAnsi="Arial" w:cs="Arial"/>
                <w:i/>
                <w:iCs/>
              </w:rPr>
            </w:pPr>
            <w:r w:rsidRPr="00607894">
              <w:rPr>
                <w:rFonts w:ascii="Arial" w:hAnsi="Arial" w:cs="Arial"/>
                <w:i/>
                <w:iCs/>
                <w:sz w:val="20"/>
              </w:rPr>
              <w:t>Lead: Simone Arratoonian</w:t>
            </w:r>
          </w:p>
        </w:tc>
      </w:tr>
    </w:tbl>
    <w:p w14:paraId="41286C5C" w14:textId="77777777" w:rsidR="00C61911" w:rsidRDefault="00C61911" w:rsidP="00C61911">
      <w:pPr>
        <w:ind w:left="-709"/>
        <w:rPr>
          <w:rFonts w:ascii="Arial" w:hAnsi="Arial" w:cs="Arial"/>
          <w:b/>
          <w:bCs/>
          <w:sz w:val="24"/>
          <w:szCs w:val="24"/>
        </w:rPr>
      </w:pPr>
    </w:p>
    <w:p w14:paraId="53C10470" w14:textId="3B22CD3D" w:rsidR="00114F62" w:rsidRPr="00114F62" w:rsidRDefault="00114F62" w:rsidP="00C61911">
      <w:pPr>
        <w:ind w:left="-709"/>
        <w:rPr>
          <w:rFonts w:ascii="Arial" w:hAnsi="Arial" w:cs="Arial"/>
          <w:b/>
          <w:bCs/>
          <w:sz w:val="24"/>
          <w:szCs w:val="24"/>
        </w:rPr>
      </w:pPr>
      <w:r w:rsidRPr="00114F62">
        <w:rPr>
          <w:rFonts w:ascii="Arial" w:hAnsi="Arial" w:cs="Arial"/>
          <w:b/>
          <w:bCs/>
          <w:sz w:val="24"/>
          <w:szCs w:val="24"/>
        </w:rPr>
        <w:lastRenderedPageBreak/>
        <w:t>RSPH press release:</w:t>
      </w:r>
    </w:p>
    <w:p w14:paraId="2ED42F7B" w14:textId="77777777" w:rsidR="00114F62" w:rsidRPr="00114F62" w:rsidRDefault="00114F62" w:rsidP="00114F62">
      <w:pPr>
        <w:ind w:left="-709"/>
        <w:rPr>
          <w:rFonts w:ascii="Arial" w:hAnsi="Arial" w:cs="Arial"/>
          <w:sz w:val="24"/>
          <w:szCs w:val="24"/>
        </w:rPr>
      </w:pPr>
      <w:r w:rsidRPr="00114F62">
        <w:rPr>
          <w:rFonts w:ascii="Arial" w:hAnsi="Arial" w:cs="Arial"/>
          <w:sz w:val="24"/>
          <w:szCs w:val="24"/>
        </w:rPr>
        <w:t>In case you missed it, please see below link to the June press release around gambling advertising, sharing results of the recent YouGov poll.</w:t>
      </w:r>
    </w:p>
    <w:p w14:paraId="1D2E3FA7" w14:textId="5EF516D8" w:rsidR="00114F62" w:rsidRPr="00114F62" w:rsidRDefault="00C61911" w:rsidP="00114F62">
      <w:pPr>
        <w:ind w:left="-709"/>
        <w:rPr>
          <w:rFonts w:ascii="Arial" w:hAnsi="Arial" w:cs="Arial"/>
          <w:sz w:val="24"/>
          <w:szCs w:val="24"/>
        </w:rPr>
      </w:pPr>
      <w:hyperlink r:id="rId22" w:history="1">
        <w:r w:rsidR="00114F62" w:rsidRPr="00CA41C0">
          <w:rPr>
            <w:rStyle w:val="Hyperlink"/>
            <w:rFonts w:ascii="Arial" w:hAnsi="Arial" w:cs="Arial"/>
            <w:sz w:val="24"/>
            <w:szCs w:val="24"/>
          </w:rPr>
          <w:t>https://www.rsph.org.uk/about-us/news/public-backs-total-gambling-advertising-ban.html</w:t>
        </w:r>
      </w:hyperlink>
      <w:r w:rsidR="00114F62">
        <w:rPr>
          <w:rFonts w:ascii="Arial" w:hAnsi="Arial" w:cs="Arial"/>
          <w:sz w:val="24"/>
          <w:szCs w:val="24"/>
        </w:rPr>
        <w:t xml:space="preserve"> </w:t>
      </w:r>
    </w:p>
    <w:p w14:paraId="5EB4F53A" w14:textId="4F990EA4" w:rsidR="00114F62" w:rsidRDefault="00114F62" w:rsidP="00B82D17">
      <w:pPr>
        <w:ind w:left="-851"/>
      </w:pPr>
    </w:p>
    <w:p w14:paraId="79CC559C" w14:textId="63046875" w:rsidR="00114F62" w:rsidRPr="00114F62" w:rsidRDefault="00114F62" w:rsidP="00114F62">
      <w:pPr>
        <w:ind w:left="-851"/>
        <w:rPr>
          <w:rFonts w:ascii="Arial" w:hAnsi="Arial" w:cs="Arial"/>
          <w:b/>
          <w:bCs/>
          <w:sz w:val="24"/>
          <w:szCs w:val="24"/>
        </w:rPr>
      </w:pPr>
      <w:r w:rsidRPr="00114F62">
        <w:rPr>
          <w:rFonts w:ascii="Arial" w:hAnsi="Arial" w:cs="Arial"/>
          <w:b/>
          <w:bCs/>
          <w:sz w:val="24"/>
          <w:szCs w:val="24"/>
        </w:rPr>
        <w:t>Knowledge exchange</w:t>
      </w:r>
    </w:p>
    <w:p w14:paraId="2EFD35F6" w14:textId="77777777" w:rsidR="00114F62" w:rsidRPr="00114F62" w:rsidRDefault="00114F62" w:rsidP="00114F62">
      <w:pPr>
        <w:ind w:left="-851"/>
        <w:rPr>
          <w:rFonts w:ascii="Arial" w:hAnsi="Arial" w:cs="Arial"/>
          <w:sz w:val="24"/>
          <w:szCs w:val="24"/>
        </w:rPr>
      </w:pPr>
      <w:r w:rsidRPr="00114F62">
        <w:rPr>
          <w:rFonts w:ascii="Arial" w:hAnsi="Arial" w:cs="Arial"/>
          <w:sz w:val="24"/>
          <w:szCs w:val="24"/>
        </w:rPr>
        <w:t>Follow the link to see find resources and information around gambling-related harms on the Yorkshire and Humber Public Health Network site.</w:t>
      </w:r>
    </w:p>
    <w:p w14:paraId="430BF49C" w14:textId="58728F42" w:rsidR="00114F62" w:rsidRPr="00114F62" w:rsidRDefault="00114F62" w:rsidP="00114F62">
      <w:pPr>
        <w:ind w:left="-851"/>
        <w:rPr>
          <w:rFonts w:ascii="Arial" w:hAnsi="Arial" w:cs="Arial"/>
          <w:sz w:val="24"/>
          <w:szCs w:val="24"/>
        </w:rPr>
      </w:pPr>
      <w:r w:rsidRPr="00114F62">
        <w:rPr>
          <w:rFonts w:ascii="Arial" w:hAnsi="Arial" w:cs="Arial"/>
          <w:sz w:val="24"/>
          <w:szCs w:val="24"/>
        </w:rPr>
        <w:t xml:space="preserve">Feedback and suggestions for content always welcome. The pages continue to be shaped – we hope to include additional links to data, evidence and examples of good practice in future.  If you have any examples of effective action you’d like to share – whether local, national or international - please let </w:t>
      </w:r>
      <w:hyperlink r:id="rId23" w:history="1">
        <w:r w:rsidRPr="00114F62">
          <w:rPr>
            <w:rStyle w:val="Hyperlink"/>
            <w:rFonts w:ascii="Arial" w:hAnsi="Arial" w:cs="Arial"/>
            <w:sz w:val="24"/>
            <w:szCs w:val="24"/>
          </w:rPr>
          <w:t>simone.arratoonian@phe.gov.uk</w:t>
        </w:r>
      </w:hyperlink>
      <w:r>
        <w:rPr>
          <w:rFonts w:ascii="Arial" w:hAnsi="Arial" w:cs="Arial"/>
          <w:sz w:val="24"/>
          <w:szCs w:val="24"/>
        </w:rPr>
        <w:t xml:space="preserve"> </w:t>
      </w:r>
      <w:r w:rsidRPr="00114F62">
        <w:rPr>
          <w:rFonts w:ascii="Arial" w:hAnsi="Arial" w:cs="Arial"/>
          <w:sz w:val="24"/>
          <w:szCs w:val="24"/>
        </w:rPr>
        <w:t xml:space="preserve">know.  </w:t>
      </w:r>
    </w:p>
    <w:p w14:paraId="21596786" w14:textId="7C663F65" w:rsidR="00021B29" w:rsidRPr="00C61911" w:rsidRDefault="00C61911" w:rsidP="00C61911">
      <w:pPr>
        <w:ind w:left="-851"/>
        <w:rPr>
          <w:rFonts w:ascii="Arial" w:hAnsi="Arial" w:cs="Arial"/>
          <w:sz w:val="24"/>
          <w:szCs w:val="24"/>
        </w:rPr>
      </w:pPr>
      <w:hyperlink r:id="rId24" w:history="1">
        <w:r w:rsidR="00114F62" w:rsidRPr="00114F62">
          <w:rPr>
            <w:rStyle w:val="Hyperlink"/>
            <w:rFonts w:ascii="Arial" w:hAnsi="Arial" w:cs="Arial"/>
            <w:sz w:val="24"/>
            <w:szCs w:val="24"/>
          </w:rPr>
          <w:t>Gambling-related Harms - Knowledge exchange (yhphnetwork.co.uk)</w:t>
        </w:r>
      </w:hyperlink>
    </w:p>
    <w:p w14:paraId="612CA60F" w14:textId="77777777" w:rsidR="00021B29" w:rsidRDefault="00021B29" w:rsidP="00B82D17">
      <w:pPr>
        <w:ind w:left="-851"/>
      </w:pPr>
    </w:p>
    <w:tbl>
      <w:tblPr>
        <w:tblStyle w:val="TableGrid"/>
        <w:tblW w:w="10471" w:type="dxa"/>
        <w:tblInd w:w="-690"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471"/>
      </w:tblGrid>
      <w:tr w:rsidR="00FB6F4A" w:rsidRPr="003E24C9" w14:paraId="43162B82" w14:textId="77777777" w:rsidTr="00741CAA">
        <w:trPr>
          <w:trHeight w:val="776"/>
        </w:trPr>
        <w:tc>
          <w:tcPr>
            <w:tcW w:w="10471" w:type="dxa"/>
            <w:shd w:val="clear" w:color="auto" w:fill="A8D08D" w:themeFill="accent6" w:themeFillTint="99"/>
          </w:tcPr>
          <w:p w14:paraId="49F4AC24" w14:textId="574CCEC7" w:rsidR="00FB6F4A" w:rsidRPr="00146554" w:rsidRDefault="00FB6F4A" w:rsidP="009759A1">
            <w:pPr>
              <w:pStyle w:val="Heading1"/>
              <w:outlineLvl w:val="0"/>
              <w:rPr>
                <w:color w:val="385623" w:themeColor="accent6" w:themeShade="80"/>
                <w:sz w:val="40"/>
                <w:szCs w:val="40"/>
              </w:rPr>
            </w:pPr>
            <w:bookmarkStart w:id="4" w:name="HealthandWellbeingAcrosstheLifeCourse"/>
            <w:r w:rsidRPr="00146554">
              <w:rPr>
                <w:rFonts w:ascii="Calibri" w:eastAsia="Calibri" w:hAnsi="Calibri" w:cs="Times New Roman"/>
                <w:b w:val="0"/>
                <w:noProof/>
                <w:color w:val="385623" w:themeColor="accent6" w:themeShade="80"/>
                <w:sz w:val="40"/>
                <w:szCs w:val="40"/>
                <w:lang w:val="en-US"/>
              </w:rPr>
              <w:drawing>
                <wp:anchor distT="0" distB="0" distL="114300" distR="114300" simplePos="0" relativeHeight="251718656" behindDoc="1" locked="0" layoutInCell="1" allowOverlap="1" wp14:anchorId="448FE1DC" wp14:editId="1EBDF0B2">
                  <wp:simplePos x="0" y="0"/>
                  <wp:positionH relativeFrom="column">
                    <wp:posOffset>58420</wp:posOffset>
                  </wp:positionH>
                  <wp:positionV relativeFrom="paragraph">
                    <wp:posOffset>2540</wp:posOffset>
                  </wp:positionV>
                  <wp:extent cx="448310" cy="425450"/>
                  <wp:effectExtent l="0" t="0" r="8890" b="0"/>
                  <wp:wrapTight wrapText="bothSides">
                    <wp:wrapPolygon edited="0">
                      <wp:start x="0" y="0"/>
                      <wp:lineTo x="0" y="20310"/>
                      <wp:lineTo x="21110" y="20310"/>
                      <wp:lineTo x="21110"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8310" cy="425450"/>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Pr="00146554">
              <w:rPr>
                <w:color w:val="385623" w:themeColor="accent6" w:themeShade="80"/>
                <w:sz w:val="40"/>
                <w:szCs w:val="40"/>
              </w:rPr>
              <w:t xml:space="preserve">Health </w:t>
            </w:r>
            <w:r w:rsidR="00184F36">
              <w:rPr>
                <w:color w:val="385623" w:themeColor="accent6" w:themeShade="80"/>
                <w:sz w:val="40"/>
                <w:szCs w:val="40"/>
              </w:rPr>
              <w:t>and</w:t>
            </w:r>
            <w:r w:rsidRPr="00146554">
              <w:rPr>
                <w:color w:val="385623" w:themeColor="accent6" w:themeShade="80"/>
                <w:sz w:val="40"/>
                <w:szCs w:val="40"/>
              </w:rPr>
              <w:t xml:space="preserve"> Wellbeing Across the Life Course</w:t>
            </w:r>
          </w:p>
          <w:bookmarkEnd w:id="4"/>
          <w:p w14:paraId="5F6F6B77" w14:textId="77777777" w:rsidR="00FB6F4A" w:rsidRDefault="00791055" w:rsidP="009759A1">
            <w:pPr>
              <w:rPr>
                <w:rFonts w:ascii="Arial" w:hAnsi="Arial" w:cs="Arial"/>
                <w:i/>
                <w:iCs/>
              </w:rPr>
            </w:pPr>
            <w:r>
              <w:rPr>
                <w:rFonts w:ascii="Arial" w:hAnsi="Arial" w:cs="Arial"/>
                <w:i/>
                <w:iCs/>
              </w:rPr>
              <w:t xml:space="preserve">Team </w:t>
            </w:r>
            <w:r w:rsidR="00FB6F4A" w:rsidRPr="003E24C9">
              <w:rPr>
                <w:rFonts w:ascii="Arial" w:hAnsi="Arial" w:cs="Arial"/>
                <w:i/>
                <w:iCs/>
              </w:rPr>
              <w:t>Lead: Alison Iliff</w:t>
            </w:r>
          </w:p>
          <w:p w14:paraId="0C07736B" w14:textId="77777777" w:rsidR="007639B4" w:rsidRDefault="007639B4" w:rsidP="009759A1">
            <w:pPr>
              <w:rPr>
                <w:rFonts w:ascii="Arial" w:hAnsi="Arial" w:cs="Arial"/>
                <w:i/>
                <w:iCs/>
              </w:rPr>
            </w:pPr>
          </w:p>
          <w:p w14:paraId="546FE5FB" w14:textId="63D6BAD4" w:rsidR="007639B4" w:rsidRPr="007639B4" w:rsidRDefault="007639B4" w:rsidP="007639B4">
            <w:pPr>
              <w:rPr>
                <w:rFonts w:cstheme="minorHAnsi"/>
              </w:rPr>
            </w:pPr>
            <w:r w:rsidRPr="007639B4">
              <w:rPr>
                <w:rFonts w:cstheme="minorHAnsi"/>
              </w:rPr>
              <w:t>Ensuring that our children have the best start in life and are ready to start school, that our young people are supported so they enter adulthood physically and mentally resilient, ready to start work, that adults are able to secure and maintain a good job and a home, and that older adults have fulfilling, productive and connected lives.</w:t>
            </w:r>
          </w:p>
          <w:p w14:paraId="2CC2AA90" w14:textId="37E48284" w:rsidR="007639B4" w:rsidRPr="007639B4" w:rsidRDefault="007639B4" w:rsidP="007639B4">
            <w:pPr>
              <w:jc w:val="center"/>
              <w:rPr>
                <w:rFonts w:cstheme="minorHAnsi"/>
                <w:i/>
                <w:iCs/>
              </w:rPr>
            </w:pPr>
          </w:p>
        </w:tc>
      </w:tr>
    </w:tbl>
    <w:p w14:paraId="39A08D6F" w14:textId="4866DC35" w:rsidR="00FF4BB7" w:rsidRDefault="00FF4BB7" w:rsidP="00B82D17">
      <w:pPr>
        <w:ind w:left="-851"/>
      </w:pPr>
    </w:p>
    <w:tbl>
      <w:tblPr>
        <w:tblStyle w:val="TableGrid"/>
        <w:tblW w:w="10628" w:type="dxa"/>
        <w:tblInd w:w="-7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8"/>
      </w:tblGrid>
      <w:tr w:rsidR="00A96D2B" w:rsidRPr="003E24C9" w14:paraId="04996115" w14:textId="77777777" w:rsidTr="009759A1">
        <w:tc>
          <w:tcPr>
            <w:tcW w:w="10628" w:type="dxa"/>
            <w:shd w:val="clear" w:color="auto" w:fill="E2EFD9" w:themeFill="accent6" w:themeFillTint="33"/>
          </w:tcPr>
          <w:p w14:paraId="1BEF9857" w14:textId="738DB219" w:rsidR="00A96D2B" w:rsidRPr="00114F19" w:rsidRDefault="00A96D2B" w:rsidP="00791055">
            <w:pPr>
              <w:pStyle w:val="Heading1"/>
              <w:jc w:val="center"/>
              <w:outlineLvl w:val="0"/>
              <w:rPr>
                <w:i/>
                <w:iCs/>
                <w:sz w:val="28"/>
              </w:rPr>
            </w:pPr>
            <w:r w:rsidRPr="00114F19">
              <w:rPr>
                <w:noProof/>
                <w:sz w:val="28"/>
              </w:rPr>
              <w:t>Maternity and Early Years</w:t>
            </w:r>
          </w:p>
          <w:p w14:paraId="51B41513" w14:textId="6B596E5E" w:rsidR="00A96D2B" w:rsidRPr="00114F19" w:rsidRDefault="00A96D2B" w:rsidP="00791055">
            <w:pPr>
              <w:jc w:val="center"/>
              <w:rPr>
                <w:rFonts w:ascii="Arial" w:hAnsi="Arial" w:cs="Arial"/>
                <w:i/>
                <w:iCs/>
                <w:sz w:val="20"/>
              </w:rPr>
            </w:pPr>
            <w:r w:rsidRPr="00114F19">
              <w:rPr>
                <w:rFonts w:ascii="Arial" w:hAnsi="Arial" w:cs="Arial"/>
                <w:i/>
                <w:iCs/>
                <w:sz w:val="20"/>
              </w:rPr>
              <w:t>Lead: Amina Bristow</w:t>
            </w:r>
          </w:p>
        </w:tc>
      </w:tr>
    </w:tbl>
    <w:p w14:paraId="2D1ACABA" w14:textId="05BCB0B5" w:rsidR="00A96D2B" w:rsidRDefault="00A96D2B" w:rsidP="007639B4">
      <w:pPr>
        <w:ind w:left="-851" w:firstLine="284"/>
      </w:pPr>
    </w:p>
    <w:p w14:paraId="167537B2" w14:textId="571729CA" w:rsidR="007639B4" w:rsidRPr="007639B4" w:rsidRDefault="007639B4" w:rsidP="007639B4">
      <w:pPr>
        <w:ind w:left="-851"/>
        <w:rPr>
          <w:rFonts w:ascii="Arial" w:hAnsi="Arial" w:cs="Arial"/>
          <w:b/>
          <w:bCs/>
          <w:sz w:val="24"/>
          <w:szCs w:val="24"/>
          <w:u w:val="single"/>
        </w:rPr>
      </w:pPr>
      <w:r w:rsidRPr="007639B4">
        <w:rPr>
          <w:rFonts w:ascii="Arial" w:hAnsi="Arial" w:cs="Arial"/>
          <w:b/>
          <w:bCs/>
          <w:sz w:val="24"/>
          <w:szCs w:val="24"/>
          <w:u w:val="single"/>
        </w:rPr>
        <w:t>Infant mental health</w:t>
      </w:r>
    </w:p>
    <w:p w14:paraId="29E65D8A" w14:textId="77777777" w:rsidR="007639B4" w:rsidRPr="007639B4" w:rsidRDefault="007639B4" w:rsidP="007639B4">
      <w:pPr>
        <w:ind w:left="-851"/>
        <w:rPr>
          <w:rFonts w:ascii="Arial" w:hAnsi="Arial" w:cs="Arial"/>
          <w:sz w:val="24"/>
          <w:szCs w:val="24"/>
        </w:rPr>
      </w:pPr>
      <w:r w:rsidRPr="007639B4">
        <w:rPr>
          <w:rFonts w:ascii="Arial" w:hAnsi="Arial" w:cs="Arial"/>
          <w:sz w:val="24"/>
          <w:szCs w:val="24"/>
        </w:rPr>
        <w:t>Source: Parent-Infant Foundation 04 June 2021</w:t>
      </w:r>
    </w:p>
    <w:p w14:paraId="32D3B871" w14:textId="20FE192F" w:rsidR="007639B4" w:rsidRDefault="007639B4" w:rsidP="007639B4">
      <w:pPr>
        <w:ind w:left="-851"/>
        <w:rPr>
          <w:rFonts w:ascii="Arial" w:hAnsi="Arial" w:cs="Arial"/>
          <w:sz w:val="24"/>
          <w:szCs w:val="24"/>
        </w:rPr>
      </w:pPr>
      <w:r w:rsidRPr="007639B4">
        <w:rPr>
          <w:rFonts w:ascii="Arial" w:hAnsi="Arial" w:cs="Arial"/>
          <w:sz w:val="24"/>
          <w:szCs w:val="24"/>
        </w:rPr>
        <w:t>The Parent-Infant Foundation has published findings from an online survey of 283 practitioners working in NHS infant, children and/or young people’s mental health services across the UK, looking at the provision of services for children of different ages, and whether their training and professional development had equipped them to work with infants.</w:t>
      </w:r>
    </w:p>
    <w:p w14:paraId="2F1459DD" w14:textId="77777777" w:rsidR="007639B4" w:rsidRPr="007639B4" w:rsidRDefault="007639B4" w:rsidP="007639B4">
      <w:pPr>
        <w:ind w:left="-709"/>
        <w:rPr>
          <w:rFonts w:ascii="Arial" w:hAnsi="Arial" w:cs="Arial"/>
          <w:b/>
          <w:bCs/>
          <w:sz w:val="24"/>
          <w:szCs w:val="24"/>
        </w:rPr>
      </w:pPr>
      <w:r w:rsidRPr="007639B4">
        <w:rPr>
          <w:rFonts w:ascii="Arial" w:hAnsi="Arial" w:cs="Arial"/>
          <w:b/>
          <w:bCs/>
          <w:sz w:val="24"/>
          <w:szCs w:val="24"/>
        </w:rPr>
        <w:t>Related weblinks:</w:t>
      </w:r>
    </w:p>
    <w:p w14:paraId="3AC84149" w14:textId="2EE17D7B" w:rsidR="007639B4" w:rsidRPr="007639B4" w:rsidRDefault="007639B4" w:rsidP="007639B4">
      <w:pPr>
        <w:spacing w:after="0"/>
        <w:ind w:left="-709"/>
        <w:rPr>
          <w:rFonts w:ascii="Arial" w:hAnsi="Arial" w:cs="Arial"/>
          <w:sz w:val="24"/>
          <w:szCs w:val="24"/>
        </w:rPr>
      </w:pPr>
      <w:r w:rsidRPr="007639B4">
        <w:rPr>
          <w:rFonts w:ascii="Arial" w:hAnsi="Arial" w:cs="Arial"/>
          <w:sz w:val="24"/>
          <w:szCs w:val="24"/>
        </w:rPr>
        <w:t xml:space="preserve">Read the news story:  </w:t>
      </w:r>
      <w:r w:rsidR="00286494" w:rsidRPr="00286494">
        <w:rPr>
          <w:rFonts w:ascii="Arial" w:hAnsi="Arial" w:cs="Arial"/>
          <w:b/>
          <w:bCs/>
          <w:sz w:val="24"/>
          <w:szCs w:val="24"/>
        </w:rPr>
        <w:t>: </w:t>
      </w:r>
      <w:r w:rsidR="00286494" w:rsidRPr="00286494">
        <w:rPr>
          <w:rFonts w:ascii="Arial" w:hAnsi="Arial" w:cs="Arial"/>
          <w:sz w:val="24"/>
          <w:szCs w:val="24"/>
        </w:rPr>
        <w:t xml:space="preserve"> </w:t>
      </w:r>
      <w:hyperlink r:id="rId26" w:history="1">
        <w:r w:rsidR="00286494" w:rsidRPr="00286494">
          <w:rPr>
            <w:rStyle w:val="Hyperlink"/>
            <w:rFonts w:ascii="Arial" w:hAnsi="Arial" w:cs="Arial"/>
            <w:sz w:val="24"/>
            <w:szCs w:val="24"/>
          </w:rPr>
          <w:t xml:space="preserve">New survey finds ‘baby </w:t>
        </w:r>
        <w:proofErr w:type="spellStart"/>
        <w:r w:rsidR="00286494" w:rsidRPr="00286494">
          <w:rPr>
            <w:rStyle w:val="Hyperlink"/>
            <w:rFonts w:ascii="Arial" w:hAnsi="Arial" w:cs="Arial"/>
            <w:sz w:val="24"/>
            <w:szCs w:val="24"/>
          </w:rPr>
          <w:t>blindspot</w:t>
        </w:r>
        <w:proofErr w:type="spellEnd"/>
        <w:r w:rsidR="00286494" w:rsidRPr="00286494">
          <w:rPr>
            <w:rStyle w:val="Hyperlink"/>
            <w:rFonts w:ascii="Arial" w:hAnsi="Arial" w:cs="Arial"/>
            <w:sz w:val="24"/>
            <w:szCs w:val="24"/>
          </w:rPr>
          <w:t>’ in children and young people’s mental health provision</w:t>
        </w:r>
      </w:hyperlink>
    </w:p>
    <w:p w14:paraId="3151B173" w14:textId="77777777" w:rsidR="0084059A" w:rsidRDefault="007639B4" w:rsidP="007639B4">
      <w:pPr>
        <w:spacing w:after="0"/>
        <w:ind w:left="-709"/>
        <w:rPr>
          <w:rFonts w:ascii="Arial" w:hAnsi="Arial" w:cs="Arial"/>
          <w:sz w:val="24"/>
          <w:szCs w:val="24"/>
        </w:rPr>
      </w:pPr>
      <w:r w:rsidRPr="007639B4">
        <w:rPr>
          <w:rFonts w:ascii="Arial" w:hAnsi="Arial" w:cs="Arial"/>
          <w:sz w:val="24"/>
          <w:szCs w:val="24"/>
        </w:rPr>
        <w:t xml:space="preserve">Read the report: </w:t>
      </w:r>
      <w:hyperlink r:id="rId27" w:history="1">
        <w:r w:rsidR="0084059A" w:rsidRPr="0084059A">
          <w:rPr>
            <w:rStyle w:val="Hyperlink"/>
            <w:rFonts w:ascii="Arial" w:hAnsi="Arial" w:cs="Arial"/>
            <w:sz w:val="24"/>
            <w:szCs w:val="24"/>
          </w:rPr>
          <w:t>Where are the infants in children and young people’s mental health? (PDF)</w:t>
        </w:r>
      </w:hyperlink>
    </w:p>
    <w:p w14:paraId="034C0139" w14:textId="77777777" w:rsidR="0084059A" w:rsidRDefault="0084059A" w:rsidP="007639B4">
      <w:pPr>
        <w:spacing w:after="0"/>
        <w:ind w:left="-709"/>
        <w:rPr>
          <w:rFonts w:ascii="Arial" w:hAnsi="Arial" w:cs="Arial"/>
          <w:sz w:val="24"/>
          <w:szCs w:val="24"/>
        </w:rPr>
      </w:pPr>
    </w:p>
    <w:p w14:paraId="79746045" w14:textId="045E7A73" w:rsidR="007639B4" w:rsidRDefault="007639B4" w:rsidP="007639B4">
      <w:pPr>
        <w:spacing w:after="0"/>
        <w:ind w:left="-709"/>
        <w:rPr>
          <w:rFonts w:ascii="Arial" w:hAnsi="Arial" w:cs="Arial"/>
          <w:b/>
          <w:bCs/>
          <w:sz w:val="24"/>
          <w:szCs w:val="24"/>
        </w:rPr>
      </w:pPr>
      <w:r w:rsidRPr="0084059A">
        <w:rPr>
          <w:rFonts w:ascii="Arial" w:hAnsi="Arial" w:cs="Arial"/>
          <w:b/>
          <w:bCs/>
          <w:sz w:val="24"/>
          <w:szCs w:val="24"/>
        </w:rPr>
        <w:t>PHE Resources - Guidance for health professionals to support people with learning disabilities to access screening.</w:t>
      </w:r>
    </w:p>
    <w:p w14:paraId="378C4A78" w14:textId="77777777" w:rsidR="0084059A" w:rsidRPr="0084059A" w:rsidRDefault="0084059A" w:rsidP="007639B4">
      <w:pPr>
        <w:spacing w:after="0"/>
        <w:ind w:left="-709"/>
        <w:rPr>
          <w:rFonts w:ascii="Arial" w:hAnsi="Arial" w:cs="Arial"/>
          <w:b/>
          <w:bCs/>
          <w:sz w:val="24"/>
          <w:szCs w:val="24"/>
        </w:rPr>
      </w:pPr>
    </w:p>
    <w:p w14:paraId="009E3D31" w14:textId="77777777" w:rsidR="007639B4" w:rsidRPr="007639B4" w:rsidRDefault="007639B4" w:rsidP="007639B4">
      <w:pPr>
        <w:spacing w:after="0"/>
        <w:ind w:left="-709"/>
        <w:rPr>
          <w:rFonts w:ascii="Arial" w:hAnsi="Arial" w:cs="Arial"/>
          <w:sz w:val="24"/>
          <w:szCs w:val="24"/>
        </w:rPr>
      </w:pPr>
      <w:r w:rsidRPr="007639B4">
        <w:rPr>
          <w:rFonts w:ascii="Arial" w:hAnsi="Arial" w:cs="Arial"/>
          <w:sz w:val="24"/>
          <w:szCs w:val="24"/>
        </w:rPr>
        <w:t>PHE have published guidance and resources for local screening providers, commissioners and other partners to help reduce barriers to screening for people with a learning disability, autism or both.</w:t>
      </w:r>
    </w:p>
    <w:p w14:paraId="519E39AC" w14:textId="77777777" w:rsidR="007639B4" w:rsidRPr="007639B4" w:rsidRDefault="007639B4" w:rsidP="007639B4">
      <w:pPr>
        <w:spacing w:after="0"/>
        <w:ind w:left="-709"/>
        <w:rPr>
          <w:rFonts w:ascii="Arial" w:hAnsi="Arial" w:cs="Arial"/>
          <w:sz w:val="24"/>
          <w:szCs w:val="24"/>
        </w:rPr>
      </w:pPr>
      <w:r w:rsidRPr="007639B4">
        <w:rPr>
          <w:rFonts w:ascii="Arial" w:hAnsi="Arial" w:cs="Arial"/>
          <w:sz w:val="24"/>
          <w:szCs w:val="24"/>
        </w:rPr>
        <w:t>It includes sections on:</w:t>
      </w:r>
    </w:p>
    <w:p w14:paraId="3E175028" w14:textId="77777777" w:rsidR="007639B4" w:rsidRPr="007639B4" w:rsidRDefault="007639B4" w:rsidP="007639B4">
      <w:pPr>
        <w:spacing w:after="0"/>
        <w:ind w:left="-709"/>
        <w:rPr>
          <w:rFonts w:ascii="Arial" w:hAnsi="Arial" w:cs="Arial"/>
          <w:sz w:val="24"/>
          <w:szCs w:val="24"/>
        </w:rPr>
      </w:pPr>
      <w:r w:rsidRPr="007639B4">
        <w:rPr>
          <w:rFonts w:ascii="Arial" w:hAnsi="Arial" w:cs="Arial"/>
          <w:sz w:val="24"/>
          <w:szCs w:val="24"/>
        </w:rPr>
        <w:t>•</w:t>
      </w:r>
      <w:r w:rsidRPr="007639B4">
        <w:rPr>
          <w:rFonts w:ascii="Arial" w:hAnsi="Arial" w:cs="Arial"/>
          <w:sz w:val="24"/>
          <w:szCs w:val="24"/>
        </w:rPr>
        <w:tab/>
        <w:t>informed choice</w:t>
      </w:r>
    </w:p>
    <w:p w14:paraId="1F6AD737" w14:textId="77777777" w:rsidR="007639B4" w:rsidRPr="007639B4" w:rsidRDefault="007639B4" w:rsidP="007639B4">
      <w:pPr>
        <w:spacing w:after="0"/>
        <w:ind w:left="-709"/>
        <w:rPr>
          <w:rFonts w:ascii="Arial" w:hAnsi="Arial" w:cs="Arial"/>
          <w:sz w:val="24"/>
          <w:szCs w:val="24"/>
        </w:rPr>
      </w:pPr>
      <w:r w:rsidRPr="007639B4">
        <w:rPr>
          <w:rFonts w:ascii="Arial" w:hAnsi="Arial" w:cs="Arial"/>
          <w:sz w:val="24"/>
          <w:szCs w:val="24"/>
        </w:rPr>
        <w:t>•</w:t>
      </w:r>
      <w:r w:rsidRPr="007639B4">
        <w:rPr>
          <w:rFonts w:ascii="Arial" w:hAnsi="Arial" w:cs="Arial"/>
          <w:sz w:val="24"/>
          <w:szCs w:val="24"/>
        </w:rPr>
        <w:tab/>
        <w:t>barriers to screening</w:t>
      </w:r>
    </w:p>
    <w:p w14:paraId="60CF13CC" w14:textId="77777777" w:rsidR="007639B4" w:rsidRPr="007639B4" w:rsidRDefault="007639B4" w:rsidP="007639B4">
      <w:pPr>
        <w:spacing w:after="0"/>
        <w:ind w:left="-709"/>
        <w:rPr>
          <w:rFonts w:ascii="Arial" w:hAnsi="Arial" w:cs="Arial"/>
          <w:sz w:val="24"/>
          <w:szCs w:val="24"/>
        </w:rPr>
      </w:pPr>
      <w:r w:rsidRPr="007639B4">
        <w:rPr>
          <w:rFonts w:ascii="Arial" w:hAnsi="Arial" w:cs="Arial"/>
          <w:sz w:val="24"/>
          <w:szCs w:val="24"/>
        </w:rPr>
        <w:t>•</w:t>
      </w:r>
      <w:r w:rsidRPr="007639B4">
        <w:rPr>
          <w:rFonts w:ascii="Arial" w:hAnsi="Arial" w:cs="Arial"/>
          <w:sz w:val="24"/>
          <w:szCs w:val="24"/>
        </w:rPr>
        <w:tab/>
        <w:t>improving access to screening and understanding of screening</w:t>
      </w:r>
    </w:p>
    <w:p w14:paraId="03376981" w14:textId="77777777" w:rsidR="007639B4" w:rsidRPr="007639B4" w:rsidRDefault="007639B4" w:rsidP="007639B4">
      <w:pPr>
        <w:spacing w:after="0"/>
        <w:ind w:left="-709"/>
        <w:rPr>
          <w:rFonts w:ascii="Arial" w:hAnsi="Arial" w:cs="Arial"/>
          <w:sz w:val="24"/>
          <w:szCs w:val="24"/>
        </w:rPr>
      </w:pPr>
      <w:r w:rsidRPr="007639B4">
        <w:rPr>
          <w:rFonts w:ascii="Arial" w:hAnsi="Arial" w:cs="Arial"/>
          <w:sz w:val="24"/>
          <w:szCs w:val="24"/>
        </w:rPr>
        <w:t>•</w:t>
      </w:r>
      <w:r w:rsidRPr="007639B4">
        <w:rPr>
          <w:rFonts w:ascii="Arial" w:hAnsi="Arial" w:cs="Arial"/>
          <w:sz w:val="24"/>
          <w:szCs w:val="24"/>
        </w:rPr>
        <w:tab/>
        <w:t>working with primary care</w:t>
      </w:r>
    </w:p>
    <w:p w14:paraId="4F18EB9A" w14:textId="08A96CD4" w:rsidR="007639B4" w:rsidRDefault="007639B4" w:rsidP="007639B4">
      <w:pPr>
        <w:spacing w:after="0"/>
        <w:ind w:left="-709"/>
        <w:rPr>
          <w:rFonts w:ascii="Arial" w:hAnsi="Arial" w:cs="Arial"/>
          <w:sz w:val="24"/>
          <w:szCs w:val="24"/>
        </w:rPr>
      </w:pPr>
      <w:r w:rsidRPr="007639B4">
        <w:rPr>
          <w:rFonts w:ascii="Arial" w:hAnsi="Arial" w:cs="Arial"/>
          <w:sz w:val="24"/>
          <w:szCs w:val="24"/>
        </w:rPr>
        <w:t xml:space="preserve">It draws on information previously developed for programme-specific publications for the abdominal aortic aneurysm (AAA), antenatal and </w:t>
      </w:r>
      <w:proofErr w:type="spellStart"/>
      <w:r w:rsidRPr="007639B4">
        <w:rPr>
          <w:rFonts w:ascii="Arial" w:hAnsi="Arial" w:cs="Arial"/>
          <w:sz w:val="24"/>
          <w:szCs w:val="24"/>
        </w:rPr>
        <w:t>newborn</w:t>
      </w:r>
      <w:proofErr w:type="spellEnd"/>
      <w:r w:rsidRPr="007639B4">
        <w:rPr>
          <w:rFonts w:ascii="Arial" w:hAnsi="Arial" w:cs="Arial"/>
          <w:sz w:val="24"/>
          <w:szCs w:val="24"/>
        </w:rPr>
        <w:t>, bowel cancer, breast and cervical screening programmes. These were developed in collaboration with screening and learning disability health professionals, service users and other partners.</w:t>
      </w:r>
    </w:p>
    <w:p w14:paraId="66C0ACA0" w14:textId="08AB5C06" w:rsidR="007639B4" w:rsidRDefault="007639B4" w:rsidP="007639B4">
      <w:pPr>
        <w:spacing w:after="0"/>
        <w:ind w:left="-709"/>
        <w:rPr>
          <w:rFonts w:ascii="Arial" w:hAnsi="Arial" w:cs="Arial"/>
          <w:sz w:val="24"/>
          <w:szCs w:val="24"/>
        </w:rPr>
      </w:pPr>
    </w:p>
    <w:p w14:paraId="30F5F792" w14:textId="0B3BDDA6" w:rsidR="007639B4" w:rsidRDefault="007639B4" w:rsidP="007639B4">
      <w:pPr>
        <w:spacing w:after="0"/>
        <w:ind w:left="-709"/>
        <w:rPr>
          <w:rFonts w:ascii="Arial" w:hAnsi="Arial" w:cs="Arial"/>
          <w:sz w:val="24"/>
          <w:szCs w:val="24"/>
        </w:rPr>
      </w:pPr>
    </w:p>
    <w:p w14:paraId="6D4D6F1B" w14:textId="63ABC854" w:rsidR="0084059A" w:rsidRPr="0084059A" w:rsidRDefault="0084059A" w:rsidP="0084059A">
      <w:pPr>
        <w:spacing w:after="0"/>
        <w:ind w:left="-709"/>
        <w:rPr>
          <w:rFonts w:ascii="Arial" w:hAnsi="Arial" w:cs="Arial"/>
          <w:b/>
          <w:bCs/>
          <w:sz w:val="24"/>
          <w:szCs w:val="24"/>
        </w:rPr>
      </w:pPr>
      <w:r w:rsidRPr="0084059A">
        <w:rPr>
          <w:rFonts w:ascii="Arial" w:hAnsi="Arial" w:cs="Arial"/>
          <w:b/>
          <w:bCs/>
          <w:sz w:val="24"/>
          <w:szCs w:val="24"/>
        </w:rPr>
        <w:t>The National Dental Epidemiology Programme - resumption of the programme</w:t>
      </w:r>
    </w:p>
    <w:p w14:paraId="4EAC5904" w14:textId="13961D6A" w:rsidR="0084059A" w:rsidRDefault="0084059A" w:rsidP="0084059A">
      <w:pPr>
        <w:spacing w:after="0"/>
        <w:ind w:left="-709"/>
        <w:rPr>
          <w:rFonts w:ascii="Arial" w:hAnsi="Arial" w:cs="Arial"/>
          <w:sz w:val="24"/>
          <w:szCs w:val="24"/>
        </w:rPr>
      </w:pPr>
      <w:r w:rsidRPr="0084059A">
        <w:rPr>
          <w:rFonts w:ascii="Arial" w:hAnsi="Arial" w:cs="Arial"/>
          <w:sz w:val="24"/>
          <w:szCs w:val="24"/>
        </w:rPr>
        <w:t xml:space="preserve">PHE hopes to restart the National Dental Epidemiology Programme with national training in July 2021. The survey will be of 5-year-old schoolchildren. Local training will be undertaken in September and October 2021, which will be followed by data collection. </w:t>
      </w:r>
    </w:p>
    <w:p w14:paraId="12B2E7F3" w14:textId="1FA7AADD" w:rsidR="0084059A" w:rsidRDefault="00C61911" w:rsidP="0084059A">
      <w:pPr>
        <w:spacing w:after="0"/>
        <w:ind w:left="-709"/>
        <w:rPr>
          <w:rFonts w:ascii="Arial" w:hAnsi="Arial" w:cs="Arial"/>
          <w:sz w:val="24"/>
          <w:szCs w:val="24"/>
        </w:rPr>
      </w:pPr>
      <w:hyperlink r:id="rId28" w:tgtFrame="_blank" w:history="1">
        <w:r w:rsidR="0084059A" w:rsidRPr="0084059A">
          <w:rPr>
            <w:rStyle w:val="Hyperlink"/>
            <w:rFonts w:ascii="Arial" w:hAnsi="Arial" w:cs="Arial"/>
            <w:sz w:val="24"/>
            <w:szCs w:val="24"/>
          </w:rPr>
          <w:t>More details are provided in the attached letter.</w:t>
        </w:r>
      </w:hyperlink>
    </w:p>
    <w:p w14:paraId="034DB573" w14:textId="5736B2CD" w:rsidR="0084059A" w:rsidRDefault="0084059A" w:rsidP="0084059A">
      <w:pPr>
        <w:spacing w:after="0"/>
        <w:ind w:left="-709"/>
        <w:rPr>
          <w:rFonts w:ascii="Arial" w:hAnsi="Arial" w:cs="Arial"/>
          <w:sz w:val="24"/>
          <w:szCs w:val="24"/>
        </w:rPr>
      </w:pPr>
    </w:p>
    <w:p w14:paraId="68763AE3" w14:textId="5B5F0211" w:rsidR="0084059A" w:rsidRDefault="0084059A" w:rsidP="0084059A">
      <w:pPr>
        <w:spacing w:after="0"/>
        <w:ind w:left="-709"/>
        <w:rPr>
          <w:rFonts w:ascii="Arial" w:hAnsi="Arial" w:cs="Arial"/>
          <w:b/>
          <w:bCs/>
          <w:sz w:val="24"/>
          <w:szCs w:val="24"/>
          <w:u w:val="single"/>
        </w:rPr>
      </w:pPr>
      <w:r w:rsidRPr="0084059A">
        <w:rPr>
          <w:rFonts w:ascii="Arial" w:hAnsi="Arial" w:cs="Arial"/>
          <w:b/>
          <w:bCs/>
          <w:sz w:val="24"/>
          <w:szCs w:val="24"/>
          <w:u w:val="single"/>
        </w:rPr>
        <w:t>Early Years</w:t>
      </w:r>
    </w:p>
    <w:p w14:paraId="66DF1C57" w14:textId="184F3177" w:rsidR="0084059A" w:rsidRDefault="0084059A" w:rsidP="0084059A">
      <w:pPr>
        <w:spacing w:after="0"/>
        <w:ind w:left="-709"/>
        <w:rPr>
          <w:rFonts w:ascii="Arial" w:hAnsi="Arial" w:cs="Arial"/>
          <w:b/>
          <w:bCs/>
          <w:sz w:val="24"/>
          <w:szCs w:val="24"/>
          <w:u w:val="single"/>
        </w:rPr>
      </w:pPr>
    </w:p>
    <w:p w14:paraId="31295F60" w14:textId="70610D72" w:rsidR="0084059A" w:rsidRDefault="0084059A" w:rsidP="0084059A">
      <w:pPr>
        <w:spacing w:after="0"/>
        <w:ind w:left="-709"/>
        <w:rPr>
          <w:rStyle w:val="Hyperlink"/>
          <w:rFonts w:ascii="Arial" w:hAnsi="Arial" w:cs="Arial"/>
          <w:sz w:val="24"/>
          <w:szCs w:val="24"/>
        </w:rPr>
      </w:pPr>
      <w:r w:rsidRPr="0084059A">
        <w:rPr>
          <w:rStyle w:val="Strong"/>
          <w:rFonts w:ascii="Arial" w:hAnsi="Arial" w:cs="Arial"/>
          <w:sz w:val="24"/>
          <w:szCs w:val="24"/>
        </w:rPr>
        <w:t xml:space="preserve">Source: </w:t>
      </w:r>
      <w:r w:rsidRPr="0084059A">
        <w:rPr>
          <w:rFonts w:ascii="Arial" w:hAnsi="Arial" w:cs="Arial"/>
          <w:sz w:val="24"/>
          <w:szCs w:val="24"/>
        </w:rPr>
        <w:t>The Royal Foundation</w:t>
      </w:r>
      <w:r w:rsidRPr="0084059A">
        <w:rPr>
          <w:rFonts w:ascii="Arial" w:hAnsi="Arial" w:cs="Arial"/>
          <w:sz w:val="24"/>
          <w:szCs w:val="24"/>
        </w:rPr>
        <w:br/>
      </w:r>
      <w:r w:rsidRPr="0084059A">
        <w:rPr>
          <w:rStyle w:val="Strong"/>
          <w:rFonts w:ascii="Arial" w:hAnsi="Arial" w:cs="Arial"/>
          <w:sz w:val="24"/>
          <w:szCs w:val="24"/>
        </w:rPr>
        <w:t xml:space="preserve">Date: </w:t>
      </w:r>
      <w:r w:rsidRPr="0084059A">
        <w:rPr>
          <w:rFonts w:ascii="Arial" w:hAnsi="Arial" w:cs="Arial"/>
          <w:sz w:val="24"/>
          <w:szCs w:val="24"/>
        </w:rPr>
        <w:t>18 June 2021</w:t>
      </w:r>
      <w:r w:rsidRPr="00802904">
        <w:rPr>
          <w:color w:val="56585A"/>
        </w:rPr>
        <w:br/>
      </w:r>
      <w:r w:rsidRPr="0084059A">
        <w:rPr>
          <w:rFonts w:ascii="Arial" w:hAnsi="Arial" w:cs="Arial"/>
          <w:color w:val="56585A"/>
          <w:sz w:val="24"/>
          <w:szCs w:val="24"/>
        </w:rPr>
        <w:br/>
      </w:r>
      <w:r w:rsidRPr="0084059A">
        <w:rPr>
          <w:rFonts w:ascii="Arial" w:hAnsi="Arial" w:cs="Arial"/>
          <w:sz w:val="24"/>
          <w:szCs w:val="24"/>
        </w:rPr>
        <w:t xml:space="preserve">The Duchess of Cambridge has launched The Royal Foundation Centre for Early Childhood to raise awareness of the impact of the early years in children’s lives. The Centre will focus </w:t>
      </w:r>
      <w:proofErr w:type="gramStart"/>
      <w:r w:rsidRPr="0084059A">
        <w:rPr>
          <w:rFonts w:ascii="Arial" w:hAnsi="Arial" w:cs="Arial"/>
          <w:sz w:val="24"/>
          <w:szCs w:val="24"/>
        </w:rPr>
        <w:t>on:</w:t>
      </w:r>
      <w:proofErr w:type="gramEnd"/>
      <w:r w:rsidRPr="0084059A">
        <w:rPr>
          <w:rFonts w:ascii="Arial" w:hAnsi="Arial" w:cs="Arial"/>
          <w:sz w:val="24"/>
          <w:szCs w:val="24"/>
        </w:rPr>
        <w:t xml:space="preserve"> promoting and commissioning research to share best practice; working with people from across the private, public and voluntary sectors to collaborate on new solutions; and developing campaigns to raise awareness. A report published to coincide with the launch of The Royal Foundation Centre for Early Childhood presents a summary of the science and research on early childhood and why the early years matter.</w:t>
      </w:r>
      <w:r w:rsidRPr="00802904">
        <w:rPr>
          <w:color w:val="56585A"/>
        </w:rPr>
        <w:br/>
      </w:r>
      <w:r w:rsidRPr="00802904">
        <w:rPr>
          <w:color w:val="56585A"/>
        </w:rPr>
        <w:br/>
      </w:r>
      <w:r w:rsidRPr="0084059A">
        <w:rPr>
          <w:rStyle w:val="Strong"/>
          <w:rFonts w:ascii="Arial" w:hAnsi="Arial" w:cs="Arial"/>
          <w:sz w:val="24"/>
          <w:szCs w:val="24"/>
        </w:rPr>
        <w:t xml:space="preserve">Read the news story: </w:t>
      </w:r>
      <w:hyperlink r:id="rId29" w:history="1">
        <w:r w:rsidRPr="0084059A">
          <w:rPr>
            <w:rStyle w:val="Hyperlink"/>
            <w:rFonts w:ascii="Arial" w:hAnsi="Arial" w:cs="Arial"/>
            <w:sz w:val="24"/>
            <w:szCs w:val="24"/>
          </w:rPr>
          <w:t>The Royal Foundation Centre for Early Childhood</w:t>
        </w:r>
      </w:hyperlink>
      <w:r w:rsidRPr="0084059A">
        <w:rPr>
          <w:rFonts w:ascii="Arial" w:hAnsi="Arial" w:cs="Arial"/>
          <w:color w:val="56585A"/>
          <w:sz w:val="24"/>
          <w:szCs w:val="24"/>
        </w:rPr>
        <w:br/>
      </w:r>
      <w:r w:rsidRPr="0084059A">
        <w:rPr>
          <w:rStyle w:val="Strong"/>
          <w:rFonts w:ascii="Arial" w:hAnsi="Arial" w:cs="Arial"/>
          <w:sz w:val="24"/>
          <w:szCs w:val="24"/>
        </w:rPr>
        <w:t>Visit the website:</w:t>
      </w:r>
      <w:r w:rsidRPr="0084059A">
        <w:rPr>
          <w:rFonts w:ascii="Arial" w:hAnsi="Arial" w:cs="Arial"/>
          <w:sz w:val="24"/>
          <w:szCs w:val="24"/>
        </w:rPr>
        <w:t xml:space="preserve"> </w:t>
      </w:r>
      <w:hyperlink r:id="rId30" w:history="1">
        <w:r w:rsidRPr="0084059A">
          <w:rPr>
            <w:rStyle w:val="Hyperlink"/>
            <w:rFonts w:ascii="Arial" w:hAnsi="Arial" w:cs="Arial"/>
            <w:sz w:val="24"/>
            <w:szCs w:val="24"/>
          </w:rPr>
          <w:t>Centre for Early Childhood</w:t>
        </w:r>
      </w:hyperlink>
      <w:r w:rsidRPr="0084059A">
        <w:rPr>
          <w:rFonts w:ascii="Arial" w:hAnsi="Arial" w:cs="Arial"/>
          <w:color w:val="56585A"/>
          <w:sz w:val="24"/>
          <w:szCs w:val="24"/>
        </w:rPr>
        <w:br/>
      </w:r>
      <w:r w:rsidRPr="0084059A">
        <w:rPr>
          <w:rStyle w:val="Strong"/>
          <w:rFonts w:ascii="Arial" w:hAnsi="Arial" w:cs="Arial"/>
          <w:sz w:val="24"/>
          <w:szCs w:val="24"/>
        </w:rPr>
        <w:t xml:space="preserve">Read the report: </w:t>
      </w:r>
      <w:hyperlink r:id="rId31" w:history="1">
        <w:r w:rsidRPr="0084059A">
          <w:rPr>
            <w:rStyle w:val="Hyperlink"/>
            <w:rFonts w:ascii="Arial" w:hAnsi="Arial" w:cs="Arial"/>
            <w:sz w:val="24"/>
            <w:szCs w:val="24"/>
          </w:rPr>
          <w:t>Big change starts small (PDF)</w:t>
        </w:r>
      </w:hyperlink>
    </w:p>
    <w:p w14:paraId="564DC6D3" w14:textId="00D16299" w:rsidR="0084059A" w:rsidRDefault="0084059A" w:rsidP="0084059A">
      <w:pPr>
        <w:spacing w:after="0"/>
        <w:ind w:left="-709"/>
        <w:rPr>
          <w:rFonts w:ascii="Arial" w:hAnsi="Arial" w:cs="Arial"/>
          <w:b/>
          <w:bCs/>
          <w:sz w:val="24"/>
          <w:szCs w:val="24"/>
          <w:u w:val="single"/>
        </w:rPr>
      </w:pPr>
    </w:p>
    <w:p w14:paraId="28898ABA" w14:textId="77777777" w:rsidR="0084059A" w:rsidRDefault="0084059A" w:rsidP="0084059A">
      <w:pPr>
        <w:spacing w:after="0"/>
        <w:ind w:left="-709"/>
        <w:rPr>
          <w:rFonts w:ascii="Arial" w:hAnsi="Arial" w:cs="Arial"/>
          <w:sz w:val="24"/>
          <w:szCs w:val="24"/>
        </w:rPr>
      </w:pPr>
      <w:r w:rsidRPr="0084059A">
        <w:rPr>
          <w:rFonts w:ascii="Arial" w:hAnsi="Arial" w:cs="Arial"/>
          <w:sz w:val="24"/>
          <w:szCs w:val="24"/>
          <w:u w:val="single"/>
        </w:rPr>
        <w:t>See also on NSPCC Learning</w:t>
      </w:r>
      <w:r w:rsidRPr="0084059A">
        <w:rPr>
          <w:rFonts w:ascii="Arial" w:hAnsi="Arial" w:cs="Arial"/>
          <w:b/>
          <w:bCs/>
          <w:sz w:val="24"/>
          <w:szCs w:val="24"/>
          <w:u w:val="single"/>
        </w:rPr>
        <w:t> </w:t>
      </w:r>
      <w:r w:rsidRPr="0084059A">
        <w:rPr>
          <w:rFonts w:ascii="Arial" w:hAnsi="Arial" w:cs="Arial"/>
          <w:b/>
          <w:bCs/>
          <w:sz w:val="24"/>
          <w:szCs w:val="24"/>
          <w:u w:val="single"/>
        </w:rPr>
        <w:br/>
      </w:r>
      <w:r w:rsidRPr="0084059A">
        <w:rPr>
          <w:rFonts w:ascii="Arial" w:hAnsi="Arial" w:cs="Arial"/>
          <w:sz w:val="24"/>
          <w:szCs w:val="24"/>
        </w:rPr>
        <w:t xml:space="preserve">&gt; </w:t>
      </w:r>
      <w:hyperlink r:id="rId32" w:history="1">
        <w:r w:rsidRPr="0084059A">
          <w:rPr>
            <w:rStyle w:val="Hyperlink"/>
            <w:rFonts w:ascii="Arial" w:hAnsi="Arial" w:cs="Arial"/>
            <w:sz w:val="24"/>
            <w:szCs w:val="24"/>
            <w:u w:val="none"/>
          </w:rPr>
          <w:t>Attachment and child development</w:t>
        </w:r>
      </w:hyperlink>
    </w:p>
    <w:p w14:paraId="5415B82D" w14:textId="77777777" w:rsidR="0084059A" w:rsidRDefault="0084059A" w:rsidP="0084059A">
      <w:pPr>
        <w:spacing w:after="0"/>
        <w:ind w:left="-709"/>
        <w:rPr>
          <w:rFonts w:ascii="Arial" w:eastAsia="Times New Roman" w:hAnsi="Arial" w:cs="Arial"/>
          <w:b/>
          <w:bCs/>
          <w:color w:val="000000"/>
        </w:rPr>
      </w:pPr>
    </w:p>
    <w:p w14:paraId="49AA2483" w14:textId="3F9BB905" w:rsidR="0084059A" w:rsidRPr="0084059A" w:rsidRDefault="0084059A" w:rsidP="0084059A">
      <w:pPr>
        <w:spacing w:after="0"/>
        <w:ind w:left="-709"/>
        <w:rPr>
          <w:rFonts w:ascii="Arial" w:hAnsi="Arial" w:cs="Arial"/>
          <w:sz w:val="24"/>
          <w:szCs w:val="24"/>
        </w:rPr>
      </w:pPr>
      <w:r w:rsidRPr="0084059A">
        <w:rPr>
          <w:rFonts w:ascii="Arial" w:eastAsia="Times New Roman" w:hAnsi="Arial" w:cs="Arial"/>
          <w:b/>
          <w:bCs/>
          <w:color w:val="000000"/>
          <w:sz w:val="24"/>
          <w:szCs w:val="24"/>
        </w:rPr>
        <w:t>High impact areas for maternity – new summaries at England, region and local authority level</w:t>
      </w:r>
    </w:p>
    <w:p w14:paraId="45D1F29B" w14:textId="77777777" w:rsidR="00286494" w:rsidRDefault="00C61911" w:rsidP="00286494">
      <w:pPr>
        <w:pStyle w:val="NormalWeb"/>
        <w:spacing w:beforeAutospacing="0" w:after="240" w:afterAutospacing="0"/>
        <w:ind w:left="-709"/>
        <w:rPr>
          <w:rFonts w:ascii="Arial" w:hAnsi="Arial" w:cs="Arial"/>
          <w:color w:val="232323"/>
          <w:sz w:val="24"/>
          <w:szCs w:val="24"/>
        </w:rPr>
      </w:pPr>
      <w:hyperlink r:id="rId33" w:tgtFrame="_blank" w:history="1">
        <w:r w:rsidR="0084059A" w:rsidRPr="0084059A">
          <w:rPr>
            <w:rStyle w:val="Hyperlink"/>
            <w:rFonts w:ascii="Arial" w:hAnsi="Arial" w:cs="Arial"/>
            <w:color w:val="1D5782"/>
            <w:sz w:val="24"/>
            <w:szCs w:val="24"/>
          </w:rPr>
          <w:t>PHE has produced new summaries</w:t>
        </w:r>
      </w:hyperlink>
      <w:r w:rsidR="0084059A" w:rsidRPr="0084059A">
        <w:rPr>
          <w:rFonts w:ascii="Arial" w:hAnsi="Arial" w:cs="Arial"/>
          <w:color w:val="232323"/>
          <w:sz w:val="24"/>
          <w:szCs w:val="24"/>
        </w:rPr>
        <w:t xml:space="preserve"> which show where improvements are being seen for those indicators which have a particularly high impact on the health and wellbeing of women and children during pregnancy and beyond. The summaries are available at an </w:t>
      </w:r>
      <w:r w:rsidR="0084059A" w:rsidRPr="0084059A">
        <w:rPr>
          <w:rFonts w:ascii="Arial" w:hAnsi="Arial" w:cs="Arial"/>
          <w:color w:val="232323"/>
          <w:sz w:val="24"/>
          <w:szCs w:val="24"/>
        </w:rPr>
        <w:lastRenderedPageBreak/>
        <w:t xml:space="preserve">England, regional and upper-tier local authority level, linked to PHE’s Fingertips tool, giving those working across the health system a sense of the direction of travel for these important indicators </w:t>
      </w:r>
      <w:proofErr w:type="gramStart"/>
      <w:r w:rsidR="0084059A" w:rsidRPr="0084059A">
        <w:rPr>
          <w:rFonts w:ascii="Arial" w:hAnsi="Arial" w:cs="Arial"/>
          <w:color w:val="232323"/>
          <w:sz w:val="24"/>
          <w:szCs w:val="24"/>
        </w:rPr>
        <w:t>at a glance</w:t>
      </w:r>
      <w:proofErr w:type="gramEnd"/>
      <w:r w:rsidR="0084059A" w:rsidRPr="0084059A">
        <w:rPr>
          <w:rFonts w:ascii="Arial" w:hAnsi="Arial" w:cs="Arial"/>
          <w:color w:val="232323"/>
          <w:sz w:val="24"/>
          <w:szCs w:val="24"/>
        </w:rPr>
        <w:t>.</w:t>
      </w:r>
    </w:p>
    <w:p w14:paraId="2978ECE0" w14:textId="3367354E" w:rsidR="00286494" w:rsidRPr="00286494" w:rsidRDefault="00286494" w:rsidP="00286494">
      <w:pPr>
        <w:pStyle w:val="NormalWeb"/>
        <w:spacing w:beforeAutospacing="0" w:after="240" w:afterAutospacing="0"/>
        <w:ind w:left="-709"/>
        <w:rPr>
          <w:rFonts w:ascii="Arial" w:hAnsi="Arial" w:cs="Arial"/>
          <w:color w:val="232323"/>
          <w:sz w:val="24"/>
          <w:szCs w:val="24"/>
        </w:rPr>
      </w:pPr>
      <w:r w:rsidRPr="00286494">
        <w:rPr>
          <w:rFonts w:ascii="Arial" w:hAnsi="Arial" w:cs="Arial"/>
          <w:b/>
          <w:bCs/>
          <w:sz w:val="24"/>
          <w:szCs w:val="24"/>
        </w:rPr>
        <w:t>Support to quit to pregnant smokers</w:t>
      </w:r>
    </w:p>
    <w:p w14:paraId="612D7AED" w14:textId="74223E88" w:rsidR="00286494" w:rsidRDefault="00286494" w:rsidP="00286494">
      <w:pPr>
        <w:spacing w:after="0"/>
        <w:ind w:left="-709"/>
        <w:rPr>
          <w:rFonts w:ascii="Arial" w:hAnsi="Arial" w:cs="Arial"/>
          <w:sz w:val="24"/>
          <w:szCs w:val="24"/>
        </w:rPr>
      </w:pPr>
      <w:r w:rsidRPr="00286494">
        <w:rPr>
          <w:rFonts w:ascii="Arial" w:hAnsi="Arial" w:cs="Arial"/>
          <w:sz w:val="24"/>
          <w:szCs w:val="24"/>
        </w:rPr>
        <w:t>Vouchers for pregnant smokers to help them quit are supported not just by NICE but by ASH and the All Party Parliamentary Group on Smoking and Health, and are endorsed by a range of leading health organisations including the Academy of Medical Royal Colleges, the Association of Directors of Public Health, the BHF, CRUK, the Faculty of Public Health, the Royal Society of Public Health, the RCGP, the RCP,  – see the recent APPG report paragraphs 134-143</w:t>
      </w:r>
    </w:p>
    <w:p w14:paraId="60C5CD3B" w14:textId="77777777" w:rsidR="00286494" w:rsidRPr="00286494" w:rsidRDefault="00286494" w:rsidP="00286494">
      <w:pPr>
        <w:spacing w:after="0"/>
        <w:ind w:left="-709"/>
        <w:rPr>
          <w:rFonts w:ascii="Arial" w:hAnsi="Arial" w:cs="Arial"/>
          <w:sz w:val="24"/>
          <w:szCs w:val="24"/>
        </w:rPr>
      </w:pPr>
    </w:p>
    <w:p w14:paraId="28D1BAE1" w14:textId="77777777" w:rsidR="00286494" w:rsidRPr="00286494" w:rsidRDefault="00C61911" w:rsidP="00286494">
      <w:pPr>
        <w:spacing w:after="0"/>
        <w:ind w:left="-709"/>
        <w:rPr>
          <w:rFonts w:ascii="Arial" w:hAnsi="Arial" w:cs="Arial"/>
          <w:sz w:val="24"/>
          <w:szCs w:val="24"/>
        </w:rPr>
      </w:pPr>
      <w:hyperlink r:id="rId34" w:history="1">
        <w:r w:rsidR="00286494" w:rsidRPr="00286494">
          <w:rPr>
            <w:rStyle w:val="Hyperlink"/>
            <w:rFonts w:ascii="Arial" w:hAnsi="Arial" w:cs="Arial"/>
            <w:sz w:val="24"/>
            <w:szCs w:val="24"/>
            <w:u w:val="none"/>
          </w:rPr>
          <w:t>https://ash.org.uk/wp-content/uploads/2021/06/APPGTCP2021.pdf</w:t>
        </w:r>
      </w:hyperlink>
    </w:p>
    <w:p w14:paraId="6C8FF2B4" w14:textId="77777777" w:rsidR="0084059A" w:rsidRPr="0084059A" w:rsidRDefault="0084059A" w:rsidP="0084059A">
      <w:pPr>
        <w:spacing w:after="0"/>
        <w:ind w:left="-709"/>
        <w:rPr>
          <w:rFonts w:ascii="Arial" w:hAnsi="Arial" w:cs="Arial"/>
          <w:b/>
          <w:bCs/>
          <w:sz w:val="24"/>
          <w:szCs w:val="24"/>
          <w:u w:val="single"/>
        </w:rPr>
      </w:pPr>
    </w:p>
    <w:p w14:paraId="10D53D09" w14:textId="77777777" w:rsidR="0084059A" w:rsidRPr="007639B4" w:rsidRDefault="0084059A" w:rsidP="0084059A">
      <w:pPr>
        <w:spacing w:after="0"/>
        <w:ind w:left="-709"/>
        <w:rPr>
          <w:rFonts w:ascii="Arial" w:hAnsi="Arial" w:cs="Arial"/>
          <w:sz w:val="24"/>
          <w:szCs w:val="24"/>
        </w:rPr>
      </w:pPr>
    </w:p>
    <w:tbl>
      <w:tblPr>
        <w:tblStyle w:val="TableGrid"/>
        <w:tblW w:w="10628" w:type="dxa"/>
        <w:tblInd w:w="-7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8"/>
      </w:tblGrid>
      <w:tr w:rsidR="00A96D2B" w:rsidRPr="003E24C9" w14:paraId="6039E638" w14:textId="77777777" w:rsidTr="009759A1">
        <w:tc>
          <w:tcPr>
            <w:tcW w:w="10628" w:type="dxa"/>
            <w:shd w:val="clear" w:color="auto" w:fill="E2EFD9" w:themeFill="accent6" w:themeFillTint="33"/>
          </w:tcPr>
          <w:p w14:paraId="476A5439" w14:textId="60EC0262" w:rsidR="00A96D2B" w:rsidRPr="00114F19" w:rsidRDefault="00A96D2B" w:rsidP="00791055">
            <w:pPr>
              <w:pStyle w:val="Heading1"/>
              <w:jc w:val="center"/>
              <w:outlineLvl w:val="0"/>
              <w:rPr>
                <w:i/>
                <w:iCs/>
                <w:sz w:val="28"/>
              </w:rPr>
            </w:pPr>
            <w:r w:rsidRPr="00114F19">
              <w:rPr>
                <w:noProof/>
                <w:sz w:val="28"/>
              </w:rPr>
              <w:t>Children and Young People</w:t>
            </w:r>
          </w:p>
          <w:p w14:paraId="552DFC6E" w14:textId="77777777" w:rsidR="00A96D2B" w:rsidRPr="00114F19" w:rsidRDefault="00A96D2B" w:rsidP="00791055">
            <w:pPr>
              <w:jc w:val="center"/>
              <w:rPr>
                <w:rFonts w:ascii="Arial" w:hAnsi="Arial" w:cs="Arial"/>
                <w:i/>
                <w:iCs/>
              </w:rPr>
            </w:pPr>
            <w:r w:rsidRPr="00114F19">
              <w:rPr>
                <w:rFonts w:ascii="Arial" w:hAnsi="Arial" w:cs="Arial"/>
                <w:i/>
                <w:iCs/>
                <w:sz w:val="20"/>
              </w:rPr>
              <w:t xml:space="preserve">Lead: Gemma Mann </w:t>
            </w:r>
            <w:r>
              <w:rPr>
                <w:rFonts w:ascii="Arial" w:hAnsi="Arial" w:cs="Arial"/>
                <w:i/>
                <w:iCs/>
                <w:sz w:val="20"/>
              </w:rPr>
              <w:t>and</w:t>
            </w:r>
            <w:r w:rsidRPr="00114F19">
              <w:rPr>
                <w:rFonts w:ascii="Arial" w:hAnsi="Arial" w:cs="Arial"/>
                <w:i/>
                <w:iCs/>
                <w:sz w:val="20"/>
              </w:rPr>
              <w:t xml:space="preserve"> Jo Adams</w:t>
            </w:r>
          </w:p>
        </w:tc>
      </w:tr>
    </w:tbl>
    <w:p w14:paraId="786A98B6" w14:textId="77777777" w:rsidR="00ED7F96" w:rsidRDefault="00ED7F96" w:rsidP="00B82D17">
      <w:pPr>
        <w:ind w:left="-851"/>
        <w:rPr>
          <w:rFonts w:ascii="Arial" w:hAnsi="Arial" w:cs="Arial"/>
          <w:b/>
          <w:sz w:val="24"/>
          <w:szCs w:val="24"/>
        </w:rPr>
      </w:pPr>
    </w:p>
    <w:p w14:paraId="2A31DE1E" w14:textId="42F4229F" w:rsidR="00A96D2B" w:rsidRPr="00ED7F96" w:rsidRDefault="00ED7F96" w:rsidP="00ED7F96">
      <w:pPr>
        <w:ind w:left="-709"/>
        <w:rPr>
          <w:rFonts w:ascii="Arial" w:hAnsi="Arial" w:cs="Arial"/>
          <w:b/>
          <w:sz w:val="24"/>
          <w:szCs w:val="24"/>
          <w:u w:val="single"/>
        </w:rPr>
      </w:pPr>
      <w:r w:rsidRPr="00ED7F96">
        <w:rPr>
          <w:rFonts w:ascii="Arial" w:hAnsi="Arial" w:cs="Arial"/>
          <w:b/>
          <w:sz w:val="24"/>
          <w:szCs w:val="24"/>
          <w:u w:val="single"/>
        </w:rPr>
        <w:t>Ensuring Every Child has the Best Start in Life</w:t>
      </w:r>
    </w:p>
    <w:p w14:paraId="1BE8ED07" w14:textId="77777777" w:rsidR="00ED7F96" w:rsidRPr="00ED7F96" w:rsidRDefault="00C61911" w:rsidP="00ED7F96">
      <w:pPr>
        <w:ind w:left="-709"/>
        <w:rPr>
          <w:rFonts w:ascii="Arial" w:hAnsi="Arial" w:cs="Arial"/>
          <w:sz w:val="24"/>
          <w:szCs w:val="24"/>
        </w:rPr>
      </w:pPr>
      <w:hyperlink r:id="rId35" w:tgtFrame="_blank" w:history="1">
        <w:r w:rsidR="00ED7F96" w:rsidRPr="00ED7F96">
          <w:rPr>
            <w:rStyle w:val="Hyperlink"/>
            <w:rFonts w:ascii="Arial" w:hAnsi="Arial" w:cs="Arial"/>
            <w:sz w:val="24"/>
            <w:szCs w:val="24"/>
          </w:rPr>
          <w:t>Vulnerable children and young people survey</w:t>
        </w:r>
      </w:hyperlink>
    </w:p>
    <w:p w14:paraId="51D9F963" w14:textId="77777777" w:rsidR="00ED7F96" w:rsidRPr="00ED7F96" w:rsidRDefault="00ED7F96" w:rsidP="00ED7F96">
      <w:pPr>
        <w:ind w:left="-709"/>
        <w:rPr>
          <w:rFonts w:ascii="Arial" w:hAnsi="Arial" w:cs="Arial"/>
          <w:sz w:val="24"/>
          <w:szCs w:val="24"/>
        </w:rPr>
      </w:pPr>
      <w:r w:rsidRPr="00ED7F96">
        <w:rPr>
          <w:rFonts w:ascii="Arial" w:hAnsi="Arial" w:cs="Arial"/>
          <w:sz w:val="24"/>
          <w:szCs w:val="24"/>
        </w:rPr>
        <w:t>The Department for Education (DfE) has published the latest data on the impact of the pandemic on children’s social care in England. Findings include: the total number of referrals from 03 – 09 May 2021 was 1% lower than the usual number at that time of year; and the total number of children who started to be looked after reported between 04 May 2020 and 09 May 2021 was 9,670, around 29% lower than the same period in 2017-20.</w:t>
      </w:r>
    </w:p>
    <w:p w14:paraId="30E249C8" w14:textId="77777777" w:rsidR="00E9374C" w:rsidRPr="00E9374C" w:rsidRDefault="00C61911" w:rsidP="00E9374C">
      <w:pPr>
        <w:ind w:left="-709"/>
        <w:rPr>
          <w:rFonts w:ascii="Arial" w:hAnsi="Arial" w:cs="Arial"/>
          <w:b/>
          <w:bCs/>
          <w:sz w:val="24"/>
          <w:szCs w:val="24"/>
        </w:rPr>
      </w:pPr>
      <w:hyperlink r:id="rId36" w:history="1">
        <w:r w:rsidR="00E9374C" w:rsidRPr="00E9374C">
          <w:rPr>
            <w:rStyle w:val="Hyperlink"/>
            <w:rFonts w:ascii="Arial" w:hAnsi="Arial" w:cs="Arial"/>
            <w:b/>
            <w:bCs/>
            <w:sz w:val="24"/>
            <w:szCs w:val="24"/>
          </w:rPr>
          <w:t>A report about the experiences of children and young people with SEND and their families during the pandemic</w:t>
        </w:r>
      </w:hyperlink>
    </w:p>
    <w:p w14:paraId="74353879" w14:textId="77777777" w:rsidR="00E9374C" w:rsidRPr="00E9374C" w:rsidRDefault="00E9374C" w:rsidP="00E9374C">
      <w:pPr>
        <w:ind w:left="-709"/>
        <w:rPr>
          <w:rFonts w:ascii="Arial" w:hAnsi="Arial" w:cs="Arial"/>
          <w:b/>
          <w:bCs/>
          <w:sz w:val="24"/>
          <w:szCs w:val="24"/>
        </w:rPr>
      </w:pPr>
      <w:r w:rsidRPr="00E9374C">
        <w:rPr>
          <w:rFonts w:ascii="Arial" w:hAnsi="Arial" w:cs="Arial"/>
          <w:sz w:val="24"/>
          <w:szCs w:val="24"/>
        </w:rPr>
        <w:t>Ofsted has published a report about the experiences of children and young people with special educational needs and disabilities (SEND) and their families during the coronavirus pandemic, in the context of the SEND reforms over the last 10 years. Findings from visits by Ofsted and the Care Quality Commission in 2020/21 to 10 local areas representing 84,000 children and young people with special educational needs (SEN) support show: the cumulative effects of the disruption caused by the pandemic on the health, learning and development of children with SEND; missed and narrowed education; the absence of essential services such as physiotherapy or speech and language support; and long waiting times for assessment and treatment.</w:t>
      </w:r>
      <w:r w:rsidRPr="00E9374C">
        <w:rPr>
          <w:rFonts w:ascii="Arial" w:hAnsi="Arial" w:cs="Arial"/>
          <w:sz w:val="24"/>
          <w:szCs w:val="24"/>
        </w:rPr>
        <w:br/>
      </w:r>
    </w:p>
    <w:p w14:paraId="60DA34CD" w14:textId="77777777" w:rsidR="00E9374C" w:rsidRPr="00E9374C" w:rsidRDefault="00E9374C" w:rsidP="00E9374C">
      <w:pPr>
        <w:ind w:left="-709"/>
        <w:rPr>
          <w:rFonts w:ascii="Arial" w:hAnsi="Arial" w:cs="Arial"/>
          <w:b/>
          <w:bCs/>
          <w:sz w:val="24"/>
          <w:szCs w:val="24"/>
        </w:rPr>
      </w:pPr>
      <w:r w:rsidRPr="00E9374C">
        <w:rPr>
          <w:rFonts w:ascii="Arial" w:hAnsi="Arial" w:cs="Arial"/>
          <w:b/>
          <w:sz w:val="24"/>
          <w:szCs w:val="24"/>
        </w:rPr>
        <w:t>Contacts other than those mandated and referrals by health visitors</w:t>
      </w:r>
    </w:p>
    <w:p w14:paraId="2E2893FC" w14:textId="442EB828" w:rsidR="00E9374C" w:rsidRPr="00E9374C" w:rsidRDefault="00E9374C" w:rsidP="00E9374C">
      <w:pPr>
        <w:spacing w:after="0"/>
        <w:ind w:left="-709"/>
        <w:rPr>
          <w:rFonts w:ascii="Arial" w:hAnsi="Arial" w:cs="Arial"/>
          <w:sz w:val="24"/>
          <w:szCs w:val="24"/>
        </w:rPr>
      </w:pPr>
      <w:r w:rsidRPr="00E9374C">
        <w:rPr>
          <w:rFonts w:ascii="Arial" w:hAnsi="Arial" w:cs="Arial"/>
          <w:sz w:val="24"/>
          <w:szCs w:val="24"/>
        </w:rPr>
        <w:t xml:space="preserve">Experimental analysis of the Community Services Dataset (CSDS) has been published which looks at contacts other than the </w:t>
      </w:r>
      <w:r w:rsidR="003B62E4">
        <w:rPr>
          <w:rFonts w:ascii="Arial" w:hAnsi="Arial" w:cs="Arial"/>
          <w:sz w:val="24"/>
          <w:szCs w:val="24"/>
        </w:rPr>
        <w:t>5</w:t>
      </w:r>
      <w:r w:rsidRPr="00E9374C">
        <w:rPr>
          <w:rFonts w:ascii="Arial" w:hAnsi="Arial" w:cs="Arial"/>
          <w:sz w:val="24"/>
          <w:szCs w:val="24"/>
        </w:rPr>
        <w:t xml:space="preserve"> mandated childhood reviews, and referrals of </w:t>
      </w:r>
      <w:r w:rsidRPr="00E9374C">
        <w:rPr>
          <w:rFonts w:ascii="Arial" w:hAnsi="Arial" w:cs="Arial"/>
          <w:sz w:val="24"/>
          <w:szCs w:val="24"/>
        </w:rPr>
        <w:lastRenderedPageBreak/>
        <w:t>children into other services. Contacts and referrals are broken down by the following child characteristics:</w:t>
      </w:r>
    </w:p>
    <w:p w14:paraId="65C1F985" w14:textId="77777777" w:rsidR="00E9374C" w:rsidRPr="00E9374C" w:rsidRDefault="00E9374C" w:rsidP="00E9374C">
      <w:pPr>
        <w:numPr>
          <w:ilvl w:val="0"/>
          <w:numId w:val="12"/>
        </w:numPr>
        <w:spacing w:after="0"/>
        <w:rPr>
          <w:rFonts w:ascii="Arial" w:hAnsi="Arial" w:cs="Arial"/>
          <w:sz w:val="24"/>
          <w:szCs w:val="24"/>
        </w:rPr>
      </w:pPr>
      <w:r w:rsidRPr="00E9374C">
        <w:rPr>
          <w:rFonts w:ascii="Arial" w:hAnsi="Arial" w:cs="Arial"/>
          <w:sz w:val="24"/>
          <w:szCs w:val="24"/>
        </w:rPr>
        <w:t>age</w:t>
      </w:r>
    </w:p>
    <w:p w14:paraId="5D8E4E63" w14:textId="77777777" w:rsidR="00E9374C" w:rsidRPr="00E9374C" w:rsidRDefault="00E9374C" w:rsidP="00E9374C">
      <w:pPr>
        <w:numPr>
          <w:ilvl w:val="0"/>
          <w:numId w:val="12"/>
        </w:numPr>
        <w:spacing w:after="0"/>
        <w:rPr>
          <w:rFonts w:ascii="Arial" w:hAnsi="Arial" w:cs="Arial"/>
          <w:sz w:val="24"/>
          <w:szCs w:val="24"/>
        </w:rPr>
      </w:pPr>
      <w:r w:rsidRPr="00E9374C">
        <w:rPr>
          <w:rFonts w:ascii="Arial" w:hAnsi="Arial" w:cs="Arial"/>
          <w:sz w:val="24"/>
          <w:szCs w:val="24"/>
        </w:rPr>
        <w:t>ethnicity</w:t>
      </w:r>
    </w:p>
    <w:p w14:paraId="37621B76" w14:textId="77777777" w:rsidR="00E9374C" w:rsidRPr="00E9374C" w:rsidRDefault="00E9374C" w:rsidP="00E9374C">
      <w:pPr>
        <w:numPr>
          <w:ilvl w:val="0"/>
          <w:numId w:val="12"/>
        </w:numPr>
        <w:spacing w:after="0"/>
        <w:rPr>
          <w:rFonts w:ascii="Arial" w:hAnsi="Arial" w:cs="Arial"/>
          <w:sz w:val="24"/>
          <w:szCs w:val="24"/>
        </w:rPr>
      </w:pPr>
      <w:r w:rsidRPr="00E9374C">
        <w:rPr>
          <w:rFonts w:ascii="Arial" w:hAnsi="Arial" w:cs="Arial"/>
          <w:sz w:val="24"/>
          <w:szCs w:val="24"/>
        </w:rPr>
        <w:t>deprivation</w:t>
      </w:r>
    </w:p>
    <w:p w14:paraId="49C43C22" w14:textId="77777777" w:rsidR="00E9374C" w:rsidRPr="00E9374C" w:rsidRDefault="00E9374C" w:rsidP="00E9374C">
      <w:pPr>
        <w:numPr>
          <w:ilvl w:val="0"/>
          <w:numId w:val="12"/>
        </w:numPr>
        <w:spacing w:after="0"/>
        <w:rPr>
          <w:rFonts w:ascii="Arial" w:hAnsi="Arial" w:cs="Arial"/>
          <w:sz w:val="24"/>
          <w:szCs w:val="24"/>
        </w:rPr>
      </w:pPr>
      <w:r w:rsidRPr="00E9374C">
        <w:rPr>
          <w:rFonts w:ascii="Arial" w:hAnsi="Arial" w:cs="Arial"/>
          <w:sz w:val="24"/>
          <w:szCs w:val="24"/>
        </w:rPr>
        <w:t>child development</w:t>
      </w:r>
    </w:p>
    <w:p w14:paraId="0843BC05" w14:textId="77777777" w:rsidR="00E9374C" w:rsidRPr="00E9374C" w:rsidRDefault="00E9374C" w:rsidP="00E9374C">
      <w:pPr>
        <w:numPr>
          <w:ilvl w:val="0"/>
          <w:numId w:val="12"/>
        </w:numPr>
        <w:spacing w:after="0"/>
        <w:rPr>
          <w:rFonts w:ascii="Arial" w:hAnsi="Arial" w:cs="Arial"/>
          <w:sz w:val="24"/>
          <w:szCs w:val="24"/>
        </w:rPr>
      </w:pPr>
      <w:r w:rsidRPr="00E9374C">
        <w:rPr>
          <w:rFonts w:ascii="Arial" w:hAnsi="Arial" w:cs="Arial"/>
          <w:sz w:val="24"/>
          <w:szCs w:val="24"/>
        </w:rPr>
        <w:t>vulnerability</w:t>
      </w:r>
    </w:p>
    <w:p w14:paraId="2990D33A" w14:textId="77777777" w:rsidR="00E9374C" w:rsidRPr="00E9374C" w:rsidRDefault="00E9374C" w:rsidP="00E9374C">
      <w:pPr>
        <w:ind w:left="-709"/>
        <w:rPr>
          <w:rFonts w:ascii="Arial" w:hAnsi="Arial" w:cs="Arial"/>
          <w:sz w:val="24"/>
          <w:szCs w:val="24"/>
        </w:rPr>
      </w:pPr>
      <w:r w:rsidRPr="00E9374C">
        <w:rPr>
          <w:rFonts w:ascii="Arial" w:hAnsi="Arial" w:cs="Arial"/>
          <w:sz w:val="24"/>
          <w:szCs w:val="24"/>
        </w:rPr>
        <w:t>The analysis also includes group sessions delivered by health visitors. It gives further detail to that available from the health visitor metrics and outcomes for children in the early years which are produced routinely by Public Health England (PHE) based on data from the </w:t>
      </w:r>
      <w:hyperlink r:id="rId37" w:history="1">
        <w:r w:rsidRPr="00E9374C">
          <w:rPr>
            <w:rStyle w:val="Hyperlink"/>
            <w:rFonts w:ascii="Arial" w:hAnsi="Arial" w:cs="Arial"/>
            <w:sz w:val="24"/>
            <w:szCs w:val="24"/>
          </w:rPr>
          <w:t>interim national reporting system for children’s public health 0 to 5 years</w:t>
        </w:r>
      </w:hyperlink>
      <w:r w:rsidRPr="00E9374C">
        <w:rPr>
          <w:rFonts w:ascii="Arial" w:hAnsi="Arial" w:cs="Arial"/>
          <w:sz w:val="24"/>
          <w:szCs w:val="24"/>
        </w:rPr>
        <w:t> . Data from the interim national reporting system is available in the early years section of the </w:t>
      </w:r>
      <w:hyperlink r:id="rId38" w:history="1">
        <w:r w:rsidRPr="00E9374C">
          <w:rPr>
            <w:rStyle w:val="Hyperlink"/>
            <w:rFonts w:ascii="Arial" w:hAnsi="Arial" w:cs="Arial"/>
            <w:sz w:val="24"/>
            <w:szCs w:val="24"/>
          </w:rPr>
          <w:t>child and maternal health profiles</w:t>
        </w:r>
      </w:hyperlink>
      <w:r w:rsidRPr="00E9374C">
        <w:rPr>
          <w:rFonts w:ascii="Arial" w:hAnsi="Arial" w:cs="Arial"/>
          <w:sz w:val="24"/>
          <w:szCs w:val="24"/>
        </w:rPr>
        <w:t xml:space="preserve"> in PHE’s Fingertips tool. </w:t>
      </w:r>
      <w:hyperlink r:id="rId39" w:history="1">
        <w:r w:rsidRPr="00E9374C">
          <w:rPr>
            <w:rStyle w:val="Hyperlink"/>
            <w:rFonts w:ascii="Arial" w:hAnsi="Arial" w:cs="Arial"/>
            <w:sz w:val="24"/>
            <w:szCs w:val="24"/>
          </w:rPr>
          <w:t>https://www.gov.uk/government/publications/contacts-other-than-those-mandated-and-referrals-by-health-visitors</w:t>
        </w:r>
      </w:hyperlink>
    </w:p>
    <w:p w14:paraId="2AE1104B" w14:textId="7894F286" w:rsidR="00ED7F96" w:rsidRDefault="00ED7F96" w:rsidP="00ED7F96">
      <w:pPr>
        <w:ind w:left="-709"/>
        <w:rPr>
          <w:rFonts w:ascii="Arial" w:hAnsi="Arial" w:cs="Arial"/>
          <w:sz w:val="24"/>
          <w:szCs w:val="24"/>
        </w:rPr>
      </w:pPr>
    </w:p>
    <w:p w14:paraId="68FB8E11" w14:textId="77777777" w:rsidR="00E9374C" w:rsidRPr="00E9374C" w:rsidRDefault="00E9374C" w:rsidP="00E9374C">
      <w:pPr>
        <w:ind w:left="-709"/>
        <w:rPr>
          <w:rFonts w:ascii="Arial" w:hAnsi="Arial" w:cs="Arial"/>
          <w:b/>
          <w:bCs/>
          <w:sz w:val="24"/>
          <w:szCs w:val="24"/>
        </w:rPr>
      </w:pPr>
      <w:r w:rsidRPr="00E9374C">
        <w:rPr>
          <w:rFonts w:ascii="Arial" w:hAnsi="Arial" w:cs="Arial"/>
          <w:b/>
          <w:bCs/>
          <w:sz w:val="24"/>
          <w:szCs w:val="24"/>
        </w:rPr>
        <w:t>COVID-19 animations for children and young people</w:t>
      </w:r>
    </w:p>
    <w:p w14:paraId="15860EF9" w14:textId="77777777" w:rsidR="00E9374C" w:rsidRPr="00E9374C" w:rsidRDefault="00E9374C" w:rsidP="00E9374C">
      <w:pPr>
        <w:spacing w:after="0"/>
        <w:ind w:left="-709"/>
        <w:rPr>
          <w:rFonts w:ascii="Arial" w:hAnsi="Arial" w:cs="Arial"/>
          <w:sz w:val="24"/>
          <w:szCs w:val="24"/>
        </w:rPr>
      </w:pPr>
      <w:r w:rsidRPr="00E9374C">
        <w:rPr>
          <w:rFonts w:ascii="Arial" w:hAnsi="Arial" w:cs="Arial"/>
          <w:sz w:val="24"/>
          <w:szCs w:val="24"/>
        </w:rPr>
        <w:t xml:space="preserve">To support the COVID-19 response, </w:t>
      </w:r>
      <w:hyperlink r:id="rId40" w:history="1">
        <w:r w:rsidRPr="00E9374C">
          <w:rPr>
            <w:rStyle w:val="Hyperlink"/>
            <w:rFonts w:ascii="Arial" w:hAnsi="Arial" w:cs="Arial"/>
            <w:sz w:val="24"/>
            <w:szCs w:val="24"/>
          </w:rPr>
          <w:t>Little Journey</w:t>
        </w:r>
      </w:hyperlink>
      <w:r w:rsidRPr="00E9374C">
        <w:rPr>
          <w:rFonts w:ascii="Arial" w:hAnsi="Arial" w:cs="Arial"/>
          <w:sz w:val="24"/>
          <w:szCs w:val="24"/>
        </w:rPr>
        <w:t xml:space="preserve"> have developed three animations (more to follow), to help children and young people understand: </w:t>
      </w:r>
    </w:p>
    <w:p w14:paraId="52F93668" w14:textId="77777777" w:rsidR="00E9374C" w:rsidRPr="00E9374C" w:rsidRDefault="00C61911" w:rsidP="00E9374C">
      <w:pPr>
        <w:numPr>
          <w:ilvl w:val="0"/>
          <w:numId w:val="13"/>
        </w:numPr>
        <w:spacing w:after="0"/>
        <w:rPr>
          <w:rFonts w:ascii="Arial" w:hAnsi="Arial" w:cs="Arial"/>
          <w:sz w:val="24"/>
          <w:szCs w:val="24"/>
        </w:rPr>
      </w:pPr>
      <w:hyperlink r:id="rId41" w:history="1">
        <w:r w:rsidR="00E9374C" w:rsidRPr="00E9374C">
          <w:rPr>
            <w:rStyle w:val="Hyperlink"/>
            <w:rFonts w:ascii="Arial" w:hAnsi="Arial" w:cs="Arial"/>
            <w:sz w:val="24"/>
            <w:szCs w:val="24"/>
          </w:rPr>
          <w:t>Coronavirus swab test</w:t>
        </w:r>
      </w:hyperlink>
      <w:r w:rsidR="00E9374C" w:rsidRPr="00E9374C">
        <w:rPr>
          <w:rFonts w:ascii="Arial" w:hAnsi="Arial" w:cs="Arial"/>
          <w:sz w:val="24"/>
          <w:szCs w:val="24"/>
        </w:rPr>
        <w:t>. Are you going for a Coronavirus Swab Test soon? Learn about how, why and when we test for coronavirus (COVID-19) using a Swab Test and how you can prepare yourself before having your test.</w:t>
      </w:r>
    </w:p>
    <w:p w14:paraId="3DA9065A" w14:textId="77777777" w:rsidR="00E9374C" w:rsidRPr="00E9374C" w:rsidRDefault="00C61911" w:rsidP="00E9374C">
      <w:pPr>
        <w:numPr>
          <w:ilvl w:val="0"/>
          <w:numId w:val="13"/>
        </w:numPr>
        <w:spacing w:after="0"/>
        <w:rPr>
          <w:rFonts w:ascii="Arial" w:hAnsi="Arial" w:cs="Arial"/>
          <w:sz w:val="24"/>
          <w:szCs w:val="24"/>
        </w:rPr>
      </w:pPr>
      <w:hyperlink r:id="rId42" w:history="1">
        <w:r w:rsidR="00E9374C" w:rsidRPr="00E9374C">
          <w:rPr>
            <w:rStyle w:val="Hyperlink"/>
            <w:rFonts w:ascii="Arial" w:hAnsi="Arial" w:cs="Arial"/>
            <w:sz w:val="24"/>
            <w:szCs w:val="24"/>
          </w:rPr>
          <w:t>Coronavirus swab test for secondary school.</w:t>
        </w:r>
      </w:hyperlink>
      <w:r w:rsidR="00E9374C" w:rsidRPr="00E9374C">
        <w:rPr>
          <w:rFonts w:ascii="Arial" w:hAnsi="Arial" w:cs="Arial"/>
          <w:sz w:val="24"/>
          <w:szCs w:val="24"/>
        </w:rPr>
        <w:t xml:space="preserve"> Annabelle tells us, step by step, about her Routine Rapid Lateral Flow Swab Test for Secondary School.</w:t>
      </w:r>
    </w:p>
    <w:p w14:paraId="77586D97" w14:textId="77777777" w:rsidR="00E9374C" w:rsidRDefault="00C61911" w:rsidP="00E9374C">
      <w:pPr>
        <w:numPr>
          <w:ilvl w:val="0"/>
          <w:numId w:val="13"/>
        </w:numPr>
        <w:spacing w:after="0"/>
        <w:rPr>
          <w:rFonts w:ascii="Arial" w:hAnsi="Arial" w:cs="Arial"/>
          <w:sz w:val="24"/>
          <w:szCs w:val="24"/>
        </w:rPr>
      </w:pPr>
      <w:hyperlink r:id="rId43" w:history="1">
        <w:r w:rsidR="00E9374C" w:rsidRPr="00E9374C">
          <w:rPr>
            <w:rStyle w:val="Hyperlink"/>
            <w:rFonts w:ascii="Arial" w:hAnsi="Arial" w:cs="Arial"/>
            <w:sz w:val="24"/>
            <w:szCs w:val="24"/>
          </w:rPr>
          <w:t>What is a vaccine?</w:t>
        </w:r>
      </w:hyperlink>
      <w:r w:rsidR="00E9374C" w:rsidRPr="00E9374C">
        <w:rPr>
          <w:rFonts w:ascii="Arial" w:hAnsi="Arial" w:cs="Arial"/>
          <w:sz w:val="24"/>
          <w:szCs w:val="24"/>
        </w:rPr>
        <w:t xml:space="preserve"> Scientists have worked out a way to help our immune system fight off certain germs or viruses more quickly. These are called vaccines.</w:t>
      </w:r>
    </w:p>
    <w:p w14:paraId="0B41540A" w14:textId="167134AA" w:rsidR="00E9374C" w:rsidRPr="00E9374C" w:rsidRDefault="00E9374C" w:rsidP="00E9374C">
      <w:pPr>
        <w:spacing w:after="0"/>
        <w:ind w:left="-709"/>
        <w:rPr>
          <w:rFonts w:ascii="Arial" w:hAnsi="Arial" w:cs="Arial"/>
          <w:sz w:val="24"/>
          <w:szCs w:val="24"/>
        </w:rPr>
      </w:pPr>
      <w:r w:rsidRPr="00E9374C">
        <w:rPr>
          <w:rFonts w:ascii="Arial" w:hAnsi="Arial" w:cs="Arial"/>
          <w:sz w:val="24"/>
          <w:szCs w:val="24"/>
        </w:rPr>
        <w:t xml:space="preserve">These animations have been endorsed by NHS Test and Trace, and are available on </w:t>
      </w:r>
      <w:hyperlink r:id="rId44" w:history="1">
        <w:r w:rsidRPr="00E9374C">
          <w:rPr>
            <w:rStyle w:val="Hyperlink"/>
            <w:rFonts w:ascii="Arial" w:hAnsi="Arial" w:cs="Arial"/>
            <w:sz w:val="24"/>
            <w:szCs w:val="24"/>
          </w:rPr>
          <w:t>e-Bug’s COVID-19 page</w:t>
        </w:r>
      </w:hyperlink>
      <w:r w:rsidRPr="00E9374C">
        <w:rPr>
          <w:rFonts w:ascii="Arial" w:hAnsi="Arial" w:cs="Arial"/>
          <w:sz w:val="24"/>
          <w:szCs w:val="24"/>
        </w:rPr>
        <w:t xml:space="preserve">: </w:t>
      </w:r>
      <w:hyperlink r:id="rId45" w:history="1">
        <w:r w:rsidRPr="00E9374C">
          <w:rPr>
            <w:rStyle w:val="Hyperlink"/>
            <w:rFonts w:ascii="Arial" w:hAnsi="Arial" w:cs="Arial"/>
            <w:sz w:val="24"/>
            <w:szCs w:val="24"/>
          </w:rPr>
          <w:t>https://e-bug.eu/page.php?name=Information-about-the-Coronavirus</w:t>
        </w:r>
      </w:hyperlink>
      <w:r w:rsidRPr="00E9374C">
        <w:rPr>
          <w:rFonts w:ascii="Arial" w:hAnsi="Arial" w:cs="Arial"/>
          <w:sz w:val="24"/>
          <w:szCs w:val="24"/>
        </w:rPr>
        <w:t xml:space="preserve"> </w:t>
      </w:r>
    </w:p>
    <w:p w14:paraId="4530E7E9" w14:textId="77777777" w:rsidR="00ED7F96" w:rsidRDefault="00ED7F96" w:rsidP="00C61911"/>
    <w:tbl>
      <w:tblPr>
        <w:tblStyle w:val="TableGrid"/>
        <w:tblW w:w="10628" w:type="dxa"/>
        <w:tblInd w:w="-7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8"/>
      </w:tblGrid>
      <w:tr w:rsidR="00A96D2B" w:rsidRPr="003E24C9" w14:paraId="7ECC4580" w14:textId="77777777" w:rsidTr="009759A1">
        <w:tc>
          <w:tcPr>
            <w:tcW w:w="10628" w:type="dxa"/>
            <w:shd w:val="clear" w:color="auto" w:fill="E2EFD9" w:themeFill="accent6" w:themeFillTint="33"/>
          </w:tcPr>
          <w:p w14:paraId="170806D1" w14:textId="62DF6DD2" w:rsidR="00A96D2B" w:rsidRPr="00114F19" w:rsidRDefault="00A96D2B" w:rsidP="00791055">
            <w:pPr>
              <w:pStyle w:val="Heading1"/>
              <w:jc w:val="center"/>
              <w:outlineLvl w:val="0"/>
              <w:rPr>
                <w:rFonts w:cs="Arial"/>
                <w:sz w:val="28"/>
              </w:rPr>
            </w:pPr>
            <w:r w:rsidRPr="00114F19">
              <w:rPr>
                <w:rFonts w:cs="Arial"/>
                <w:sz w:val="28"/>
              </w:rPr>
              <w:t>Healthy Ageing</w:t>
            </w:r>
          </w:p>
          <w:p w14:paraId="29FA34E7" w14:textId="3084F22C" w:rsidR="00A96D2B" w:rsidRPr="00114F19" w:rsidRDefault="00A96D2B" w:rsidP="00791055">
            <w:pPr>
              <w:jc w:val="center"/>
            </w:pPr>
            <w:r>
              <w:t>Lead: Alison Iliff</w:t>
            </w:r>
          </w:p>
        </w:tc>
      </w:tr>
    </w:tbl>
    <w:p w14:paraId="2B764C54" w14:textId="77777777" w:rsidR="00944548" w:rsidRDefault="00944548" w:rsidP="00944548">
      <w:pPr>
        <w:ind w:left="-709"/>
        <w:rPr>
          <w:rFonts w:ascii="Arial" w:hAnsi="Arial" w:cs="Arial"/>
          <w:sz w:val="24"/>
          <w:szCs w:val="24"/>
        </w:rPr>
      </w:pPr>
    </w:p>
    <w:p w14:paraId="7E77EC05" w14:textId="194FF4FD" w:rsidR="00944548" w:rsidRPr="0096307C" w:rsidRDefault="00944548" w:rsidP="00944548">
      <w:pPr>
        <w:ind w:left="-709"/>
        <w:rPr>
          <w:rFonts w:ascii="Arial" w:hAnsi="Arial" w:cs="Arial"/>
          <w:sz w:val="24"/>
          <w:szCs w:val="24"/>
        </w:rPr>
      </w:pPr>
      <w:r w:rsidRPr="0096307C">
        <w:rPr>
          <w:rFonts w:ascii="Arial" w:hAnsi="Arial" w:cs="Arial"/>
          <w:sz w:val="24"/>
          <w:szCs w:val="24"/>
        </w:rPr>
        <w:t xml:space="preserve">PHE and Age UK have published a report looking at the </w:t>
      </w:r>
      <w:r w:rsidRPr="0096307C">
        <w:rPr>
          <w:rFonts w:ascii="Arial" w:hAnsi="Arial" w:cs="Arial"/>
          <w:b/>
          <w:bCs/>
          <w:sz w:val="24"/>
          <w:szCs w:val="24"/>
        </w:rPr>
        <w:t>inequalities faced by older men, older LGBTQ+ and older BAME people living in rural and coastal areas</w:t>
      </w:r>
      <w:r w:rsidRPr="0096307C">
        <w:rPr>
          <w:rFonts w:ascii="Arial" w:hAnsi="Arial" w:cs="Arial"/>
          <w:sz w:val="24"/>
          <w:szCs w:val="24"/>
        </w:rPr>
        <w:t xml:space="preserve">. The report identifies key issues for action and recommended approaches to address the needs of these groups. </w:t>
      </w:r>
    </w:p>
    <w:p w14:paraId="59A6652A" w14:textId="77777777" w:rsidR="00944548" w:rsidRPr="0096307C" w:rsidRDefault="00C61911" w:rsidP="00944548">
      <w:pPr>
        <w:ind w:left="-709"/>
        <w:rPr>
          <w:rFonts w:ascii="Arial" w:hAnsi="Arial" w:cs="Arial"/>
          <w:sz w:val="24"/>
          <w:szCs w:val="24"/>
        </w:rPr>
      </w:pPr>
      <w:hyperlink r:id="rId46" w:history="1">
        <w:r w:rsidR="00944548" w:rsidRPr="0096307C">
          <w:rPr>
            <w:rStyle w:val="Hyperlink"/>
            <w:rFonts w:ascii="Arial" w:hAnsi="Arial" w:cs="Arial"/>
            <w:sz w:val="24"/>
            <w:szCs w:val="24"/>
          </w:rPr>
          <w:t>https://www.ageuk.org.uk/our-impact/policy-research/ageing-in-coastal-and-rural-communities/</w:t>
        </w:r>
      </w:hyperlink>
      <w:r w:rsidR="00944548" w:rsidRPr="0096307C">
        <w:rPr>
          <w:rFonts w:ascii="Arial" w:hAnsi="Arial" w:cs="Arial"/>
          <w:sz w:val="24"/>
          <w:szCs w:val="24"/>
        </w:rPr>
        <w:t xml:space="preserve"> </w:t>
      </w:r>
    </w:p>
    <w:p w14:paraId="29C63339" w14:textId="77777777" w:rsidR="00944548" w:rsidRDefault="00944548" w:rsidP="00944548">
      <w:pPr>
        <w:pStyle w:val="NormalWeb"/>
        <w:shd w:val="clear" w:color="auto" w:fill="FFFFFF"/>
        <w:spacing w:before="0" w:beforeAutospacing="0" w:after="150" w:afterAutospacing="0"/>
        <w:ind w:left="-709"/>
        <w:rPr>
          <w:rFonts w:ascii="Arial" w:hAnsi="Arial" w:cs="Arial"/>
          <w:sz w:val="24"/>
          <w:szCs w:val="24"/>
        </w:rPr>
      </w:pPr>
    </w:p>
    <w:p w14:paraId="4CF5CB6C" w14:textId="789FE94D" w:rsidR="00944548" w:rsidRPr="0096307C" w:rsidRDefault="00944548" w:rsidP="00944548">
      <w:pPr>
        <w:pStyle w:val="NormalWeb"/>
        <w:shd w:val="clear" w:color="auto" w:fill="FFFFFF"/>
        <w:spacing w:before="0" w:beforeAutospacing="0" w:after="150" w:afterAutospacing="0"/>
        <w:ind w:left="-709"/>
        <w:rPr>
          <w:rFonts w:ascii="Arial" w:hAnsi="Arial" w:cs="Arial"/>
          <w:color w:val="454545"/>
          <w:sz w:val="24"/>
          <w:szCs w:val="24"/>
        </w:rPr>
      </w:pPr>
      <w:r w:rsidRPr="0096307C">
        <w:rPr>
          <w:rFonts w:ascii="Arial" w:hAnsi="Arial" w:cs="Arial"/>
          <w:sz w:val="24"/>
          <w:szCs w:val="24"/>
        </w:rPr>
        <w:lastRenderedPageBreak/>
        <w:t>The</w:t>
      </w:r>
      <w:r w:rsidRPr="0096307C">
        <w:rPr>
          <w:rFonts w:ascii="Arial" w:hAnsi="Arial" w:cs="Arial"/>
          <w:color w:val="454545"/>
          <w:sz w:val="24"/>
          <w:szCs w:val="24"/>
        </w:rPr>
        <w:t xml:space="preserve"> </w:t>
      </w:r>
      <w:hyperlink r:id="rId47" w:history="1">
        <w:r w:rsidRPr="0096307C">
          <w:rPr>
            <w:rStyle w:val="Hyperlink"/>
            <w:rFonts w:ascii="Arial" w:hAnsi="Arial" w:cs="Arial"/>
            <w:sz w:val="24"/>
            <w:szCs w:val="24"/>
          </w:rPr>
          <w:t>Wider Impacts of Covid on Health</w:t>
        </w:r>
      </w:hyperlink>
      <w:r w:rsidRPr="0096307C">
        <w:rPr>
          <w:rFonts w:ascii="Arial" w:hAnsi="Arial" w:cs="Arial"/>
          <w:color w:val="454545"/>
          <w:sz w:val="24"/>
          <w:szCs w:val="24"/>
        </w:rPr>
        <w:t xml:space="preserve"> </w:t>
      </w:r>
      <w:r w:rsidRPr="0096307C">
        <w:rPr>
          <w:rFonts w:ascii="Arial" w:hAnsi="Arial" w:cs="Arial"/>
          <w:sz w:val="24"/>
          <w:szCs w:val="24"/>
        </w:rPr>
        <w:t>(WICH) tool has been updated with some further indicators now available broken down by age. The Access to Care domain includes new older adult indicators – age 50-59 and 70+ versions of all cause A&amp;E attendances, elective &amp; emergency admissions &amp; outpatient attendances - by various inequalities. There are also new neurological indicators by age group and updates for the various dementia indicators &amp; for the cardiovascular disease admissions by age group. There are also updated indicators with age group breakdowns in the other domains relating to smoking, alcohol, gambling, wellbeing, loneliness, mental health and employment. Further details are provided </w:t>
      </w:r>
      <w:hyperlink r:id="rId48" w:history="1">
        <w:r w:rsidRPr="0096307C">
          <w:rPr>
            <w:rStyle w:val="Hyperlink"/>
            <w:rFonts w:ascii="Arial" w:hAnsi="Arial" w:cs="Arial"/>
            <w:color w:val="116BAB"/>
            <w:sz w:val="24"/>
            <w:szCs w:val="24"/>
          </w:rPr>
          <w:t>here</w:t>
        </w:r>
      </w:hyperlink>
      <w:r w:rsidRPr="0096307C">
        <w:rPr>
          <w:rFonts w:ascii="Arial" w:hAnsi="Arial" w:cs="Arial"/>
          <w:color w:val="454545"/>
          <w:sz w:val="24"/>
          <w:szCs w:val="24"/>
        </w:rPr>
        <w:t>.</w:t>
      </w:r>
    </w:p>
    <w:p w14:paraId="7C82B7FF" w14:textId="77777777" w:rsidR="00944548" w:rsidRDefault="00944548" w:rsidP="00944548">
      <w:pPr>
        <w:ind w:left="-709"/>
        <w:rPr>
          <w:rFonts w:ascii="Arial" w:hAnsi="Arial" w:cs="Arial"/>
          <w:sz w:val="24"/>
          <w:szCs w:val="24"/>
        </w:rPr>
      </w:pPr>
    </w:p>
    <w:p w14:paraId="03B3BE21" w14:textId="33BADF12" w:rsidR="00944548" w:rsidRPr="0096307C" w:rsidRDefault="00944548" w:rsidP="00944548">
      <w:pPr>
        <w:ind w:left="-709"/>
        <w:rPr>
          <w:rFonts w:ascii="Arial" w:hAnsi="Arial" w:cs="Arial"/>
          <w:sz w:val="24"/>
          <w:szCs w:val="24"/>
        </w:rPr>
      </w:pPr>
      <w:r w:rsidRPr="0096307C">
        <w:rPr>
          <w:rFonts w:ascii="Arial" w:hAnsi="Arial" w:cs="Arial"/>
          <w:sz w:val="24"/>
          <w:szCs w:val="24"/>
        </w:rPr>
        <w:t>The Centre for Ageing Better has published an insight report</w:t>
      </w:r>
      <w:r w:rsidR="009759A1" w:rsidRPr="0096307C">
        <w:rPr>
          <w:rFonts w:ascii="Arial" w:hAnsi="Arial" w:cs="Arial"/>
          <w:sz w:val="24"/>
          <w:szCs w:val="24"/>
        </w:rPr>
        <w:t>,</w:t>
      </w:r>
      <w:r w:rsidRPr="0096307C">
        <w:rPr>
          <w:rFonts w:ascii="Arial" w:hAnsi="Arial" w:cs="Arial"/>
          <w:sz w:val="24"/>
          <w:szCs w:val="24"/>
        </w:rPr>
        <w:t xml:space="preserve"> </w:t>
      </w:r>
      <w:hyperlink r:id="rId49" w:history="1">
        <w:r w:rsidR="009759A1" w:rsidRPr="0096307C">
          <w:rPr>
            <w:rStyle w:val="Hyperlink"/>
            <w:rFonts w:ascii="Arial" w:hAnsi="Arial" w:cs="Arial"/>
            <w:b/>
            <w:bCs/>
            <w:sz w:val="24"/>
            <w:szCs w:val="24"/>
          </w:rPr>
          <w:t>Have we Saved Enough?</w:t>
        </w:r>
      </w:hyperlink>
      <w:r w:rsidR="009759A1" w:rsidRPr="0096307C">
        <w:rPr>
          <w:rFonts w:ascii="Arial" w:hAnsi="Arial" w:cs="Arial"/>
          <w:sz w:val="24"/>
          <w:szCs w:val="24"/>
        </w:rPr>
        <w:t xml:space="preserve">, </w:t>
      </w:r>
      <w:r w:rsidRPr="0096307C">
        <w:rPr>
          <w:rFonts w:ascii="Arial" w:hAnsi="Arial" w:cs="Arial"/>
          <w:sz w:val="24"/>
          <w:szCs w:val="24"/>
        </w:rPr>
        <w:t>focusing on the challenges of defining an adequate retirement income, the prospect of savers in defined contribution pension schemes not achieving a decent replacement income rate and makes recommendations to improve financial security for people as they approach later life.</w:t>
      </w:r>
      <w:r w:rsidR="009759A1" w:rsidRPr="0096307C">
        <w:rPr>
          <w:rFonts w:ascii="Arial" w:hAnsi="Arial" w:cs="Arial"/>
          <w:sz w:val="24"/>
          <w:szCs w:val="24"/>
        </w:rPr>
        <w:t xml:space="preserve"> </w:t>
      </w:r>
    </w:p>
    <w:p w14:paraId="648DEB28" w14:textId="33834D7A" w:rsidR="00944548" w:rsidRDefault="00944548" w:rsidP="00944548">
      <w:pPr>
        <w:ind w:left="-709"/>
        <w:rPr>
          <w:rFonts w:ascii="Arial" w:hAnsi="Arial" w:cs="Arial"/>
          <w:sz w:val="24"/>
          <w:szCs w:val="24"/>
        </w:rPr>
      </w:pPr>
    </w:p>
    <w:p w14:paraId="775A4D83" w14:textId="16D2A114" w:rsidR="00944548" w:rsidRPr="0096307C" w:rsidRDefault="00944548" w:rsidP="00944548">
      <w:pPr>
        <w:ind w:left="-709"/>
        <w:rPr>
          <w:rFonts w:ascii="Arial" w:hAnsi="Arial" w:cs="Arial"/>
          <w:sz w:val="24"/>
          <w:szCs w:val="24"/>
        </w:rPr>
      </w:pPr>
      <w:r w:rsidRPr="0096307C">
        <w:rPr>
          <w:rFonts w:ascii="Arial" w:hAnsi="Arial" w:cs="Arial"/>
          <w:b/>
          <w:bCs/>
          <w:sz w:val="24"/>
          <w:szCs w:val="24"/>
        </w:rPr>
        <w:t>Live Longer Better webinar</w:t>
      </w:r>
      <w:r w:rsidRPr="0096307C">
        <w:rPr>
          <w:rFonts w:ascii="Arial" w:hAnsi="Arial" w:cs="Arial"/>
          <w:sz w:val="24"/>
          <w:szCs w:val="24"/>
        </w:rPr>
        <w:t>, 7</w:t>
      </w:r>
      <w:r w:rsidRPr="0096307C">
        <w:rPr>
          <w:rFonts w:ascii="Arial" w:hAnsi="Arial" w:cs="Arial"/>
          <w:sz w:val="24"/>
          <w:szCs w:val="24"/>
          <w:vertAlign w:val="superscript"/>
        </w:rPr>
        <w:t>th</w:t>
      </w:r>
      <w:r w:rsidRPr="0096307C">
        <w:rPr>
          <w:rFonts w:ascii="Arial" w:hAnsi="Arial" w:cs="Arial"/>
          <w:sz w:val="24"/>
          <w:szCs w:val="24"/>
        </w:rPr>
        <w:t xml:space="preserve"> July 10.00-11.30. This </w:t>
      </w:r>
      <w:hyperlink r:id="rId50" w:history="1">
        <w:r w:rsidRPr="0096307C">
          <w:rPr>
            <w:rStyle w:val="Hyperlink"/>
            <w:rFonts w:ascii="Arial" w:hAnsi="Arial" w:cs="Arial"/>
            <w:sz w:val="24"/>
            <w:szCs w:val="24"/>
          </w:rPr>
          <w:t>webinar</w:t>
        </w:r>
      </w:hyperlink>
      <w:r w:rsidRPr="0096307C">
        <w:rPr>
          <w:rFonts w:ascii="Arial" w:hAnsi="Arial" w:cs="Arial"/>
          <w:sz w:val="24"/>
          <w:szCs w:val="24"/>
        </w:rPr>
        <w:t xml:space="preserve"> includes an update from Age UK on the impact of the pandemic on older people, insight around strength messaging for people with long term conditions, supporting older people through community hubs and enhancing physical, mental and emotional wellbeing. </w:t>
      </w:r>
    </w:p>
    <w:p w14:paraId="297A33DD" w14:textId="50247695" w:rsidR="00944548" w:rsidRDefault="00944548" w:rsidP="00944548">
      <w:pPr>
        <w:ind w:left="-709"/>
        <w:rPr>
          <w:rFonts w:ascii="Arial" w:hAnsi="Arial" w:cs="Arial"/>
          <w:sz w:val="24"/>
          <w:szCs w:val="24"/>
        </w:rPr>
      </w:pPr>
    </w:p>
    <w:p w14:paraId="49B4062C" w14:textId="6F3ABF7B" w:rsidR="00944548" w:rsidRPr="0096307C" w:rsidRDefault="00944548" w:rsidP="00114F62">
      <w:pPr>
        <w:ind w:left="-709"/>
        <w:rPr>
          <w:rFonts w:ascii="Arial" w:hAnsi="Arial" w:cs="Arial"/>
          <w:sz w:val="24"/>
          <w:szCs w:val="24"/>
        </w:rPr>
      </w:pPr>
      <w:r w:rsidRPr="0096307C">
        <w:rPr>
          <w:rFonts w:ascii="Arial" w:hAnsi="Arial" w:cs="Arial"/>
          <w:sz w:val="24"/>
          <w:szCs w:val="24"/>
        </w:rPr>
        <w:t xml:space="preserve">Launch of report </w:t>
      </w:r>
      <w:r w:rsidRPr="0096307C">
        <w:rPr>
          <w:rFonts w:ascii="Arial" w:hAnsi="Arial" w:cs="Arial"/>
          <w:b/>
          <w:bCs/>
          <w:i/>
          <w:iCs/>
          <w:sz w:val="24"/>
          <w:szCs w:val="24"/>
        </w:rPr>
        <w:t>Covid-19 and social exclusion: experiences of older people living in areas of multiple deprivation</w:t>
      </w:r>
      <w:r w:rsidRPr="0096307C">
        <w:rPr>
          <w:rFonts w:ascii="Arial" w:hAnsi="Arial" w:cs="Arial"/>
          <w:sz w:val="24"/>
          <w:szCs w:val="24"/>
        </w:rPr>
        <w:t xml:space="preserve">. 12th July 11.00-12.30.  This </w:t>
      </w:r>
      <w:hyperlink r:id="rId51" w:history="1">
        <w:r w:rsidRPr="0096307C">
          <w:rPr>
            <w:rStyle w:val="Hyperlink"/>
            <w:rFonts w:ascii="Arial" w:hAnsi="Arial" w:cs="Arial"/>
            <w:sz w:val="24"/>
            <w:szCs w:val="24"/>
          </w:rPr>
          <w:t>event</w:t>
        </w:r>
      </w:hyperlink>
      <w:r w:rsidRPr="0096307C">
        <w:rPr>
          <w:rFonts w:ascii="Arial" w:hAnsi="Arial" w:cs="Arial"/>
          <w:sz w:val="24"/>
          <w:szCs w:val="24"/>
        </w:rPr>
        <w:t xml:space="preserve"> is jointly hosted by the GM Ageing Hub, University of Manchester and Centre for Ageing Better in partnership with Manchester City Council, Greater Manchester Council of Voluntary Organisations and the Greater Manchester BAME network. There will be a focus on understanding the population health challenges arising from the COVID-19 pandemic, particularly the physical and mental health impacts faced by older people to assist in developing recovery responses</w:t>
      </w:r>
      <w:r w:rsidR="00114F62" w:rsidRPr="0096307C">
        <w:rPr>
          <w:rFonts w:ascii="Arial" w:hAnsi="Arial" w:cs="Arial"/>
          <w:sz w:val="24"/>
          <w:szCs w:val="24"/>
        </w:rPr>
        <w:t>.</w:t>
      </w:r>
    </w:p>
    <w:p w14:paraId="3BD0BEDB" w14:textId="77777777" w:rsidR="00765BE6" w:rsidRPr="00114F62" w:rsidRDefault="00765BE6" w:rsidP="00114F62">
      <w:pPr>
        <w:ind w:left="-709"/>
        <w:rPr>
          <w:rFonts w:ascii="Arial" w:hAnsi="Arial" w:cs="Arial"/>
          <w:sz w:val="24"/>
          <w:szCs w:val="24"/>
        </w:rPr>
      </w:pPr>
    </w:p>
    <w:tbl>
      <w:tblPr>
        <w:tblStyle w:val="TableGrid"/>
        <w:tblW w:w="10673" w:type="dxa"/>
        <w:tblInd w:w="-7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3"/>
      </w:tblGrid>
      <w:tr w:rsidR="00FB6F4A" w:rsidRPr="003E24C9" w14:paraId="2EB69D9B" w14:textId="77777777" w:rsidTr="009759A1">
        <w:tc>
          <w:tcPr>
            <w:tcW w:w="10673" w:type="dxa"/>
            <w:shd w:val="clear" w:color="auto" w:fill="E2EFD9" w:themeFill="accent6" w:themeFillTint="33"/>
          </w:tcPr>
          <w:p w14:paraId="65EE16D7" w14:textId="774B5680" w:rsidR="00FB6F4A" w:rsidRPr="00114F19" w:rsidRDefault="00CF4562" w:rsidP="00791055">
            <w:pPr>
              <w:pStyle w:val="Heading1"/>
              <w:jc w:val="center"/>
              <w:outlineLvl w:val="0"/>
              <w:rPr>
                <w:sz w:val="28"/>
              </w:rPr>
            </w:pPr>
            <w:bookmarkStart w:id="5" w:name="_Hlk65232266"/>
            <w:r w:rsidRPr="00114F19">
              <w:rPr>
                <w:sz w:val="28"/>
              </w:rPr>
              <w:t xml:space="preserve">Public </w:t>
            </w:r>
            <w:r w:rsidR="00FB6F4A" w:rsidRPr="00114F19">
              <w:rPr>
                <w:sz w:val="28"/>
              </w:rPr>
              <w:t xml:space="preserve">Mental Health &amp; </w:t>
            </w:r>
            <w:r w:rsidRPr="00114F19">
              <w:rPr>
                <w:sz w:val="28"/>
              </w:rPr>
              <w:t>Suicide Prevention</w:t>
            </w:r>
          </w:p>
          <w:p w14:paraId="6451BC6D" w14:textId="6E533830" w:rsidR="00FB6F4A" w:rsidRPr="00114F19" w:rsidRDefault="00FB6F4A" w:rsidP="00791055">
            <w:pPr>
              <w:jc w:val="center"/>
              <w:rPr>
                <w:rFonts w:ascii="Arial" w:hAnsi="Arial" w:cs="Arial"/>
                <w:i/>
                <w:iCs/>
                <w:sz w:val="20"/>
              </w:rPr>
            </w:pPr>
            <w:r w:rsidRPr="00114F19">
              <w:rPr>
                <w:rFonts w:ascii="Arial" w:hAnsi="Arial" w:cs="Arial"/>
                <w:i/>
                <w:iCs/>
                <w:sz w:val="20"/>
              </w:rPr>
              <w:t>Lead: Laura Hodgson</w:t>
            </w:r>
          </w:p>
        </w:tc>
      </w:tr>
      <w:bookmarkEnd w:id="5"/>
    </w:tbl>
    <w:p w14:paraId="7A11C0B5" w14:textId="22C54AF0" w:rsidR="00CF4562" w:rsidRDefault="00CF4562" w:rsidP="00B82D17">
      <w:pPr>
        <w:ind w:left="-851"/>
      </w:pPr>
    </w:p>
    <w:p w14:paraId="6CB67AB6" w14:textId="77777777" w:rsidR="00F64F04" w:rsidRPr="0096307C" w:rsidRDefault="00F64F04" w:rsidP="00F64F04">
      <w:pPr>
        <w:ind w:left="-709"/>
        <w:rPr>
          <w:rFonts w:ascii="Arial" w:hAnsi="Arial" w:cs="Arial"/>
          <w:sz w:val="24"/>
          <w:szCs w:val="24"/>
        </w:rPr>
      </w:pPr>
      <w:r w:rsidRPr="0096307C">
        <w:rPr>
          <w:rFonts w:ascii="Arial" w:hAnsi="Arial" w:cs="Arial"/>
          <w:b/>
          <w:bCs/>
          <w:sz w:val="24"/>
          <w:szCs w:val="24"/>
        </w:rPr>
        <w:t xml:space="preserve">Prioritise your mental health and wellbeing as lockdown eases, a blog from </w:t>
      </w:r>
      <w:proofErr w:type="gramStart"/>
      <w:r w:rsidRPr="0096307C">
        <w:rPr>
          <w:rFonts w:ascii="Arial" w:hAnsi="Arial" w:cs="Arial"/>
          <w:b/>
          <w:bCs/>
          <w:sz w:val="24"/>
          <w:szCs w:val="24"/>
        </w:rPr>
        <w:t>the Every</w:t>
      </w:r>
      <w:proofErr w:type="gramEnd"/>
      <w:r w:rsidRPr="0096307C">
        <w:rPr>
          <w:rFonts w:ascii="Arial" w:hAnsi="Arial" w:cs="Arial"/>
          <w:b/>
          <w:bCs/>
          <w:sz w:val="24"/>
          <w:szCs w:val="24"/>
        </w:rPr>
        <w:t xml:space="preserve"> Mind Matters Team</w:t>
      </w:r>
    </w:p>
    <w:p w14:paraId="2F8E8789" w14:textId="77777777" w:rsidR="00F64F04" w:rsidRPr="0096307C" w:rsidRDefault="00F64F04" w:rsidP="00F64F04">
      <w:pPr>
        <w:ind w:left="-709"/>
        <w:rPr>
          <w:rFonts w:ascii="Arial" w:hAnsi="Arial" w:cs="Arial"/>
          <w:sz w:val="24"/>
          <w:szCs w:val="24"/>
        </w:rPr>
      </w:pPr>
      <w:r w:rsidRPr="0096307C">
        <w:rPr>
          <w:rFonts w:ascii="Arial" w:hAnsi="Arial" w:cs="Arial"/>
          <w:sz w:val="24"/>
          <w:szCs w:val="24"/>
        </w:rPr>
        <w:t xml:space="preserve">As lockdown eases in England, what will be an exciting time for some may also be a difficult time for others, causing anxiety. Tim Kendall, National Clinical Director for Mental Health and Dr </w:t>
      </w:r>
      <w:proofErr w:type="spellStart"/>
      <w:r w:rsidRPr="0096307C">
        <w:rPr>
          <w:rFonts w:ascii="Arial" w:hAnsi="Arial" w:cs="Arial"/>
          <w:sz w:val="24"/>
          <w:szCs w:val="24"/>
        </w:rPr>
        <w:t>Prathiba</w:t>
      </w:r>
      <w:proofErr w:type="spellEnd"/>
      <w:r w:rsidRPr="0096307C">
        <w:rPr>
          <w:rFonts w:ascii="Arial" w:hAnsi="Arial" w:cs="Arial"/>
          <w:sz w:val="24"/>
          <w:szCs w:val="24"/>
        </w:rPr>
        <w:t xml:space="preserve"> </w:t>
      </w:r>
      <w:proofErr w:type="spellStart"/>
      <w:r w:rsidRPr="0096307C">
        <w:rPr>
          <w:rFonts w:ascii="Arial" w:hAnsi="Arial" w:cs="Arial"/>
          <w:sz w:val="24"/>
          <w:szCs w:val="24"/>
        </w:rPr>
        <w:t>Chitsabesan</w:t>
      </w:r>
      <w:proofErr w:type="spellEnd"/>
      <w:r w:rsidRPr="0096307C">
        <w:rPr>
          <w:rFonts w:ascii="Arial" w:hAnsi="Arial" w:cs="Arial"/>
          <w:sz w:val="24"/>
          <w:szCs w:val="24"/>
        </w:rPr>
        <w:t xml:space="preserve">, Associate National Clinical Director for CYP Mental Health have published a blog reminding people to prioritise their mental health and wellbeing during this new transition. The blog includes tips developed as part of the Better Health – Every Mind Matters campaign, including advice such as how to challenge unhelpful thoughts, making time to relax and planning social occasions. Please see </w:t>
      </w:r>
      <w:hyperlink r:id="rId52" w:history="1">
        <w:r w:rsidRPr="0096307C">
          <w:rPr>
            <w:rStyle w:val="Hyperlink"/>
            <w:rFonts w:ascii="Arial" w:hAnsi="Arial" w:cs="Arial"/>
            <w:b/>
            <w:bCs/>
            <w:sz w:val="24"/>
            <w:szCs w:val="24"/>
          </w:rPr>
          <w:t>here</w:t>
        </w:r>
      </w:hyperlink>
      <w:r w:rsidRPr="0096307C">
        <w:rPr>
          <w:rFonts w:ascii="Arial" w:hAnsi="Arial" w:cs="Arial"/>
          <w:sz w:val="24"/>
          <w:szCs w:val="24"/>
        </w:rPr>
        <w:t>.</w:t>
      </w:r>
    </w:p>
    <w:p w14:paraId="09F27082" w14:textId="62ED08B1" w:rsidR="00F64F04" w:rsidRDefault="00F64F04" w:rsidP="00F64F04">
      <w:pPr>
        <w:ind w:left="-851"/>
      </w:pPr>
      <w:r w:rsidRPr="00F64F04">
        <w:t> </w:t>
      </w:r>
    </w:p>
    <w:p w14:paraId="5E67BB7B" w14:textId="77777777" w:rsidR="00F64F04" w:rsidRPr="0096307C" w:rsidRDefault="00F64F04" w:rsidP="00EA3FA6">
      <w:pPr>
        <w:ind w:left="-709"/>
        <w:rPr>
          <w:rFonts w:ascii="Arial" w:hAnsi="Arial" w:cs="Arial"/>
          <w:b/>
          <w:bCs/>
          <w:sz w:val="24"/>
          <w:szCs w:val="24"/>
        </w:rPr>
      </w:pPr>
      <w:r w:rsidRPr="0096307C">
        <w:rPr>
          <w:rFonts w:ascii="Arial" w:hAnsi="Arial" w:cs="Arial"/>
          <w:b/>
          <w:bCs/>
          <w:sz w:val="24"/>
          <w:szCs w:val="24"/>
        </w:rPr>
        <w:lastRenderedPageBreak/>
        <w:t xml:space="preserve">Samaritans Report - One Year On: Data on COVID-19 </w:t>
      </w:r>
    </w:p>
    <w:p w14:paraId="4C904FE0" w14:textId="760A337E" w:rsidR="00F64F04" w:rsidRPr="0096307C" w:rsidRDefault="00F64F04" w:rsidP="00EA3FA6">
      <w:pPr>
        <w:ind w:left="-709"/>
        <w:rPr>
          <w:rFonts w:ascii="Arial" w:hAnsi="Arial" w:cs="Arial"/>
          <w:sz w:val="24"/>
          <w:szCs w:val="24"/>
        </w:rPr>
      </w:pPr>
      <w:r w:rsidRPr="0096307C">
        <w:rPr>
          <w:rFonts w:ascii="Arial" w:hAnsi="Arial" w:cs="Arial"/>
          <w:sz w:val="24"/>
          <w:szCs w:val="24"/>
        </w:rPr>
        <w:t xml:space="preserve">Samaritans have recently published new </w:t>
      </w:r>
      <w:hyperlink r:id="rId53" w:history="1">
        <w:r w:rsidR="00EA3FA6" w:rsidRPr="0096307C">
          <w:rPr>
            <w:rStyle w:val="Hyperlink"/>
            <w:rFonts w:ascii="Arial" w:hAnsi="Arial" w:cs="Arial"/>
            <w:sz w:val="24"/>
            <w:szCs w:val="24"/>
          </w:rPr>
          <w:t>research</w:t>
        </w:r>
      </w:hyperlink>
      <w:r w:rsidR="00EA3FA6" w:rsidRPr="0096307C">
        <w:rPr>
          <w:rFonts w:ascii="Arial" w:hAnsi="Arial" w:cs="Arial"/>
          <w:sz w:val="24"/>
          <w:szCs w:val="24"/>
        </w:rPr>
        <w:t xml:space="preserve"> </w:t>
      </w:r>
      <w:r w:rsidRPr="0096307C">
        <w:rPr>
          <w:rFonts w:ascii="Arial" w:hAnsi="Arial" w:cs="Arial"/>
          <w:sz w:val="24"/>
          <w:szCs w:val="24"/>
        </w:rPr>
        <w:t>which focuses on the impact of the coronavirus pandemic on wellbeing and suicidality in the UK and Republic of Ireland –below is a summary of the key findings from Samaritans’ colleagues, along with the attached policy briefing which contains Samaritans’ recommendations to address some of the most urgent impacts of the pandemic on people at heightened risk of suicide in England.</w:t>
      </w:r>
    </w:p>
    <w:p w14:paraId="57551752" w14:textId="77777777" w:rsidR="00F64F04" w:rsidRDefault="00F64F04" w:rsidP="00F64F04">
      <w:pPr>
        <w:ind w:left="-851"/>
      </w:pPr>
      <w:r>
        <w:t xml:space="preserve"> </w:t>
      </w:r>
    </w:p>
    <w:p w14:paraId="766C818C" w14:textId="77777777" w:rsidR="00F64F04" w:rsidRPr="00F64F04" w:rsidRDefault="00F64F04" w:rsidP="00F64F04">
      <w:pPr>
        <w:ind w:left="-851"/>
        <w:rPr>
          <w:rFonts w:ascii="Arial" w:hAnsi="Arial" w:cs="Arial"/>
          <w:sz w:val="24"/>
          <w:szCs w:val="24"/>
        </w:rPr>
      </w:pPr>
      <w:r w:rsidRPr="00F64F04">
        <w:rPr>
          <w:rFonts w:ascii="Arial" w:hAnsi="Arial" w:cs="Arial"/>
          <w:sz w:val="24"/>
          <w:szCs w:val="24"/>
        </w:rPr>
        <w:t>Research findings</w:t>
      </w:r>
    </w:p>
    <w:p w14:paraId="3BB2D31E" w14:textId="77777777" w:rsidR="00F64F04" w:rsidRPr="00F64F04" w:rsidRDefault="00F64F04" w:rsidP="00F64F04">
      <w:pPr>
        <w:spacing w:after="0"/>
        <w:ind w:left="-851"/>
        <w:rPr>
          <w:rFonts w:ascii="Arial" w:hAnsi="Arial" w:cs="Arial"/>
          <w:sz w:val="24"/>
          <w:szCs w:val="24"/>
        </w:rPr>
      </w:pPr>
      <w:r w:rsidRPr="00F64F04">
        <w:rPr>
          <w:rFonts w:ascii="Arial" w:hAnsi="Arial" w:cs="Arial"/>
          <w:sz w:val="24"/>
          <w:szCs w:val="24"/>
        </w:rPr>
        <w:t>•</w:t>
      </w:r>
      <w:r w:rsidRPr="00F64F04">
        <w:rPr>
          <w:rFonts w:ascii="Arial" w:hAnsi="Arial" w:cs="Arial"/>
          <w:sz w:val="24"/>
          <w:szCs w:val="24"/>
        </w:rPr>
        <w:tab/>
        <w:t>The research combines analysis of 2.3 million emotional support contacts to Samaritans’ service over the past year, surveys of their listening volunteers, focus groups and data from the UK COVID-19 Mental Health &amp; Wellbeing study (MHWS).</w:t>
      </w:r>
    </w:p>
    <w:p w14:paraId="5659F818" w14:textId="77777777" w:rsidR="00F64F04" w:rsidRPr="00F64F04" w:rsidRDefault="00F64F04" w:rsidP="00F64F04">
      <w:pPr>
        <w:spacing w:after="0"/>
        <w:ind w:left="-851"/>
        <w:rPr>
          <w:rFonts w:ascii="Arial" w:hAnsi="Arial" w:cs="Arial"/>
          <w:sz w:val="24"/>
          <w:szCs w:val="24"/>
        </w:rPr>
      </w:pPr>
      <w:r w:rsidRPr="00F64F04">
        <w:rPr>
          <w:rFonts w:ascii="Arial" w:hAnsi="Arial" w:cs="Arial"/>
          <w:sz w:val="24"/>
          <w:szCs w:val="24"/>
        </w:rPr>
        <w:t>•</w:t>
      </w:r>
      <w:r w:rsidRPr="00F64F04">
        <w:rPr>
          <w:rFonts w:ascii="Arial" w:hAnsi="Arial" w:cs="Arial"/>
          <w:sz w:val="24"/>
          <w:szCs w:val="24"/>
        </w:rPr>
        <w:tab/>
        <w:t>The findings show how the pandemic has impacted mental health, physical health, and relationships alongside people’s work, education, and finances – and explores the effects of these factors on wellbeing and suicide.</w:t>
      </w:r>
    </w:p>
    <w:p w14:paraId="3A735541" w14:textId="548F9486" w:rsidR="00F64F04" w:rsidRPr="00F64F04" w:rsidRDefault="00F64F04" w:rsidP="00F64F04">
      <w:pPr>
        <w:spacing w:after="0"/>
        <w:ind w:left="-851"/>
        <w:rPr>
          <w:rFonts w:ascii="Arial" w:hAnsi="Arial" w:cs="Arial"/>
          <w:sz w:val="24"/>
          <w:szCs w:val="24"/>
        </w:rPr>
      </w:pPr>
      <w:r w:rsidRPr="00F64F04">
        <w:rPr>
          <w:rFonts w:ascii="Arial" w:hAnsi="Arial" w:cs="Arial"/>
          <w:sz w:val="24"/>
          <w:szCs w:val="24"/>
        </w:rPr>
        <w:t>•</w:t>
      </w:r>
      <w:r w:rsidRPr="00F64F04">
        <w:rPr>
          <w:rFonts w:ascii="Arial" w:hAnsi="Arial" w:cs="Arial"/>
          <w:sz w:val="24"/>
          <w:szCs w:val="24"/>
        </w:rPr>
        <w:tab/>
        <w:t>While the pandemic has changed everybody’s life in some way, evidence suggests it may impact some groups’ suicide risk more than others. The report identifies five key groups that Samaritans are particularly concerned about: people with pre-existing mental health conditions, young people, middle-aged men, healthcare workers, and people in prison.</w:t>
      </w:r>
    </w:p>
    <w:p w14:paraId="05D8A039" w14:textId="02A59DC3" w:rsidR="00F64F04" w:rsidRDefault="00F64F04" w:rsidP="00B82D17">
      <w:pPr>
        <w:ind w:left="-851"/>
      </w:pPr>
    </w:p>
    <w:p w14:paraId="450C3926" w14:textId="50AC675E" w:rsidR="00F64F04" w:rsidRDefault="00F64F04" w:rsidP="00EA3FA6">
      <w:pPr>
        <w:pStyle w:val="NormalWeb"/>
        <w:spacing w:before="0" w:beforeAutospacing="0" w:after="0" w:afterAutospacing="0"/>
        <w:ind w:left="-709"/>
        <w:rPr>
          <w:rFonts w:ascii="Arial" w:hAnsi="Arial" w:cs="Arial"/>
          <w:b/>
          <w:bCs/>
          <w:color w:val="000000"/>
          <w:sz w:val="24"/>
          <w:szCs w:val="24"/>
        </w:rPr>
      </w:pPr>
      <w:r w:rsidRPr="00F64F04">
        <w:rPr>
          <w:rFonts w:ascii="Arial" w:hAnsi="Arial" w:cs="Arial"/>
          <w:b/>
          <w:bCs/>
          <w:color w:val="000000"/>
          <w:sz w:val="24"/>
          <w:szCs w:val="24"/>
        </w:rPr>
        <w:t>Launch of Physical Health for Severe Mental Illness e-Learning</w:t>
      </w:r>
    </w:p>
    <w:p w14:paraId="01065E10" w14:textId="77777777" w:rsidR="00EA3FA6" w:rsidRPr="00F64F04" w:rsidRDefault="00EA3FA6" w:rsidP="00EA3FA6">
      <w:pPr>
        <w:pStyle w:val="NormalWeb"/>
        <w:spacing w:before="0" w:beforeAutospacing="0" w:after="0" w:afterAutospacing="0"/>
        <w:ind w:left="-709"/>
        <w:rPr>
          <w:rFonts w:ascii="Arial" w:hAnsi="Arial" w:cs="Arial"/>
          <w:color w:val="000000"/>
          <w:sz w:val="24"/>
          <w:szCs w:val="24"/>
        </w:rPr>
      </w:pPr>
    </w:p>
    <w:p w14:paraId="00F94B70" w14:textId="77777777" w:rsidR="00F64F04" w:rsidRPr="00EA3FA6" w:rsidRDefault="00F64F04" w:rsidP="00EA3FA6">
      <w:pPr>
        <w:pStyle w:val="NormalWeb"/>
        <w:spacing w:before="0" w:beforeAutospacing="0" w:after="0" w:afterAutospacing="0"/>
        <w:ind w:left="-709"/>
        <w:rPr>
          <w:rFonts w:ascii="Arial" w:hAnsi="Arial" w:cs="Arial"/>
          <w:sz w:val="24"/>
          <w:szCs w:val="24"/>
        </w:rPr>
      </w:pPr>
      <w:r w:rsidRPr="00EA3FA6">
        <w:rPr>
          <w:rFonts w:ascii="Arial" w:hAnsi="Arial" w:cs="Arial"/>
          <w:sz w:val="24"/>
          <w:szCs w:val="24"/>
        </w:rPr>
        <w:t>Yorkshire and the Humber Clinical Network has been working with clinical experts to develop an “e-Learning for Health” online training package aimed at primary care colleagues raise awareness of the importance of a full physical health check for people with severe mental illness and to provide them with the confidence to take positive action to reach this hard to reach population and in undertaking a full physical health check  ​ </w:t>
      </w:r>
    </w:p>
    <w:p w14:paraId="76CFB8FD" w14:textId="77777777" w:rsidR="00F64F04" w:rsidRPr="00EA3FA6" w:rsidRDefault="00F64F04" w:rsidP="00EA3FA6">
      <w:pPr>
        <w:pStyle w:val="NormalWeb"/>
        <w:spacing w:before="0" w:beforeAutospacing="0" w:after="0" w:afterAutospacing="0"/>
        <w:ind w:left="-709"/>
        <w:rPr>
          <w:rFonts w:ascii="Arial" w:hAnsi="Arial" w:cs="Arial"/>
          <w:sz w:val="24"/>
          <w:szCs w:val="24"/>
        </w:rPr>
      </w:pPr>
      <w:r w:rsidRPr="00EA3FA6">
        <w:rPr>
          <w:rFonts w:ascii="Arial" w:hAnsi="Arial" w:cs="Arial"/>
          <w:sz w:val="24"/>
          <w:szCs w:val="24"/>
        </w:rPr>
        <w:t> </w:t>
      </w:r>
    </w:p>
    <w:p w14:paraId="32A278BA" w14:textId="77777777" w:rsidR="00EA3FA6" w:rsidRPr="00EA3FA6" w:rsidRDefault="00F64F04" w:rsidP="00EA3FA6">
      <w:pPr>
        <w:pStyle w:val="NormalWeb"/>
        <w:spacing w:before="0" w:beforeAutospacing="0" w:after="0" w:afterAutospacing="0"/>
        <w:ind w:left="-709"/>
        <w:rPr>
          <w:rFonts w:ascii="Arial" w:hAnsi="Arial" w:cs="Arial"/>
          <w:sz w:val="24"/>
          <w:szCs w:val="24"/>
        </w:rPr>
      </w:pPr>
      <w:r w:rsidRPr="00EA3FA6">
        <w:rPr>
          <w:rFonts w:ascii="Arial" w:hAnsi="Arial" w:cs="Arial"/>
          <w:sz w:val="24"/>
          <w:szCs w:val="24"/>
        </w:rPr>
        <w:t xml:space="preserve">The e-Learning:  </w:t>
      </w:r>
    </w:p>
    <w:p w14:paraId="2DAB2F59" w14:textId="77777777" w:rsidR="00EA3FA6" w:rsidRPr="00EA3FA6" w:rsidRDefault="00F64F04" w:rsidP="00EA3FA6">
      <w:pPr>
        <w:pStyle w:val="NormalWeb"/>
        <w:numPr>
          <w:ilvl w:val="0"/>
          <w:numId w:val="11"/>
        </w:numPr>
        <w:spacing w:before="0" w:beforeAutospacing="0" w:after="0" w:afterAutospacing="0"/>
        <w:rPr>
          <w:rFonts w:ascii="Arial" w:hAnsi="Arial" w:cs="Arial"/>
          <w:sz w:val="24"/>
          <w:szCs w:val="24"/>
        </w:rPr>
      </w:pPr>
      <w:r w:rsidRPr="00EA3FA6">
        <w:rPr>
          <w:rFonts w:ascii="Arial" w:hAnsi="Arial" w:cs="Arial"/>
          <w:sz w:val="24"/>
          <w:szCs w:val="24"/>
        </w:rPr>
        <w:t>Explores why people with a Severe Mental Illness experience side effects, gain weight and die prematurely​</w:t>
      </w:r>
    </w:p>
    <w:p w14:paraId="521A293A" w14:textId="77777777" w:rsidR="00EA3FA6" w:rsidRPr="00EA3FA6" w:rsidRDefault="00F64F04" w:rsidP="00EA3FA6">
      <w:pPr>
        <w:pStyle w:val="NormalWeb"/>
        <w:numPr>
          <w:ilvl w:val="0"/>
          <w:numId w:val="11"/>
        </w:numPr>
        <w:spacing w:before="0" w:beforeAutospacing="0" w:after="0" w:afterAutospacing="0"/>
        <w:rPr>
          <w:rFonts w:ascii="Arial" w:hAnsi="Arial" w:cs="Arial"/>
          <w:sz w:val="24"/>
          <w:szCs w:val="24"/>
        </w:rPr>
      </w:pPr>
      <w:r w:rsidRPr="00EA3FA6">
        <w:rPr>
          <w:rFonts w:ascii="Arial" w:hAnsi="Arial" w:cs="Arial"/>
          <w:sz w:val="24"/>
          <w:szCs w:val="24"/>
        </w:rPr>
        <w:t>Looks at progress on implementation of annual physical health checks for this co-</w:t>
      </w:r>
      <w:proofErr w:type="spellStart"/>
      <w:r w:rsidRPr="00EA3FA6">
        <w:rPr>
          <w:rFonts w:ascii="Arial" w:hAnsi="Arial" w:cs="Arial"/>
          <w:sz w:val="24"/>
          <w:szCs w:val="24"/>
        </w:rPr>
        <w:t>hort</w:t>
      </w:r>
      <w:proofErr w:type="spellEnd"/>
      <w:r w:rsidRPr="00EA3FA6">
        <w:rPr>
          <w:rFonts w:ascii="Arial" w:hAnsi="Arial" w:cs="Arial"/>
          <w:sz w:val="24"/>
          <w:szCs w:val="24"/>
        </w:rPr>
        <w:t xml:space="preserve"> of patients and how to reach this hard to reach group​</w:t>
      </w:r>
    </w:p>
    <w:p w14:paraId="22E3B97E" w14:textId="5C76BC14" w:rsidR="00F64F04" w:rsidRPr="00EA3FA6" w:rsidRDefault="00F64F04" w:rsidP="00EA3FA6">
      <w:pPr>
        <w:pStyle w:val="NormalWeb"/>
        <w:numPr>
          <w:ilvl w:val="0"/>
          <w:numId w:val="11"/>
        </w:numPr>
        <w:spacing w:before="0" w:beforeAutospacing="0" w:after="0" w:afterAutospacing="0"/>
        <w:rPr>
          <w:rFonts w:ascii="Arial" w:hAnsi="Arial" w:cs="Arial"/>
          <w:sz w:val="24"/>
          <w:szCs w:val="24"/>
        </w:rPr>
      </w:pPr>
      <w:r w:rsidRPr="00EA3FA6">
        <w:rPr>
          <w:rFonts w:ascii="Arial" w:hAnsi="Arial" w:cs="Arial"/>
          <w:sz w:val="24"/>
          <w:szCs w:val="24"/>
        </w:rPr>
        <w:t>Shares a case study and good practice tools developed to equip undertaking annual physical health checks with optimum effectiveness and efficiency ​</w:t>
      </w:r>
    </w:p>
    <w:p w14:paraId="154FCDC6" w14:textId="77777777" w:rsidR="00F64F04" w:rsidRPr="00EA3FA6" w:rsidRDefault="00F64F04" w:rsidP="00EA3FA6">
      <w:pPr>
        <w:pStyle w:val="NormalWeb"/>
        <w:spacing w:before="0" w:beforeAutospacing="0" w:after="0" w:afterAutospacing="0"/>
        <w:ind w:left="-709"/>
        <w:rPr>
          <w:rFonts w:ascii="Arial" w:hAnsi="Arial" w:cs="Arial"/>
          <w:sz w:val="24"/>
          <w:szCs w:val="24"/>
        </w:rPr>
      </w:pPr>
      <w:r w:rsidRPr="00EA3FA6">
        <w:rPr>
          <w:rFonts w:ascii="Arial" w:hAnsi="Arial" w:cs="Arial"/>
          <w:sz w:val="24"/>
          <w:szCs w:val="24"/>
        </w:rPr>
        <w:t> </w:t>
      </w:r>
    </w:p>
    <w:p w14:paraId="3195E4D8" w14:textId="34EAE224" w:rsidR="00F64F04" w:rsidRDefault="00F64F04" w:rsidP="00EA3FA6">
      <w:pPr>
        <w:pStyle w:val="NormalWeb"/>
        <w:spacing w:before="0" w:beforeAutospacing="0" w:after="0" w:afterAutospacing="0"/>
        <w:ind w:left="-709"/>
        <w:rPr>
          <w:rFonts w:ascii="Arial" w:hAnsi="Arial" w:cs="Arial"/>
          <w:sz w:val="24"/>
          <w:szCs w:val="24"/>
        </w:rPr>
      </w:pPr>
      <w:r w:rsidRPr="00EA3FA6">
        <w:rPr>
          <w:rFonts w:ascii="Arial" w:hAnsi="Arial" w:cs="Arial"/>
          <w:sz w:val="24"/>
          <w:szCs w:val="24"/>
        </w:rPr>
        <w:t xml:space="preserve">The e-Learning is NOW LIVE  on the e-Learning for Health platform </w:t>
      </w:r>
      <w:hyperlink r:id="rId54" w:history="1">
        <w:r w:rsidRPr="00F64F04">
          <w:rPr>
            <w:rStyle w:val="Hyperlink"/>
            <w:rFonts w:ascii="Arial" w:hAnsi="Arial" w:cs="Arial"/>
            <w:sz w:val="24"/>
            <w:szCs w:val="24"/>
          </w:rPr>
          <w:t>here</w:t>
        </w:r>
      </w:hyperlink>
    </w:p>
    <w:p w14:paraId="5208BC09" w14:textId="34228E65" w:rsidR="00EA3FA6" w:rsidRDefault="00EA3FA6" w:rsidP="00EA3FA6">
      <w:pPr>
        <w:pStyle w:val="NormalWeb"/>
        <w:spacing w:before="0" w:beforeAutospacing="0" w:after="0" w:afterAutospacing="0"/>
        <w:ind w:left="-709"/>
        <w:rPr>
          <w:rFonts w:ascii="Arial" w:hAnsi="Arial" w:cs="Arial"/>
          <w:sz w:val="24"/>
          <w:szCs w:val="24"/>
        </w:rPr>
      </w:pPr>
    </w:p>
    <w:p w14:paraId="4928CC65" w14:textId="77777777" w:rsidR="00EA3FA6" w:rsidRPr="00EA3FA6" w:rsidRDefault="00EA3FA6" w:rsidP="00EA3FA6">
      <w:pPr>
        <w:pStyle w:val="NormalWeb"/>
        <w:spacing w:after="0"/>
        <w:ind w:left="-709"/>
        <w:rPr>
          <w:rFonts w:ascii="Arial" w:hAnsi="Arial" w:cs="Arial"/>
          <w:b/>
          <w:bCs/>
          <w:sz w:val="24"/>
          <w:szCs w:val="24"/>
        </w:rPr>
      </w:pPr>
      <w:r w:rsidRPr="00EA3FA6">
        <w:rPr>
          <w:rFonts w:ascii="Arial" w:hAnsi="Arial" w:cs="Arial"/>
          <w:b/>
          <w:bCs/>
          <w:sz w:val="24"/>
          <w:szCs w:val="24"/>
        </w:rPr>
        <w:t>School Closures and Parents’ Mental Health</w:t>
      </w:r>
    </w:p>
    <w:p w14:paraId="2CBD8C76" w14:textId="779E9E4C" w:rsidR="00EA3FA6" w:rsidRDefault="00EA3FA6" w:rsidP="00EA3FA6">
      <w:pPr>
        <w:pStyle w:val="NormalWeb"/>
        <w:spacing w:before="0" w:beforeAutospacing="0" w:after="0" w:afterAutospacing="0"/>
        <w:ind w:left="-709"/>
        <w:rPr>
          <w:rFonts w:ascii="Arial" w:hAnsi="Arial" w:cs="Arial"/>
          <w:sz w:val="24"/>
          <w:szCs w:val="24"/>
        </w:rPr>
      </w:pPr>
      <w:r w:rsidRPr="00EA3FA6">
        <w:rPr>
          <w:rFonts w:ascii="Arial" w:hAnsi="Arial" w:cs="Arial"/>
          <w:sz w:val="24"/>
          <w:szCs w:val="24"/>
        </w:rPr>
        <w:t xml:space="preserve">In </w:t>
      </w:r>
      <w:hyperlink r:id="rId55" w:history="1">
        <w:r w:rsidRPr="00EA3FA6">
          <w:rPr>
            <w:rStyle w:val="Hyperlink"/>
            <w:rFonts w:ascii="Arial" w:hAnsi="Arial" w:cs="Arial"/>
            <w:sz w:val="24"/>
            <w:szCs w:val="24"/>
          </w:rPr>
          <w:t>this study</w:t>
        </w:r>
      </w:hyperlink>
      <w:r>
        <w:rPr>
          <w:rFonts w:ascii="Arial" w:hAnsi="Arial" w:cs="Arial"/>
          <w:sz w:val="24"/>
          <w:szCs w:val="24"/>
        </w:rPr>
        <w:t xml:space="preserve">, </w:t>
      </w:r>
      <w:r w:rsidRPr="00EA3FA6">
        <w:rPr>
          <w:rFonts w:ascii="Arial" w:hAnsi="Arial" w:cs="Arial"/>
          <w:sz w:val="24"/>
          <w:szCs w:val="24"/>
        </w:rPr>
        <w:t>researchers from the universities of Essex, Surrey and Birmingham, consider the dynamics of parents’ mental health during the pandemic. The study looks specifically at the impact of having children at home as a result of school closures, separating it from other factors affecting parents’ mental health during the pandemic.</w:t>
      </w:r>
    </w:p>
    <w:p w14:paraId="604A78C9" w14:textId="240891D6" w:rsidR="00EA3FA6" w:rsidRDefault="00EA3FA6" w:rsidP="00EA3FA6">
      <w:pPr>
        <w:pStyle w:val="NormalWeb"/>
        <w:spacing w:before="0" w:beforeAutospacing="0" w:after="0" w:afterAutospacing="0"/>
        <w:ind w:left="-709"/>
        <w:rPr>
          <w:rFonts w:ascii="Arial" w:hAnsi="Arial" w:cs="Arial"/>
          <w:sz w:val="24"/>
          <w:szCs w:val="24"/>
        </w:rPr>
      </w:pPr>
    </w:p>
    <w:p w14:paraId="12467AD3" w14:textId="77777777" w:rsidR="00EA3FA6" w:rsidRPr="00EA3FA6" w:rsidRDefault="00EA3FA6" w:rsidP="00EA3FA6">
      <w:pPr>
        <w:pStyle w:val="NormalWeb"/>
        <w:spacing w:after="0"/>
        <w:ind w:left="-709"/>
        <w:rPr>
          <w:rFonts w:ascii="Arial" w:hAnsi="Arial" w:cs="Arial"/>
          <w:b/>
          <w:bCs/>
          <w:sz w:val="24"/>
          <w:szCs w:val="24"/>
        </w:rPr>
      </w:pPr>
      <w:r w:rsidRPr="00EA3FA6">
        <w:rPr>
          <w:rFonts w:ascii="Arial" w:hAnsi="Arial" w:cs="Arial"/>
          <w:b/>
          <w:bCs/>
          <w:sz w:val="24"/>
          <w:szCs w:val="24"/>
        </w:rPr>
        <w:t>Suicide by Middle-Aged Men – A National Study</w:t>
      </w:r>
    </w:p>
    <w:p w14:paraId="77CF77E9" w14:textId="31F26116" w:rsidR="00EA3FA6" w:rsidRDefault="00EA3FA6" w:rsidP="00EA3FA6">
      <w:pPr>
        <w:pStyle w:val="NormalWeb"/>
        <w:spacing w:before="0" w:beforeAutospacing="0" w:after="0" w:afterAutospacing="0"/>
        <w:ind w:left="-709"/>
        <w:rPr>
          <w:rFonts w:ascii="Arial" w:hAnsi="Arial" w:cs="Arial"/>
          <w:sz w:val="24"/>
          <w:szCs w:val="24"/>
        </w:rPr>
      </w:pPr>
      <w:r w:rsidRPr="00EA3FA6">
        <w:rPr>
          <w:rFonts w:ascii="Arial" w:hAnsi="Arial" w:cs="Arial"/>
          <w:sz w:val="24"/>
          <w:szCs w:val="24"/>
        </w:rPr>
        <w:t xml:space="preserve">This reports on findings from a national study combining multiple sources of information that provide a detailed account from families, friends and professionals on the stresses men in their mid-life face before they take their lives. The study provides rich data on the adversities middle-aged men were facing prior to their death, which we hope will help inform policy, public health strategies, and safer practice in all frontline agencies, including the identification of barriers to accessing services, and ultimately reduce suicide rates. The findings described in this study do not cover deaths that occurred during the Covid-19 pandemic  </w:t>
      </w:r>
      <w:hyperlink r:id="rId56" w:history="1">
        <w:r w:rsidRPr="00EA3FA6">
          <w:rPr>
            <w:rStyle w:val="Hyperlink"/>
            <w:rFonts w:ascii="Arial" w:hAnsi="Arial" w:cs="Arial"/>
            <w:sz w:val="24"/>
            <w:szCs w:val="24"/>
          </w:rPr>
          <w:t>https://www.hqip.org.uk/resource/suicide-by-middle-aged-men/#.YNGtxiRKhPY</w:t>
        </w:r>
      </w:hyperlink>
    </w:p>
    <w:p w14:paraId="60659A7E" w14:textId="34E4CB49" w:rsidR="00EA3FA6" w:rsidRDefault="00EA3FA6" w:rsidP="00EA3FA6">
      <w:pPr>
        <w:pStyle w:val="NormalWeb"/>
        <w:spacing w:before="0" w:beforeAutospacing="0" w:after="0" w:afterAutospacing="0"/>
        <w:ind w:left="-709"/>
        <w:rPr>
          <w:rFonts w:ascii="Arial" w:hAnsi="Arial" w:cs="Arial"/>
          <w:sz w:val="24"/>
          <w:szCs w:val="24"/>
        </w:rPr>
      </w:pPr>
    </w:p>
    <w:p w14:paraId="4F612231" w14:textId="77777777" w:rsidR="00EA3FA6" w:rsidRPr="00EA3FA6" w:rsidRDefault="00EA3FA6" w:rsidP="00EA3FA6">
      <w:pPr>
        <w:pStyle w:val="NormalWeb"/>
        <w:spacing w:after="0"/>
        <w:ind w:left="-709"/>
        <w:rPr>
          <w:rFonts w:ascii="Arial" w:hAnsi="Arial" w:cs="Arial"/>
          <w:b/>
          <w:bCs/>
          <w:sz w:val="24"/>
          <w:szCs w:val="24"/>
        </w:rPr>
      </w:pPr>
      <w:r w:rsidRPr="00EA3FA6">
        <w:rPr>
          <w:rFonts w:ascii="Arial" w:hAnsi="Arial" w:cs="Arial"/>
          <w:b/>
          <w:bCs/>
          <w:sz w:val="24"/>
          <w:szCs w:val="24"/>
        </w:rPr>
        <w:t>Launch of IAPT Older Adults Positive Practice Guide</w:t>
      </w:r>
    </w:p>
    <w:p w14:paraId="5C699993" w14:textId="23E760E4" w:rsidR="00EA3FA6" w:rsidRPr="00EA3FA6" w:rsidRDefault="00EA3FA6" w:rsidP="00EA3FA6">
      <w:pPr>
        <w:pStyle w:val="NormalWeb"/>
        <w:spacing w:before="0" w:beforeAutospacing="0" w:after="0"/>
        <w:ind w:left="-709"/>
        <w:rPr>
          <w:rFonts w:ascii="Arial" w:hAnsi="Arial" w:cs="Arial"/>
          <w:sz w:val="24"/>
          <w:szCs w:val="24"/>
        </w:rPr>
      </w:pPr>
      <w:r w:rsidRPr="00EA3FA6">
        <w:rPr>
          <w:rFonts w:ascii="Arial" w:hAnsi="Arial" w:cs="Arial"/>
          <w:sz w:val="24"/>
          <w:szCs w:val="24"/>
        </w:rPr>
        <w:t xml:space="preserve">NHS England and Improvement and Age UK have announced the launch of the refreshed IAPT (Improving Access to Psychological Therapy) Older People’s Positive Practice Guide, which can be found online here: </w:t>
      </w:r>
      <w:hyperlink r:id="rId57" w:history="1">
        <w:r w:rsidR="00ED7F96" w:rsidRPr="00ED7F96">
          <w:rPr>
            <w:rStyle w:val="Hyperlink"/>
            <w:rFonts w:ascii="Arial" w:hAnsi="Arial" w:cs="Arial"/>
            <w:sz w:val="24"/>
            <w:szCs w:val="24"/>
          </w:rPr>
          <w:t>https://babcp.com/Therapists/Older-Adults-Positive-Practice-Guide</w:t>
        </w:r>
      </w:hyperlink>
    </w:p>
    <w:p w14:paraId="5350344D" w14:textId="35B96F8B" w:rsidR="00EA3FA6" w:rsidRPr="00EA3FA6" w:rsidRDefault="00EA3FA6" w:rsidP="00EA3FA6">
      <w:pPr>
        <w:pStyle w:val="NormalWeb"/>
        <w:spacing w:before="0" w:beforeAutospacing="0" w:after="0"/>
        <w:ind w:left="-709"/>
        <w:rPr>
          <w:rFonts w:ascii="Arial" w:hAnsi="Arial" w:cs="Arial"/>
          <w:sz w:val="24"/>
          <w:szCs w:val="24"/>
        </w:rPr>
      </w:pPr>
      <w:r w:rsidRPr="00EA3FA6">
        <w:rPr>
          <w:rFonts w:ascii="Arial" w:hAnsi="Arial" w:cs="Arial"/>
          <w:sz w:val="24"/>
          <w:szCs w:val="24"/>
        </w:rPr>
        <w:t>The Positive Practice Guide has been designed to help address advance equalities for older people accessing IAPT services. It has been collaborated by Age UK with experts by experience, experts in older adult’s mental health, the British Association for Behavioural and Cognitive Psychotherapies, the Centre for Mental Health and the British Association for Counselling and Psychotherapy.</w:t>
      </w:r>
    </w:p>
    <w:p w14:paraId="48577E7E" w14:textId="0C5A28E8" w:rsidR="00EA3FA6" w:rsidRDefault="00EA3FA6" w:rsidP="00EA3FA6">
      <w:pPr>
        <w:pStyle w:val="NormalWeb"/>
        <w:spacing w:before="0" w:beforeAutospacing="0" w:after="0"/>
        <w:ind w:left="-709"/>
        <w:rPr>
          <w:rFonts w:ascii="Arial" w:hAnsi="Arial" w:cs="Arial"/>
          <w:sz w:val="24"/>
          <w:szCs w:val="24"/>
        </w:rPr>
      </w:pPr>
      <w:r w:rsidRPr="00EA3FA6">
        <w:rPr>
          <w:rFonts w:ascii="Arial" w:hAnsi="Arial" w:cs="Arial"/>
          <w:sz w:val="24"/>
          <w:szCs w:val="24"/>
        </w:rPr>
        <w:t>It aims to help health professionals, including IAPT providers, GPs and commissioners to identify and address the barriers older people face when accessing support for mental health issues. This includes practical suggestions to address disparities in referrals for talking therapies, the beliefs of some professionals and older people themselves, issues with communication and some of the physical barriers older people face when accessing these services.</w:t>
      </w:r>
    </w:p>
    <w:p w14:paraId="46628B8B" w14:textId="77777777" w:rsidR="00EA3FA6" w:rsidRPr="00EA3FA6" w:rsidRDefault="00EA3FA6" w:rsidP="00EA3FA6">
      <w:pPr>
        <w:pStyle w:val="NormalWeb"/>
        <w:spacing w:after="0"/>
        <w:ind w:left="-709"/>
        <w:rPr>
          <w:rFonts w:ascii="Arial" w:hAnsi="Arial" w:cs="Arial"/>
          <w:b/>
          <w:bCs/>
          <w:sz w:val="24"/>
          <w:szCs w:val="24"/>
        </w:rPr>
      </w:pPr>
      <w:r w:rsidRPr="00EA3FA6">
        <w:rPr>
          <w:rFonts w:ascii="Arial" w:hAnsi="Arial" w:cs="Arial"/>
          <w:b/>
          <w:bCs/>
          <w:sz w:val="24"/>
          <w:szCs w:val="24"/>
        </w:rPr>
        <w:t>IAPT Transformation Online Resources</w:t>
      </w:r>
    </w:p>
    <w:p w14:paraId="4D9033B4" w14:textId="24E0C62D" w:rsidR="00EA3FA6" w:rsidRPr="00EA3FA6" w:rsidRDefault="00EA3FA6" w:rsidP="00EA3FA6">
      <w:pPr>
        <w:pStyle w:val="NormalWeb"/>
        <w:spacing w:before="0" w:beforeAutospacing="0" w:after="0"/>
        <w:ind w:left="-709"/>
        <w:rPr>
          <w:rFonts w:ascii="Arial" w:hAnsi="Arial" w:cs="Arial"/>
          <w:sz w:val="24"/>
          <w:szCs w:val="24"/>
        </w:rPr>
      </w:pPr>
      <w:r w:rsidRPr="00EA3FA6">
        <w:rPr>
          <w:rFonts w:ascii="Arial" w:hAnsi="Arial" w:cs="Arial"/>
          <w:sz w:val="24"/>
          <w:szCs w:val="24"/>
        </w:rPr>
        <w:t xml:space="preserve">The London Mental Health Transformation Programme have produced some online resources which provide an overview of how IAPT services are implementing flexible models of care to better meet the needs of their communities. It’s intended to be a practical, supportive resource to support IAPT services do this. The primary audience is IAPT staff, but commissioners and partners would also find it useful. Please see </w:t>
      </w:r>
      <w:hyperlink r:id="rId58" w:history="1">
        <w:r w:rsidR="00ED7F96" w:rsidRPr="00ED7F96">
          <w:rPr>
            <w:rStyle w:val="Hyperlink"/>
            <w:rFonts w:ascii="Arial" w:hAnsi="Arial" w:cs="Arial"/>
            <w:sz w:val="24"/>
            <w:szCs w:val="24"/>
          </w:rPr>
          <w:t>here</w:t>
        </w:r>
      </w:hyperlink>
      <w:r w:rsidR="00ED7F96">
        <w:rPr>
          <w:rFonts w:ascii="Arial" w:hAnsi="Arial" w:cs="Arial"/>
          <w:sz w:val="24"/>
          <w:szCs w:val="24"/>
        </w:rPr>
        <w:t>.</w:t>
      </w:r>
    </w:p>
    <w:p w14:paraId="4C0BCC1A" w14:textId="4182032D" w:rsidR="00EA3FA6" w:rsidRPr="00EA3FA6" w:rsidRDefault="00EA3FA6" w:rsidP="00EA3FA6">
      <w:pPr>
        <w:pStyle w:val="NormalWeb"/>
        <w:spacing w:before="0" w:beforeAutospacing="0" w:after="0"/>
        <w:ind w:left="-709"/>
        <w:rPr>
          <w:rFonts w:ascii="Arial" w:hAnsi="Arial" w:cs="Arial"/>
          <w:sz w:val="24"/>
          <w:szCs w:val="24"/>
        </w:rPr>
      </w:pPr>
      <w:r w:rsidRPr="00EA3FA6">
        <w:rPr>
          <w:rFonts w:ascii="Arial" w:hAnsi="Arial" w:cs="Arial"/>
          <w:sz w:val="24"/>
          <w:szCs w:val="24"/>
        </w:rPr>
        <w:t xml:space="preserve"> The website includes:</w:t>
      </w:r>
    </w:p>
    <w:p w14:paraId="7BA1EF83" w14:textId="4A6E9E4E" w:rsidR="00EA3FA6" w:rsidRPr="00EA3FA6" w:rsidRDefault="00EA3FA6" w:rsidP="009759A1">
      <w:pPr>
        <w:pStyle w:val="NormalWeb"/>
        <w:numPr>
          <w:ilvl w:val="0"/>
          <w:numId w:val="15"/>
        </w:numPr>
        <w:spacing w:before="0" w:beforeAutospacing="0" w:after="0"/>
        <w:ind w:hanging="285"/>
        <w:rPr>
          <w:rFonts w:ascii="Arial" w:hAnsi="Arial" w:cs="Arial"/>
          <w:sz w:val="24"/>
          <w:szCs w:val="24"/>
        </w:rPr>
      </w:pPr>
      <w:r w:rsidRPr="00EA3FA6">
        <w:rPr>
          <w:rFonts w:ascii="Arial" w:hAnsi="Arial" w:cs="Arial"/>
          <w:sz w:val="24"/>
          <w:szCs w:val="24"/>
        </w:rPr>
        <w:t>Practical examples gathered from interviews and desk-top reviews, of IAPT services working in partnership / integrated ways of working, and where services have developed targeted services to meet the needs of different population groups</w:t>
      </w:r>
    </w:p>
    <w:p w14:paraId="0E6E6E47" w14:textId="4C6D0D7E" w:rsidR="00EA3FA6" w:rsidRPr="00EA3FA6" w:rsidRDefault="00EA3FA6" w:rsidP="009759A1">
      <w:pPr>
        <w:pStyle w:val="NormalWeb"/>
        <w:numPr>
          <w:ilvl w:val="0"/>
          <w:numId w:val="15"/>
        </w:numPr>
        <w:spacing w:before="0" w:beforeAutospacing="0" w:after="0"/>
        <w:ind w:hanging="285"/>
        <w:rPr>
          <w:rFonts w:ascii="Arial" w:hAnsi="Arial" w:cs="Arial"/>
          <w:sz w:val="24"/>
          <w:szCs w:val="24"/>
        </w:rPr>
      </w:pPr>
      <w:r w:rsidRPr="00EA3FA6">
        <w:rPr>
          <w:rFonts w:ascii="Arial" w:hAnsi="Arial" w:cs="Arial"/>
          <w:sz w:val="24"/>
          <w:szCs w:val="24"/>
        </w:rPr>
        <w:t>Case studies highlighting particularly innovative practice</w:t>
      </w:r>
    </w:p>
    <w:p w14:paraId="3D894CAB" w14:textId="0EAB87B9" w:rsidR="00EA3FA6" w:rsidRPr="00EA3FA6" w:rsidRDefault="00EA3FA6" w:rsidP="009759A1">
      <w:pPr>
        <w:pStyle w:val="NormalWeb"/>
        <w:numPr>
          <w:ilvl w:val="0"/>
          <w:numId w:val="15"/>
        </w:numPr>
        <w:spacing w:before="0" w:beforeAutospacing="0" w:after="0"/>
        <w:ind w:hanging="285"/>
        <w:rPr>
          <w:rFonts w:ascii="Arial" w:hAnsi="Arial" w:cs="Arial"/>
          <w:sz w:val="24"/>
          <w:szCs w:val="24"/>
        </w:rPr>
      </w:pPr>
      <w:r w:rsidRPr="00EA3FA6">
        <w:rPr>
          <w:rFonts w:ascii="Arial" w:hAnsi="Arial" w:cs="Arial"/>
          <w:sz w:val="24"/>
          <w:szCs w:val="24"/>
        </w:rPr>
        <w:t>A ‘how to’ guide for reducing inequalities and measuring impact</w:t>
      </w:r>
    </w:p>
    <w:p w14:paraId="574F22C6" w14:textId="65827BBA" w:rsidR="00EA3FA6" w:rsidRPr="00EA3FA6" w:rsidRDefault="00EA3FA6" w:rsidP="009759A1">
      <w:pPr>
        <w:pStyle w:val="NormalWeb"/>
        <w:numPr>
          <w:ilvl w:val="0"/>
          <w:numId w:val="15"/>
        </w:numPr>
        <w:spacing w:before="0" w:beforeAutospacing="0" w:after="0"/>
        <w:ind w:hanging="285"/>
        <w:rPr>
          <w:rFonts w:ascii="Arial" w:hAnsi="Arial" w:cs="Arial"/>
          <w:sz w:val="24"/>
          <w:szCs w:val="24"/>
        </w:rPr>
      </w:pPr>
      <w:r w:rsidRPr="00EA3FA6">
        <w:rPr>
          <w:rFonts w:ascii="Arial" w:hAnsi="Arial" w:cs="Arial"/>
          <w:sz w:val="24"/>
          <w:szCs w:val="24"/>
        </w:rPr>
        <w:lastRenderedPageBreak/>
        <w:t>A framework of innovative roles and responsibilities for IAPT practitioners, including job descriptions</w:t>
      </w:r>
    </w:p>
    <w:p w14:paraId="11F5D9ED" w14:textId="59D17F43" w:rsidR="00EA3FA6" w:rsidRPr="00EA3FA6" w:rsidRDefault="00EA3FA6" w:rsidP="009759A1">
      <w:pPr>
        <w:pStyle w:val="NormalWeb"/>
        <w:numPr>
          <w:ilvl w:val="0"/>
          <w:numId w:val="15"/>
        </w:numPr>
        <w:spacing w:before="0" w:beforeAutospacing="0" w:after="0"/>
        <w:ind w:hanging="285"/>
        <w:rPr>
          <w:rFonts w:ascii="Arial" w:hAnsi="Arial" w:cs="Arial"/>
          <w:sz w:val="24"/>
          <w:szCs w:val="24"/>
        </w:rPr>
      </w:pPr>
      <w:r w:rsidRPr="00EA3FA6">
        <w:rPr>
          <w:rFonts w:ascii="Arial" w:hAnsi="Arial" w:cs="Arial"/>
          <w:sz w:val="24"/>
          <w:szCs w:val="24"/>
        </w:rPr>
        <w:t>Common barriers to change or transformation, including examples where these have been overcome.</w:t>
      </w:r>
    </w:p>
    <w:p w14:paraId="526F28BC" w14:textId="76106349" w:rsidR="00EA3FA6" w:rsidRDefault="00EA3FA6" w:rsidP="00ED7F96">
      <w:pPr>
        <w:pStyle w:val="NormalWeb"/>
        <w:spacing w:before="0" w:beforeAutospacing="0" w:after="0"/>
        <w:ind w:left="-709"/>
        <w:rPr>
          <w:rFonts w:ascii="Arial" w:hAnsi="Arial" w:cs="Arial"/>
          <w:sz w:val="24"/>
          <w:szCs w:val="24"/>
        </w:rPr>
      </w:pPr>
      <w:r w:rsidRPr="00EA3FA6">
        <w:rPr>
          <w:rFonts w:ascii="Arial" w:hAnsi="Arial" w:cs="Arial"/>
          <w:sz w:val="24"/>
          <w:szCs w:val="24"/>
        </w:rPr>
        <w:t xml:space="preserve">The London team plan to update the resources on a monthly basis with additional content or resources, so if there are examples or materials that you know of which would be useful additions, please do email them to </w:t>
      </w:r>
      <w:hyperlink r:id="rId59" w:history="1">
        <w:r w:rsidRPr="00EA3FA6">
          <w:rPr>
            <w:rStyle w:val="Hyperlink"/>
            <w:rFonts w:ascii="Arial" w:hAnsi="Arial" w:cs="Arial"/>
            <w:sz w:val="24"/>
            <w:szCs w:val="24"/>
          </w:rPr>
          <w:t>hlp.mhtransformationlondon@nhs.net</w:t>
        </w:r>
      </w:hyperlink>
    </w:p>
    <w:p w14:paraId="01F4474C" w14:textId="77777777" w:rsidR="009759A1" w:rsidRDefault="009759A1" w:rsidP="00EA3FA6">
      <w:pPr>
        <w:pStyle w:val="NormalWeb"/>
        <w:spacing w:after="0"/>
        <w:ind w:left="-709"/>
        <w:rPr>
          <w:rFonts w:ascii="Arial" w:hAnsi="Arial" w:cs="Arial"/>
          <w:b/>
          <w:bCs/>
          <w:sz w:val="24"/>
          <w:szCs w:val="24"/>
        </w:rPr>
      </w:pPr>
    </w:p>
    <w:p w14:paraId="41988D1C" w14:textId="3B27D3C7" w:rsidR="00EA3FA6" w:rsidRPr="00EA3FA6" w:rsidRDefault="00EA3FA6" w:rsidP="00EA3FA6">
      <w:pPr>
        <w:pStyle w:val="NormalWeb"/>
        <w:spacing w:after="0"/>
        <w:ind w:left="-709"/>
        <w:rPr>
          <w:rFonts w:ascii="Arial" w:hAnsi="Arial" w:cs="Arial"/>
          <w:b/>
          <w:bCs/>
          <w:sz w:val="24"/>
          <w:szCs w:val="24"/>
        </w:rPr>
      </w:pPr>
      <w:r w:rsidRPr="00EA3FA6">
        <w:rPr>
          <w:rFonts w:ascii="Arial" w:hAnsi="Arial" w:cs="Arial"/>
          <w:b/>
          <w:bCs/>
          <w:sz w:val="24"/>
          <w:szCs w:val="24"/>
        </w:rPr>
        <w:t>Updates to PRSB's Care Plan Standard</w:t>
      </w:r>
    </w:p>
    <w:p w14:paraId="7059C8A1" w14:textId="6CCC2070" w:rsidR="00EA3FA6" w:rsidRDefault="00EA3FA6" w:rsidP="00EA3FA6">
      <w:pPr>
        <w:pStyle w:val="NormalWeb"/>
        <w:spacing w:before="0" w:beforeAutospacing="0" w:after="0"/>
        <w:ind w:left="-709"/>
        <w:rPr>
          <w:rFonts w:ascii="Arial" w:hAnsi="Arial" w:cs="Arial"/>
          <w:sz w:val="24"/>
          <w:szCs w:val="24"/>
        </w:rPr>
      </w:pPr>
      <w:r w:rsidRPr="00EA3FA6">
        <w:rPr>
          <w:rFonts w:ascii="Arial" w:hAnsi="Arial" w:cs="Arial"/>
          <w:sz w:val="24"/>
          <w:szCs w:val="24"/>
        </w:rPr>
        <w:t xml:space="preserve">Last year national NHSE colleagues commissioned PRSB to review their digital care and support plan information standards to ensure it met the needs of people with SMI. The standards have now been updated and renamed Personalised Care and Support Plan standards. You can find the standards and their report on PRSB’s website </w:t>
      </w:r>
      <w:hyperlink r:id="rId60" w:history="1">
        <w:r w:rsidRPr="00EA3FA6">
          <w:rPr>
            <w:rStyle w:val="Hyperlink"/>
            <w:rFonts w:ascii="Arial" w:hAnsi="Arial" w:cs="Arial"/>
            <w:sz w:val="24"/>
            <w:szCs w:val="24"/>
          </w:rPr>
          <w:t>here</w:t>
        </w:r>
      </w:hyperlink>
      <w:r w:rsidRPr="00EA3FA6">
        <w:rPr>
          <w:rFonts w:ascii="Arial" w:hAnsi="Arial" w:cs="Arial"/>
          <w:sz w:val="24"/>
          <w:szCs w:val="24"/>
        </w:rPr>
        <w:t>, the intention is that these form part of a person’s shared care record</w:t>
      </w:r>
      <w:r>
        <w:rPr>
          <w:rFonts w:ascii="Arial" w:hAnsi="Arial" w:cs="Arial"/>
          <w:sz w:val="24"/>
          <w:szCs w:val="24"/>
        </w:rPr>
        <w:t>.</w:t>
      </w:r>
    </w:p>
    <w:p w14:paraId="088093B7" w14:textId="77777777" w:rsidR="00EA3FA6" w:rsidRPr="00EA3FA6" w:rsidRDefault="00EA3FA6" w:rsidP="00EA3FA6">
      <w:pPr>
        <w:pStyle w:val="NormalWeb"/>
        <w:ind w:left="-709"/>
        <w:rPr>
          <w:rFonts w:ascii="Arial" w:hAnsi="Arial" w:cs="Arial"/>
          <w:sz w:val="24"/>
          <w:szCs w:val="24"/>
        </w:rPr>
      </w:pPr>
      <w:r w:rsidRPr="00EA3FA6">
        <w:rPr>
          <w:rFonts w:ascii="Arial" w:hAnsi="Arial" w:cs="Arial"/>
          <w:b/>
          <w:bCs/>
          <w:sz w:val="24"/>
          <w:szCs w:val="24"/>
        </w:rPr>
        <w:t>Adult Specialist Eating Disorder Engagement and Mapping Report</w:t>
      </w:r>
    </w:p>
    <w:p w14:paraId="47AF9BF0" w14:textId="77777777" w:rsidR="00EA3FA6" w:rsidRPr="00EA3FA6" w:rsidRDefault="00EA3FA6" w:rsidP="00EA3FA6">
      <w:pPr>
        <w:pStyle w:val="NormalWeb"/>
        <w:ind w:left="-709"/>
        <w:rPr>
          <w:rFonts w:ascii="Arial" w:hAnsi="Arial" w:cs="Arial"/>
          <w:sz w:val="24"/>
          <w:szCs w:val="24"/>
        </w:rPr>
      </w:pPr>
      <w:r w:rsidRPr="00EA3FA6">
        <w:rPr>
          <w:rFonts w:ascii="Arial" w:hAnsi="Arial" w:cs="Arial"/>
          <w:sz w:val="24"/>
          <w:szCs w:val="24"/>
        </w:rPr>
        <w:t>The outcomes of the recent mapping exercise undertaken by Yorkshire and the Humber Mental Health Clinical Network of Adult Eating Disorder Services has now been published. The ‘</w:t>
      </w:r>
      <w:hyperlink r:id="rId61" w:history="1">
        <w:r w:rsidRPr="00EA3FA6">
          <w:rPr>
            <w:rStyle w:val="Hyperlink"/>
            <w:rFonts w:ascii="Arial" w:hAnsi="Arial" w:cs="Arial"/>
            <w:sz w:val="24"/>
            <w:szCs w:val="24"/>
          </w:rPr>
          <w:t xml:space="preserve">Adult Specialist Eating Disorder Engagement and Mapping Exercise Report’ </w:t>
        </w:r>
      </w:hyperlink>
      <w:r w:rsidRPr="00EA3FA6">
        <w:rPr>
          <w:rFonts w:ascii="Arial" w:hAnsi="Arial" w:cs="Arial"/>
          <w:sz w:val="24"/>
          <w:szCs w:val="24"/>
        </w:rPr>
        <w:t>contains the key findings from the mapping exercise as well as the recommendations for next steps and information relating specifically to the Adult Eating Disorder Services.</w:t>
      </w:r>
    </w:p>
    <w:p w14:paraId="711F2498" w14:textId="77777777" w:rsidR="00EA3FA6" w:rsidRPr="00EA3FA6" w:rsidRDefault="00EA3FA6" w:rsidP="00EA3FA6">
      <w:pPr>
        <w:pStyle w:val="NormalWeb"/>
        <w:ind w:left="-709"/>
        <w:rPr>
          <w:rFonts w:ascii="Arial" w:hAnsi="Arial" w:cs="Arial"/>
          <w:sz w:val="24"/>
          <w:szCs w:val="24"/>
        </w:rPr>
      </w:pPr>
      <w:r w:rsidRPr="00EA3FA6">
        <w:rPr>
          <w:rFonts w:ascii="Arial" w:hAnsi="Arial" w:cs="Arial"/>
          <w:b/>
          <w:bCs/>
          <w:sz w:val="24"/>
          <w:szCs w:val="24"/>
        </w:rPr>
        <w:t>Adult Eating Disorders Network – A Patient Story</w:t>
      </w:r>
    </w:p>
    <w:p w14:paraId="52CBCAF0" w14:textId="77777777" w:rsidR="00EA3FA6" w:rsidRPr="00EA3FA6" w:rsidRDefault="00EA3FA6" w:rsidP="00EA3FA6">
      <w:pPr>
        <w:pStyle w:val="NormalWeb"/>
        <w:ind w:left="-709"/>
        <w:rPr>
          <w:rFonts w:ascii="Arial" w:hAnsi="Arial" w:cs="Arial"/>
          <w:sz w:val="24"/>
          <w:szCs w:val="24"/>
        </w:rPr>
      </w:pPr>
      <w:r w:rsidRPr="00EA3FA6">
        <w:rPr>
          <w:rFonts w:ascii="Arial" w:hAnsi="Arial" w:cs="Arial"/>
          <w:sz w:val="24"/>
          <w:szCs w:val="24"/>
        </w:rPr>
        <w:t xml:space="preserve">NHS England and Improvement Y&amp;H Clinical Network are very pleased to share with you a </w:t>
      </w:r>
      <w:hyperlink r:id="rId62" w:history="1">
        <w:r w:rsidRPr="00EA3FA6">
          <w:rPr>
            <w:rStyle w:val="Hyperlink"/>
            <w:rFonts w:ascii="Arial" w:hAnsi="Arial" w:cs="Arial"/>
            <w:sz w:val="24"/>
            <w:szCs w:val="24"/>
          </w:rPr>
          <w:t>short film</w:t>
        </w:r>
      </w:hyperlink>
      <w:r w:rsidRPr="00EA3FA6">
        <w:rPr>
          <w:rFonts w:ascii="Arial" w:hAnsi="Arial" w:cs="Arial"/>
          <w:sz w:val="24"/>
          <w:szCs w:val="24"/>
        </w:rPr>
        <w:t xml:space="preserve"> about Lou’s experiences of having an eating disorder and the treatment received throughout the illness; Lou’s story is a powerful example of the impact of body image and eating disorders throughout the lifespan. Lou’s story highlights the importance and value that can be added to service development by involving service users, who can give valuable insight as a patient into eating disorders, as well as a service user perspective of eating disorder services, and as such can contribute to improved patient and carer experience.</w:t>
      </w:r>
    </w:p>
    <w:p w14:paraId="0A04B518" w14:textId="77777777" w:rsidR="00EA3FA6" w:rsidRPr="00EA3FA6" w:rsidRDefault="00EA3FA6" w:rsidP="00EA3FA6">
      <w:pPr>
        <w:pStyle w:val="NormalWeb"/>
        <w:ind w:left="-709"/>
        <w:rPr>
          <w:rFonts w:ascii="Arial" w:hAnsi="Arial" w:cs="Arial"/>
          <w:sz w:val="24"/>
          <w:szCs w:val="24"/>
        </w:rPr>
      </w:pPr>
      <w:r w:rsidRPr="00EA3FA6">
        <w:rPr>
          <w:rFonts w:ascii="Arial" w:hAnsi="Arial" w:cs="Arial"/>
          <w:b/>
          <w:bCs/>
          <w:sz w:val="24"/>
          <w:szCs w:val="24"/>
        </w:rPr>
        <w:t>Workforce Burnout and Resilience in the NHS and Social Care – House of Commons Health and Social Care Committee</w:t>
      </w:r>
    </w:p>
    <w:p w14:paraId="3C19DA2B" w14:textId="1CF62508" w:rsidR="00EA3FA6" w:rsidRPr="00EA3FA6" w:rsidRDefault="00EA3FA6" w:rsidP="00EA3FA6">
      <w:pPr>
        <w:pStyle w:val="NormalWeb"/>
        <w:ind w:left="-709"/>
        <w:rPr>
          <w:rFonts w:ascii="Arial" w:hAnsi="Arial" w:cs="Arial"/>
          <w:sz w:val="24"/>
          <w:szCs w:val="24"/>
        </w:rPr>
      </w:pPr>
      <w:r w:rsidRPr="00EA3FA6">
        <w:rPr>
          <w:rFonts w:ascii="Arial" w:hAnsi="Arial" w:cs="Arial"/>
          <w:sz w:val="24"/>
          <w:szCs w:val="24"/>
        </w:rPr>
        <w:t xml:space="preserve">This </w:t>
      </w:r>
      <w:hyperlink r:id="rId63" w:history="1">
        <w:r w:rsidRPr="009759A1">
          <w:rPr>
            <w:rStyle w:val="Hyperlink"/>
            <w:rFonts w:ascii="Arial" w:hAnsi="Arial" w:cs="Arial"/>
            <w:sz w:val="24"/>
            <w:szCs w:val="24"/>
          </w:rPr>
          <w:t>report </w:t>
        </w:r>
      </w:hyperlink>
      <w:r w:rsidRPr="00EA3FA6">
        <w:rPr>
          <w:rFonts w:ascii="Arial" w:hAnsi="Arial" w:cs="Arial"/>
          <w:sz w:val="24"/>
          <w:szCs w:val="24"/>
        </w:rPr>
        <w:t>finds that workforce burnout across the NHS and social care has reached an emergency level and poses a risk to the future functioning of both services. Only a total overhaul of workforce planning can provide a solution. Available funding was the driver behind planning, rather than the level of demand and staffing capacity needed to service it. The report further cites the absence of any ‘accurate, public projection’ of workforce requirements in specialisms over the next five to ten years.</w:t>
      </w:r>
    </w:p>
    <w:p w14:paraId="46D365C8" w14:textId="639BD5CF" w:rsidR="00EA3FA6" w:rsidRDefault="00EA3FA6" w:rsidP="00EA3FA6">
      <w:pPr>
        <w:pStyle w:val="NormalWeb"/>
        <w:ind w:left="-709"/>
        <w:rPr>
          <w:rFonts w:ascii="Arial" w:hAnsi="Arial" w:cs="Arial"/>
          <w:sz w:val="24"/>
          <w:szCs w:val="24"/>
        </w:rPr>
      </w:pPr>
    </w:p>
    <w:p w14:paraId="6C666068" w14:textId="5AD68BA5" w:rsidR="00E9374C" w:rsidRDefault="00E9374C" w:rsidP="00EA3FA6">
      <w:pPr>
        <w:pStyle w:val="NormalWeb"/>
        <w:ind w:left="-709"/>
        <w:rPr>
          <w:rFonts w:ascii="Arial" w:hAnsi="Arial" w:cs="Arial"/>
          <w:b/>
          <w:bCs/>
          <w:sz w:val="24"/>
          <w:szCs w:val="24"/>
          <w:u w:val="single"/>
        </w:rPr>
      </w:pPr>
      <w:r w:rsidRPr="00E9374C">
        <w:rPr>
          <w:rFonts w:ascii="Arial" w:hAnsi="Arial" w:cs="Arial"/>
          <w:b/>
          <w:bCs/>
          <w:sz w:val="24"/>
          <w:szCs w:val="24"/>
          <w:u w:val="single"/>
        </w:rPr>
        <w:lastRenderedPageBreak/>
        <w:t>CYP Mental Health</w:t>
      </w:r>
    </w:p>
    <w:p w14:paraId="0CBD0D33" w14:textId="63861962" w:rsidR="00E9374C" w:rsidRPr="009759A1" w:rsidRDefault="00E9374C" w:rsidP="00E9374C">
      <w:pPr>
        <w:pStyle w:val="NormalWeb"/>
        <w:ind w:left="-709"/>
        <w:rPr>
          <w:rFonts w:ascii="Arial" w:hAnsi="Arial" w:cs="Arial"/>
          <w:b/>
          <w:bCs/>
          <w:sz w:val="24"/>
          <w:szCs w:val="24"/>
          <w:u w:val="single"/>
        </w:rPr>
      </w:pPr>
      <w:r w:rsidRPr="009759A1">
        <w:rPr>
          <w:rFonts w:ascii="Arial" w:hAnsi="Arial" w:cs="Arial"/>
          <w:b/>
          <w:bCs/>
          <w:sz w:val="24"/>
          <w:szCs w:val="24"/>
        </w:rPr>
        <w:t>Mental health and wellbeing support in schools and colleges</w:t>
      </w:r>
    </w:p>
    <w:p w14:paraId="4BB007DD" w14:textId="332C6537" w:rsidR="00E9374C" w:rsidRPr="00E9374C" w:rsidRDefault="00E9374C" w:rsidP="00E9374C">
      <w:pPr>
        <w:pStyle w:val="NormalWeb"/>
        <w:ind w:left="-709"/>
        <w:rPr>
          <w:rFonts w:ascii="Arial" w:hAnsi="Arial" w:cs="Arial"/>
          <w:sz w:val="24"/>
          <w:szCs w:val="24"/>
        </w:rPr>
      </w:pPr>
      <w:r w:rsidRPr="00E9374C">
        <w:rPr>
          <w:rFonts w:ascii="Arial" w:hAnsi="Arial" w:cs="Arial"/>
          <w:sz w:val="24"/>
          <w:szCs w:val="24"/>
        </w:rPr>
        <w:t xml:space="preserve">The Department for Education (DfE) has updated </w:t>
      </w:r>
      <w:hyperlink r:id="rId64" w:history="1">
        <w:r w:rsidRPr="009759A1">
          <w:rPr>
            <w:rStyle w:val="Hyperlink"/>
            <w:rFonts w:ascii="Arial" w:hAnsi="Arial" w:cs="Arial"/>
            <w:sz w:val="24"/>
            <w:szCs w:val="24"/>
          </w:rPr>
          <w:t>guidance for schools and colleges in England around mental health and wellbeing</w:t>
        </w:r>
      </w:hyperlink>
      <w:r w:rsidRPr="00E9374C">
        <w:rPr>
          <w:rFonts w:ascii="Arial" w:hAnsi="Arial" w:cs="Arial"/>
          <w:sz w:val="24"/>
          <w:szCs w:val="24"/>
        </w:rPr>
        <w:t>. The Mental health and wellbeing support in schools and colleges guidance now includes a list of mental health and wellbeing resources for teachers, school staff and school leaders. And the Teaching about mental wellbeing guidance includes new guidance to support relationships, sex and health education curriculum planning, as part of education recovery.</w:t>
      </w:r>
    </w:p>
    <w:p w14:paraId="48A878DE" w14:textId="309BFBAD" w:rsidR="00E9374C" w:rsidRPr="009759A1" w:rsidRDefault="00E9374C" w:rsidP="00E9374C">
      <w:pPr>
        <w:pStyle w:val="NormalWeb"/>
        <w:ind w:left="-709"/>
        <w:rPr>
          <w:rFonts w:ascii="Arial" w:hAnsi="Arial" w:cs="Arial"/>
          <w:b/>
          <w:bCs/>
          <w:sz w:val="24"/>
          <w:szCs w:val="24"/>
          <w:u w:val="single"/>
        </w:rPr>
      </w:pPr>
      <w:r w:rsidRPr="009759A1">
        <w:rPr>
          <w:rFonts w:ascii="Arial" w:hAnsi="Arial" w:cs="Arial"/>
          <w:b/>
          <w:bCs/>
          <w:sz w:val="24"/>
          <w:szCs w:val="24"/>
        </w:rPr>
        <w:t>Children and young people’s mental health – policy, CAMHS services, funding and education</w:t>
      </w:r>
    </w:p>
    <w:p w14:paraId="0231CAB9" w14:textId="4A6599D5" w:rsidR="00E9374C" w:rsidRPr="00E9374C" w:rsidRDefault="00E9374C" w:rsidP="00E9374C">
      <w:pPr>
        <w:pStyle w:val="NormalWeb"/>
        <w:ind w:left="-709"/>
        <w:rPr>
          <w:rFonts w:ascii="Arial" w:hAnsi="Arial" w:cs="Arial"/>
          <w:b/>
          <w:bCs/>
          <w:sz w:val="24"/>
          <w:szCs w:val="24"/>
        </w:rPr>
      </w:pPr>
      <w:r w:rsidRPr="00E9374C">
        <w:rPr>
          <w:rFonts w:ascii="Arial" w:hAnsi="Arial" w:cs="Arial"/>
          <w:sz w:val="24"/>
          <w:szCs w:val="24"/>
        </w:rPr>
        <w:t xml:space="preserve">The House of Commons Library has published a </w:t>
      </w:r>
      <w:hyperlink r:id="rId65" w:history="1">
        <w:r w:rsidRPr="009759A1">
          <w:rPr>
            <w:rStyle w:val="Hyperlink"/>
            <w:rFonts w:ascii="Arial" w:hAnsi="Arial" w:cs="Arial"/>
            <w:sz w:val="24"/>
            <w:szCs w:val="24"/>
          </w:rPr>
          <w:t>briefing on children and young people’s mental health policy in England</w:t>
        </w:r>
      </w:hyperlink>
      <w:r w:rsidRPr="00E9374C">
        <w:rPr>
          <w:rFonts w:ascii="Arial" w:hAnsi="Arial" w:cs="Arial"/>
          <w:sz w:val="24"/>
          <w:szCs w:val="24"/>
        </w:rPr>
        <w:t>. The briefing covers: background on child and adolescent mental health services (CAMHS); government policies on children and young people’s mental health; the NHS Long Term Plan; mental health data collection; the use of police cells to detain children and young people under the Mental Health Act; and mental health in schools.</w:t>
      </w:r>
    </w:p>
    <w:p w14:paraId="403F602E" w14:textId="3AF01497" w:rsidR="00E9374C" w:rsidRPr="009759A1" w:rsidRDefault="00E9374C" w:rsidP="00E9374C">
      <w:pPr>
        <w:pStyle w:val="NormalWeb"/>
        <w:ind w:left="-709"/>
        <w:rPr>
          <w:rFonts w:ascii="Arial" w:hAnsi="Arial" w:cs="Arial"/>
          <w:b/>
          <w:bCs/>
          <w:sz w:val="24"/>
          <w:szCs w:val="24"/>
          <w:u w:val="single"/>
        </w:rPr>
      </w:pPr>
      <w:r w:rsidRPr="009759A1">
        <w:rPr>
          <w:rFonts w:ascii="Arial" w:hAnsi="Arial" w:cs="Arial"/>
          <w:b/>
          <w:bCs/>
          <w:sz w:val="24"/>
          <w:szCs w:val="24"/>
        </w:rPr>
        <w:t>Childline’s new tool helps young people remove nude images shared online </w:t>
      </w:r>
    </w:p>
    <w:p w14:paraId="5A599ACD" w14:textId="5327A3A6" w:rsidR="00E9374C" w:rsidRDefault="00E9374C" w:rsidP="00E9374C">
      <w:pPr>
        <w:pStyle w:val="NormalWeb"/>
        <w:ind w:left="-709"/>
        <w:rPr>
          <w:rFonts w:ascii="Arial" w:hAnsi="Arial" w:cs="Arial"/>
          <w:b/>
          <w:sz w:val="24"/>
          <w:szCs w:val="24"/>
        </w:rPr>
      </w:pPr>
      <w:r w:rsidRPr="00E9374C">
        <w:rPr>
          <w:rFonts w:ascii="Arial" w:hAnsi="Arial" w:cs="Arial"/>
          <w:sz w:val="24"/>
          <w:szCs w:val="24"/>
        </w:rPr>
        <w:t xml:space="preserve">The NSPCC’s Childline service has launched the </w:t>
      </w:r>
      <w:hyperlink r:id="rId66" w:history="1">
        <w:r w:rsidRPr="009759A1">
          <w:rPr>
            <w:rStyle w:val="Hyperlink"/>
            <w:rFonts w:ascii="Arial" w:hAnsi="Arial" w:cs="Arial"/>
            <w:sz w:val="24"/>
            <w:szCs w:val="24"/>
          </w:rPr>
          <w:t>Report Remove tool</w:t>
        </w:r>
      </w:hyperlink>
      <w:r w:rsidRPr="00E9374C">
        <w:rPr>
          <w:rFonts w:ascii="Arial" w:hAnsi="Arial" w:cs="Arial"/>
          <w:sz w:val="24"/>
          <w:szCs w:val="24"/>
        </w:rPr>
        <w:t xml:space="preserve"> with the Internet Watch Foundation (IWF). The tool will enable young people under the age of 18 to report a nude image or video of themselves that’s appeared online. The IWF will then review these reports and work to remove any content which breaks the law.</w:t>
      </w:r>
      <w:r w:rsidRPr="00E9374C">
        <w:rPr>
          <w:rFonts w:ascii="Arial" w:hAnsi="Arial" w:cs="Arial"/>
          <w:sz w:val="24"/>
          <w:szCs w:val="24"/>
        </w:rPr>
        <w:br/>
      </w:r>
    </w:p>
    <w:p w14:paraId="1423C936" w14:textId="16612201" w:rsidR="00E9374C" w:rsidRPr="009759A1" w:rsidRDefault="00E9374C" w:rsidP="00E9374C">
      <w:pPr>
        <w:pStyle w:val="NormalWeb"/>
        <w:ind w:left="-709"/>
        <w:rPr>
          <w:rFonts w:ascii="Arial" w:hAnsi="Arial" w:cs="Arial"/>
          <w:b/>
          <w:bCs/>
          <w:sz w:val="24"/>
          <w:szCs w:val="24"/>
        </w:rPr>
      </w:pPr>
      <w:r w:rsidRPr="009759A1">
        <w:rPr>
          <w:rFonts w:ascii="Arial" w:hAnsi="Arial" w:cs="Arial"/>
          <w:b/>
          <w:bCs/>
          <w:sz w:val="24"/>
          <w:szCs w:val="24"/>
        </w:rPr>
        <w:t>Mental health and self-care for young people</w:t>
      </w:r>
    </w:p>
    <w:p w14:paraId="55A1C8E4" w14:textId="4D06FF73" w:rsidR="00CF4562" w:rsidRPr="00C61911" w:rsidRDefault="00E9374C" w:rsidP="00C61911">
      <w:pPr>
        <w:pStyle w:val="NormalWeb"/>
        <w:ind w:left="-709"/>
        <w:rPr>
          <w:rFonts w:ascii="Arial" w:hAnsi="Arial" w:cs="Arial"/>
          <w:bCs/>
          <w:sz w:val="24"/>
          <w:szCs w:val="24"/>
        </w:rPr>
      </w:pPr>
      <w:r w:rsidRPr="00E9374C">
        <w:rPr>
          <w:rFonts w:ascii="Arial" w:hAnsi="Arial" w:cs="Arial"/>
          <w:bCs/>
          <w:sz w:val="24"/>
          <w:szCs w:val="24"/>
        </w:rPr>
        <w:t>The NHS Every Mind Matters</w:t>
      </w:r>
      <w:r w:rsidR="009759A1">
        <w:rPr>
          <w:rFonts w:ascii="Arial" w:hAnsi="Arial" w:cs="Arial"/>
          <w:bCs/>
          <w:sz w:val="24"/>
          <w:szCs w:val="24"/>
        </w:rPr>
        <w:t xml:space="preserve"> website</w:t>
      </w:r>
      <w:r w:rsidRPr="00E9374C">
        <w:rPr>
          <w:rFonts w:ascii="Arial" w:hAnsi="Arial" w:cs="Arial"/>
          <w:bCs/>
          <w:sz w:val="24"/>
          <w:szCs w:val="24"/>
        </w:rPr>
        <w:t xml:space="preserve"> has updated some of its </w:t>
      </w:r>
      <w:hyperlink r:id="rId67" w:history="1">
        <w:r w:rsidRPr="009759A1">
          <w:rPr>
            <w:rStyle w:val="Hyperlink"/>
            <w:rFonts w:ascii="Arial" w:hAnsi="Arial" w:cs="Arial"/>
            <w:bCs/>
            <w:sz w:val="24"/>
            <w:szCs w:val="24"/>
          </w:rPr>
          <w:t>resources on self-care for children and young people</w:t>
        </w:r>
      </w:hyperlink>
      <w:r w:rsidRPr="00E9374C">
        <w:rPr>
          <w:rFonts w:ascii="Arial" w:hAnsi="Arial" w:cs="Arial"/>
          <w:bCs/>
          <w:sz w:val="24"/>
          <w:szCs w:val="24"/>
        </w:rPr>
        <w:t xml:space="preserve"> including videos with tips on exercise, sleep and how to take care of yourself on social media.</w:t>
      </w:r>
    </w:p>
    <w:tbl>
      <w:tblPr>
        <w:tblStyle w:val="TableGrid"/>
        <w:tblW w:w="10658" w:type="dxa"/>
        <w:tblInd w:w="-735" w:type="dxa"/>
        <w:tblBorders>
          <w:left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0658"/>
      </w:tblGrid>
      <w:tr w:rsidR="00A96D2B" w:rsidRPr="00114F19" w14:paraId="58DB7270" w14:textId="77777777" w:rsidTr="00EE2686">
        <w:trPr>
          <w:trHeight w:val="608"/>
        </w:trPr>
        <w:tc>
          <w:tcPr>
            <w:tcW w:w="10658" w:type="dxa"/>
            <w:shd w:val="clear" w:color="auto" w:fill="E2EFD9" w:themeFill="accent6" w:themeFillTint="33"/>
          </w:tcPr>
          <w:p w14:paraId="0C02B15B" w14:textId="0AF4C957" w:rsidR="00A96D2B" w:rsidRPr="00EE2686" w:rsidRDefault="00A96D2B" w:rsidP="00EE2686">
            <w:pPr>
              <w:pStyle w:val="Heading1"/>
              <w:jc w:val="center"/>
              <w:outlineLvl w:val="0"/>
              <w:rPr>
                <w:i/>
                <w:iCs/>
                <w:sz w:val="28"/>
                <w:szCs w:val="28"/>
              </w:rPr>
            </w:pPr>
            <w:bookmarkStart w:id="6" w:name="SexualHealth"/>
            <w:r w:rsidRPr="00EE2686">
              <w:rPr>
                <w:sz w:val="28"/>
                <w:szCs w:val="28"/>
              </w:rPr>
              <w:t xml:space="preserve">Sexual Health </w:t>
            </w:r>
            <w:bookmarkEnd w:id="6"/>
            <w:r w:rsidR="009C7F4F" w:rsidRPr="00EE2686">
              <w:rPr>
                <w:sz w:val="28"/>
                <w:szCs w:val="28"/>
              </w:rPr>
              <w:t>Impacts Across the Life Course</w:t>
            </w:r>
          </w:p>
          <w:p w14:paraId="5E5AB4EB" w14:textId="77777777" w:rsidR="00A96D2B" w:rsidRPr="00EE2686" w:rsidRDefault="00A96D2B" w:rsidP="00EE2686">
            <w:pPr>
              <w:jc w:val="center"/>
              <w:rPr>
                <w:rFonts w:cstheme="minorHAnsi"/>
              </w:rPr>
            </w:pPr>
            <w:r w:rsidRPr="00EE2686">
              <w:rPr>
                <w:rFonts w:cstheme="minorHAnsi"/>
              </w:rPr>
              <w:t>Yorkshire and the Humber Sexual Health Facilitator: Georgina Wilkinson</w:t>
            </w:r>
          </w:p>
        </w:tc>
      </w:tr>
    </w:tbl>
    <w:p w14:paraId="75F78554" w14:textId="0C54AE5B" w:rsidR="00FF4BB7" w:rsidRDefault="00FF4BB7" w:rsidP="00B82D17">
      <w:pPr>
        <w:ind w:left="-851"/>
      </w:pPr>
    </w:p>
    <w:p w14:paraId="53830ABE" w14:textId="77777777" w:rsidR="00286494" w:rsidRPr="00286494" w:rsidRDefault="00286494" w:rsidP="00286494">
      <w:pPr>
        <w:ind w:left="-851"/>
        <w:rPr>
          <w:rFonts w:ascii="Arial" w:hAnsi="Arial" w:cs="Arial"/>
          <w:b/>
          <w:bCs/>
          <w:sz w:val="24"/>
          <w:szCs w:val="24"/>
        </w:rPr>
      </w:pPr>
      <w:r w:rsidRPr="00286494">
        <w:rPr>
          <w:rFonts w:ascii="Arial" w:hAnsi="Arial" w:cs="Arial"/>
          <w:b/>
          <w:bCs/>
          <w:sz w:val="24"/>
          <w:szCs w:val="24"/>
        </w:rPr>
        <w:t xml:space="preserve">Changes to the National Chlamydia Screening Programme announced </w:t>
      </w:r>
    </w:p>
    <w:p w14:paraId="3CD889C4" w14:textId="77777777" w:rsidR="00286494" w:rsidRDefault="00286494" w:rsidP="00286494">
      <w:pPr>
        <w:ind w:left="-851"/>
        <w:rPr>
          <w:rFonts w:ascii="Arial" w:hAnsi="Arial" w:cs="Arial"/>
          <w:sz w:val="24"/>
          <w:szCs w:val="24"/>
        </w:rPr>
      </w:pPr>
      <w:r w:rsidRPr="00286494">
        <w:rPr>
          <w:rFonts w:ascii="Arial" w:hAnsi="Arial" w:cs="Arial"/>
          <w:sz w:val="24"/>
          <w:szCs w:val="24"/>
        </w:rPr>
        <w:t>Public Health England has undertaken an evidence review of the National Chlamydia Screening Programme (NCSP).  This process has involved a review of the evidence by national and international experts and consultation with stakeholders and public on the recommended way forward. The changes to the National Chlamydia Screening Programme announced on 24th June are as follows:</w:t>
      </w:r>
    </w:p>
    <w:p w14:paraId="64AF70C7" w14:textId="0B865E33" w:rsidR="00286494" w:rsidRPr="00286494" w:rsidRDefault="00286494" w:rsidP="00286494">
      <w:pPr>
        <w:pStyle w:val="ListParagraph"/>
        <w:numPr>
          <w:ilvl w:val="0"/>
          <w:numId w:val="6"/>
        </w:numPr>
        <w:spacing w:after="0"/>
        <w:rPr>
          <w:rFonts w:ascii="Arial" w:hAnsi="Arial" w:cs="Arial"/>
          <w:sz w:val="24"/>
          <w:szCs w:val="24"/>
        </w:rPr>
      </w:pPr>
      <w:r w:rsidRPr="00286494">
        <w:rPr>
          <w:rFonts w:ascii="Arial" w:hAnsi="Arial" w:cs="Arial"/>
          <w:sz w:val="24"/>
          <w:szCs w:val="24"/>
        </w:rPr>
        <w:t xml:space="preserve">The aim of the NCSP has changed to a primary </w:t>
      </w:r>
      <w:r w:rsidRPr="00286494">
        <w:rPr>
          <w:rFonts w:ascii="Arial" w:hAnsi="Arial" w:cs="Arial"/>
          <w:b/>
          <w:bCs/>
          <w:sz w:val="24"/>
          <w:szCs w:val="24"/>
        </w:rPr>
        <w:t xml:space="preserve">focus on reducing the harm </w:t>
      </w:r>
      <w:r w:rsidRPr="00286494">
        <w:rPr>
          <w:rFonts w:ascii="Arial" w:hAnsi="Arial" w:cs="Arial"/>
          <w:sz w:val="24"/>
          <w:szCs w:val="24"/>
        </w:rPr>
        <w:t>from untreated chlamydia.</w:t>
      </w:r>
    </w:p>
    <w:p w14:paraId="398679A8" w14:textId="77777777" w:rsidR="00286494" w:rsidRPr="00286494" w:rsidRDefault="00286494" w:rsidP="00286494">
      <w:pPr>
        <w:numPr>
          <w:ilvl w:val="0"/>
          <w:numId w:val="6"/>
        </w:numPr>
        <w:spacing w:after="0"/>
        <w:rPr>
          <w:rFonts w:ascii="Arial" w:hAnsi="Arial" w:cs="Arial"/>
          <w:b/>
          <w:bCs/>
          <w:sz w:val="24"/>
          <w:szCs w:val="24"/>
        </w:rPr>
      </w:pPr>
      <w:r w:rsidRPr="00286494">
        <w:rPr>
          <w:rFonts w:ascii="Arial" w:hAnsi="Arial" w:cs="Arial"/>
          <w:sz w:val="24"/>
          <w:szCs w:val="24"/>
        </w:rPr>
        <w:lastRenderedPageBreak/>
        <w:t xml:space="preserve">Given that most of the harm is experienced by women, in order to improve health outcomes, programme policy is that </w:t>
      </w:r>
      <w:r w:rsidRPr="00286494">
        <w:rPr>
          <w:rFonts w:ascii="Arial" w:hAnsi="Arial" w:cs="Arial"/>
          <w:b/>
          <w:bCs/>
          <w:sz w:val="24"/>
          <w:szCs w:val="24"/>
        </w:rPr>
        <w:t>opportunistic, asymptomatic screening (outside of specialist sexual health services) is only offered to young women.</w:t>
      </w:r>
    </w:p>
    <w:p w14:paraId="76F5E311" w14:textId="77777777" w:rsidR="00286494" w:rsidRPr="00286494" w:rsidRDefault="00286494" w:rsidP="00286494">
      <w:pPr>
        <w:numPr>
          <w:ilvl w:val="0"/>
          <w:numId w:val="6"/>
        </w:numPr>
        <w:spacing w:after="0"/>
        <w:rPr>
          <w:rFonts w:ascii="Arial" w:hAnsi="Arial" w:cs="Arial"/>
          <w:sz w:val="24"/>
          <w:szCs w:val="24"/>
        </w:rPr>
      </w:pPr>
      <w:r w:rsidRPr="00286494">
        <w:rPr>
          <w:rFonts w:ascii="Arial" w:hAnsi="Arial" w:cs="Arial"/>
          <w:sz w:val="24"/>
          <w:szCs w:val="24"/>
        </w:rPr>
        <w:t xml:space="preserve">In order to reduce the duration of infection the emphasis will be on identifying infection early so </w:t>
      </w:r>
      <w:r w:rsidRPr="00286494">
        <w:rPr>
          <w:rFonts w:ascii="Arial" w:hAnsi="Arial" w:cs="Arial"/>
          <w:b/>
          <w:bCs/>
          <w:sz w:val="24"/>
          <w:szCs w:val="24"/>
        </w:rPr>
        <w:t>focus of when to screen will shift from annual to following partner change</w:t>
      </w:r>
      <w:r w:rsidRPr="00286494">
        <w:rPr>
          <w:rFonts w:ascii="Arial" w:hAnsi="Arial" w:cs="Arial"/>
          <w:sz w:val="24"/>
          <w:szCs w:val="24"/>
        </w:rPr>
        <w:t xml:space="preserve"> (or annual if no partner change).</w:t>
      </w:r>
    </w:p>
    <w:p w14:paraId="5214F67D" w14:textId="2D9392E1" w:rsidR="00286494" w:rsidRPr="00286494" w:rsidRDefault="00286494" w:rsidP="00286494">
      <w:pPr>
        <w:numPr>
          <w:ilvl w:val="0"/>
          <w:numId w:val="6"/>
        </w:numPr>
        <w:spacing w:after="0"/>
        <w:rPr>
          <w:rFonts w:ascii="Arial" w:hAnsi="Arial" w:cs="Arial"/>
          <w:sz w:val="24"/>
          <w:szCs w:val="24"/>
        </w:rPr>
      </w:pPr>
      <w:r w:rsidRPr="00286494">
        <w:rPr>
          <w:rFonts w:ascii="Arial" w:hAnsi="Arial" w:cs="Arial"/>
          <w:sz w:val="24"/>
          <w:szCs w:val="24"/>
        </w:rPr>
        <w:t xml:space="preserve">We recommend that </w:t>
      </w:r>
      <w:r w:rsidRPr="00286494">
        <w:rPr>
          <w:rFonts w:ascii="Arial" w:hAnsi="Arial" w:cs="Arial"/>
          <w:b/>
          <w:bCs/>
          <w:sz w:val="24"/>
          <w:szCs w:val="24"/>
        </w:rPr>
        <w:t xml:space="preserve">the offer of opportunistic screening to young women is improved, </w:t>
      </w:r>
      <w:proofErr w:type="gramStart"/>
      <w:r w:rsidRPr="00286494">
        <w:rPr>
          <w:rFonts w:ascii="Arial" w:hAnsi="Arial" w:cs="Arial"/>
          <w:b/>
          <w:bCs/>
          <w:sz w:val="24"/>
          <w:szCs w:val="24"/>
        </w:rPr>
        <w:t>in particular at</w:t>
      </w:r>
      <w:proofErr w:type="gramEnd"/>
      <w:r w:rsidRPr="00286494">
        <w:rPr>
          <w:rFonts w:ascii="Arial" w:hAnsi="Arial" w:cs="Arial"/>
          <w:b/>
          <w:bCs/>
          <w:sz w:val="24"/>
          <w:szCs w:val="24"/>
        </w:rPr>
        <w:t xml:space="preserve"> contraceptive appointments</w:t>
      </w:r>
      <w:r w:rsidRPr="00286494">
        <w:rPr>
          <w:rFonts w:ascii="Arial" w:hAnsi="Arial" w:cs="Arial"/>
          <w:sz w:val="24"/>
          <w:szCs w:val="24"/>
        </w:rPr>
        <w:t xml:space="preserve"> to identify infection early and treat as soon as possible.  We acknowledge the significant demands on local systems currently, and PHE is keen to work with local areas to improve the offer to young women as capacity allows.</w:t>
      </w:r>
    </w:p>
    <w:p w14:paraId="0941083C" w14:textId="77777777" w:rsidR="00286494" w:rsidRPr="00286494" w:rsidRDefault="00286494" w:rsidP="00286494">
      <w:pPr>
        <w:numPr>
          <w:ilvl w:val="0"/>
          <w:numId w:val="6"/>
        </w:numPr>
        <w:spacing w:after="0"/>
        <w:rPr>
          <w:rFonts w:ascii="Arial" w:hAnsi="Arial" w:cs="Arial"/>
          <w:sz w:val="24"/>
          <w:szCs w:val="24"/>
        </w:rPr>
      </w:pPr>
      <w:r w:rsidRPr="00286494">
        <w:rPr>
          <w:rFonts w:ascii="Arial" w:hAnsi="Arial" w:cs="Arial"/>
          <w:sz w:val="24"/>
          <w:szCs w:val="24"/>
        </w:rPr>
        <w:t xml:space="preserve">The programme policy places renewed focus on optimising management in terms of </w:t>
      </w:r>
      <w:r w:rsidRPr="00286494">
        <w:rPr>
          <w:rFonts w:ascii="Arial" w:hAnsi="Arial" w:cs="Arial"/>
          <w:b/>
          <w:bCs/>
          <w:sz w:val="24"/>
          <w:szCs w:val="24"/>
        </w:rPr>
        <w:t>rapid treatment;</w:t>
      </w:r>
      <w:r w:rsidRPr="00286494">
        <w:rPr>
          <w:rFonts w:ascii="Arial" w:hAnsi="Arial" w:cs="Arial"/>
          <w:sz w:val="24"/>
          <w:szCs w:val="24"/>
        </w:rPr>
        <w:t xml:space="preserve"> and preventing reinfections, which are known to increase likelihood of serious consequences, through </w:t>
      </w:r>
      <w:r w:rsidRPr="00286494">
        <w:rPr>
          <w:rFonts w:ascii="Arial" w:hAnsi="Arial" w:cs="Arial"/>
          <w:b/>
          <w:bCs/>
          <w:sz w:val="24"/>
          <w:szCs w:val="24"/>
        </w:rPr>
        <w:t>effective partner notification and retesting.</w:t>
      </w:r>
    </w:p>
    <w:p w14:paraId="1EE58BB7" w14:textId="77777777" w:rsidR="00286494" w:rsidRPr="00286494" w:rsidRDefault="00286494" w:rsidP="00286494">
      <w:pPr>
        <w:numPr>
          <w:ilvl w:val="0"/>
          <w:numId w:val="6"/>
        </w:numPr>
        <w:spacing w:after="0"/>
        <w:rPr>
          <w:rFonts w:ascii="Arial" w:hAnsi="Arial" w:cs="Arial"/>
          <w:sz w:val="24"/>
          <w:szCs w:val="24"/>
        </w:rPr>
      </w:pPr>
      <w:r w:rsidRPr="00286494">
        <w:rPr>
          <w:rFonts w:ascii="Arial" w:hAnsi="Arial" w:cs="Arial"/>
          <w:sz w:val="24"/>
          <w:szCs w:val="24"/>
        </w:rPr>
        <w:t xml:space="preserve">These changes only relate to the NCSP (that is, the opportunistic offer outside sexual health services). </w:t>
      </w:r>
      <w:r w:rsidRPr="00286494">
        <w:rPr>
          <w:rFonts w:ascii="Arial" w:hAnsi="Arial" w:cs="Arial"/>
          <w:b/>
          <w:bCs/>
          <w:sz w:val="24"/>
          <w:szCs w:val="24"/>
        </w:rPr>
        <w:t>Young men can still access chlamydia tests from sexual health services</w:t>
      </w:r>
      <w:r w:rsidRPr="00286494">
        <w:rPr>
          <w:rFonts w:ascii="Arial" w:hAnsi="Arial" w:cs="Arial"/>
          <w:sz w:val="24"/>
          <w:szCs w:val="24"/>
        </w:rPr>
        <w:t xml:space="preserve"> and partners of women testing positive will be contacted and tested through partner notification procedures. </w:t>
      </w:r>
    </w:p>
    <w:p w14:paraId="672D9B82" w14:textId="310FC3DA" w:rsidR="00286494" w:rsidRPr="00286494" w:rsidRDefault="00286494" w:rsidP="00286494">
      <w:pPr>
        <w:numPr>
          <w:ilvl w:val="0"/>
          <w:numId w:val="6"/>
        </w:numPr>
        <w:spacing w:after="0"/>
        <w:rPr>
          <w:rFonts w:ascii="Arial" w:hAnsi="Arial" w:cs="Arial"/>
          <w:sz w:val="24"/>
          <w:szCs w:val="24"/>
        </w:rPr>
      </w:pPr>
      <w:r w:rsidRPr="00286494">
        <w:rPr>
          <w:rFonts w:ascii="Arial" w:hAnsi="Arial" w:cs="Arial"/>
          <w:sz w:val="24"/>
          <w:szCs w:val="24"/>
        </w:rPr>
        <w:t xml:space="preserve">The NCSP is one part of a range of interventions aimed at improving young people’s sexual health. </w:t>
      </w:r>
      <w:r w:rsidRPr="00286494">
        <w:rPr>
          <w:rFonts w:ascii="Arial" w:hAnsi="Arial" w:cs="Arial"/>
          <w:b/>
          <w:bCs/>
          <w:sz w:val="24"/>
          <w:szCs w:val="24"/>
        </w:rPr>
        <w:t>The best way to protect against STIs is to consistently use a condom.</w:t>
      </w:r>
    </w:p>
    <w:p w14:paraId="44D95165" w14:textId="77777777" w:rsidR="00286494" w:rsidRPr="00286494" w:rsidRDefault="00286494" w:rsidP="00286494">
      <w:pPr>
        <w:numPr>
          <w:ilvl w:val="0"/>
          <w:numId w:val="6"/>
        </w:numPr>
        <w:spacing w:after="0"/>
        <w:rPr>
          <w:rFonts w:ascii="Arial" w:hAnsi="Arial" w:cs="Arial"/>
          <w:sz w:val="24"/>
          <w:szCs w:val="24"/>
        </w:rPr>
      </w:pPr>
    </w:p>
    <w:p w14:paraId="5BB3B4A0" w14:textId="77777777" w:rsidR="00286494" w:rsidRPr="00286494" w:rsidRDefault="00286494" w:rsidP="00286494">
      <w:pPr>
        <w:ind w:left="-851"/>
        <w:rPr>
          <w:rFonts w:ascii="Arial" w:hAnsi="Arial" w:cs="Arial"/>
          <w:sz w:val="24"/>
          <w:szCs w:val="24"/>
        </w:rPr>
      </w:pPr>
      <w:r w:rsidRPr="00286494">
        <w:rPr>
          <w:rFonts w:ascii="Arial" w:hAnsi="Arial" w:cs="Arial"/>
          <w:sz w:val="24"/>
          <w:szCs w:val="24"/>
        </w:rPr>
        <w:t xml:space="preserve">For more information please go to: </w:t>
      </w:r>
      <w:hyperlink r:id="rId68" w:history="1">
        <w:r w:rsidRPr="00286494">
          <w:rPr>
            <w:rStyle w:val="Hyperlink"/>
            <w:rFonts w:ascii="Arial" w:hAnsi="Arial" w:cs="Arial"/>
            <w:sz w:val="24"/>
            <w:szCs w:val="24"/>
          </w:rPr>
          <w:t>https://www.gov.uk/government/publications/changes-to-the-national-chlamydia-screening-programme-ncsp</w:t>
        </w:r>
      </w:hyperlink>
      <w:r w:rsidRPr="00286494">
        <w:rPr>
          <w:rFonts w:ascii="Arial" w:hAnsi="Arial" w:cs="Arial"/>
          <w:sz w:val="24"/>
          <w:szCs w:val="24"/>
        </w:rPr>
        <w:t xml:space="preserve"> </w:t>
      </w:r>
    </w:p>
    <w:p w14:paraId="27B1A1E4" w14:textId="77777777" w:rsidR="00021B29" w:rsidRDefault="00021B29" w:rsidP="00B82D17">
      <w:pPr>
        <w:ind w:left="-851"/>
      </w:pPr>
    </w:p>
    <w:p w14:paraId="2F5FD3FF" w14:textId="77777777" w:rsidR="00F64F04" w:rsidRPr="00F64F04" w:rsidRDefault="00F64F04" w:rsidP="00F64F04">
      <w:pPr>
        <w:ind w:left="-851"/>
        <w:rPr>
          <w:rFonts w:ascii="Arial" w:hAnsi="Arial" w:cs="Arial"/>
          <w:b/>
          <w:bCs/>
          <w:sz w:val="24"/>
          <w:szCs w:val="24"/>
        </w:rPr>
      </w:pPr>
      <w:r w:rsidRPr="00F64F04">
        <w:rPr>
          <w:rFonts w:ascii="Arial" w:hAnsi="Arial" w:cs="Arial"/>
          <w:b/>
          <w:bCs/>
          <w:sz w:val="24"/>
          <w:szCs w:val="24"/>
        </w:rPr>
        <w:t>DHSC Invitation to regional workshops to inform the development of the National Sexual and Reproductive Health Strategy and HIV Action Plan</w:t>
      </w:r>
    </w:p>
    <w:p w14:paraId="0A54B575" w14:textId="13DACCEA" w:rsidR="00F64F04" w:rsidRDefault="00F64F04" w:rsidP="00F64F04">
      <w:pPr>
        <w:ind w:left="-851"/>
        <w:rPr>
          <w:rFonts w:ascii="Arial" w:hAnsi="Arial" w:cs="Arial"/>
          <w:sz w:val="24"/>
          <w:szCs w:val="24"/>
        </w:rPr>
      </w:pPr>
      <w:r w:rsidRPr="00F64F04">
        <w:rPr>
          <w:rFonts w:ascii="Arial" w:hAnsi="Arial" w:cs="Arial"/>
          <w:sz w:val="24"/>
          <w:szCs w:val="24"/>
        </w:rPr>
        <w:t xml:space="preserve">DHSC is pleased to invite you to join a virtual workshop to inform the development of the Government’s new Sexual and Reproductive Health (SRH) Strategy and HIV Action Plan – both of which the Government has committed to publishing this year. The Strategy and Action Plan will set out the Government’s vision and ambitions for the future of SRH &amp; HIV. It will focus on three issues, HIV, STIs and reproductive health - whilst also exploring overarching themes that run throughout, including workforce development, health inequalities and primary prevention. Further details are attached. </w:t>
      </w:r>
    </w:p>
    <w:p w14:paraId="4BF3DA7D" w14:textId="6511D110" w:rsidR="00F64F04" w:rsidRDefault="00F64F04" w:rsidP="00F64F04">
      <w:pPr>
        <w:ind w:left="-851"/>
        <w:rPr>
          <w:rFonts w:ascii="Arial" w:hAnsi="Arial" w:cs="Arial"/>
          <w:sz w:val="24"/>
          <w:szCs w:val="24"/>
        </w:rPr>
      </w:pPr>
    </w:p>
    <w:p w14:paraId="778E42FA" w14:textId="560E7BA2" w:rsidR="00F64F04" w:rsidRDefault="00F64F04" w:rsidP="00F64F04">
      <w:pPr>
        <w:ind w:left="-851"/>
        <w:jc w:val="center"/>
      </w:pPr>
      <w:r>
        <w:object w:dxaOrig="1508" w:dyaOrig="982" w14:anchorId="6D9A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69" o:title=""/>
          </v:shape>
          <o:OLEObject Type="Embed" ProgID="Word.Document.12" ShapeID="_x0000_i1025" DrawAspect="Icon" ObjectID="_1686563823" r:id="rId70">
            <o:FieldCodes>\s</o:FieldCodes>
          </o:OLEObject>
        </w:object>
      </w:r>
    </w:p>
    <w:p w14:paraId="7EA986AC" w14:textId="48A0816D" w:rsidR="00F64F04" w:rsidRDefault="00F64F04" w:rsidP="00F64F04">
      <w:pPr>
        <w:ind w:left="-851"/>
        <w:jc w:val="center"/>
      </w:pPr>
    </w:p>
    <w:p w14:paraId="57EA72F7" w14:textId="77777777" w:rsidR="00F64F04" w:rsidRPr="00F64F04" w:rsidRDefault="00F64F04" w:rsidP="00F64F04">
      <w:pPr>
        <w:spacing w:after="0"/>
        <w:ind w:left="-851"/>
        <w:rPr>
          <w:rFonts w:ascii="Arial" w:hAnsi="Arial" w:cs="Arial"/>
          <w:sz w:val="24"/>
          <w:szCs w:val="24"/>
        </w:rPr>
      </w:pPr>
      <w:r w:rsidRPr="00F64F04">
        <w:rPr>
          <w:rFonts w:ascii="Arial" w:hAnsi="Arial" w:cs="Arial"/>
          <w:sz w:val="24"/>
          <w:szCs w:val="24"/>
        </w:rPr>
        <w:t xml:space="preserve">While the final agenda is yet to be confirmed, the workshop </w:t>
      </w:r>
      <w:r w:rsidRPr="00F64F04">
        <w:rPr>
          <w:rFonts w:ascii="Arial" w:hAnsi="Arial" w:cs="Arial"/>
          <w:sz w:val="24"/>
          <w:szCs w:val="24"/>
          <w:lang w:val="en-US"/>
        </w:rPr>
        <w:t xml:space="preserve">will look </w:t>
      </w:r>
      <w:r w:rsidRPr="00F64F04">
        <w:rPr>
          <w:rFonts w:ascii="Arial" w:hAnsi="Arial" w:cs="Arial"/>
          <w:sz w:val="24"/>
          <w:szCs w:val="24"/>
        </w:rPr>
        <w:t>to:</w:t>
      </w:r>
    </w:p>
    <w:p w14:paraId="5849422C" w14:textId="77777777" w:rsidR="00F64F04" w:rsidRPr="00F64F04" w:rsidRDefault="00F64F04" w:rsidP="00F64F04">
      <w:pPr>
        <w:numPr>
          <w:ilvl w:val="0"/>
          <w:numId w:val="8"/>
        </w:numPr>
        <w:spacing w:after="0"/>
        <w:rPr>
          <w:rFonts w:ascii="Arial" w:hAnsi="Arial" w:cs="Arial"/>
          <w:sz w:val="24"/>
          <w:szCs w:val="24"/>
        </w:rPr>
      </w:pPr>
      <w:r w:rsidRPr="00F64F04">
        <w:rPr>
          <w:rFonts w:ascii="Arial" w:hAnsi="Arial" w:cs="Arial"/>
          <w:sz w:val="24"/>
          <w:szCs w:val="24"/>
        </w:rPr>
        <w:lastRenderedPageBreak/>
        <w:t>Set the scene regarding the development of the SRH Strategy and the HIV Action Plan</w:t>
      </w:r>
    </w:p>
    <w:p w14:paraId="0D7C8707" w14:textId="77777777" w:rsidR="00F64F04" w:rsidRPr="00F64F04" w:rsidRDefault="00F64F04" w:rsidP="00F64F04">
      <w:pPr>
        <w:numPr>
          <w:ilvl w:val="0"/>
          <w:numId w:val="8"/>
        </w:numPr>
        <w:spacing w:after="0"/>
        <w:rPr>
          <w:rFonts w:ascii="Arial" w:hAnsi="Arial" w:cs="Arial"/>
          <w:sz w:val="24"/>
          <w:szCs w:val="24"/>
        </w:rPr>
      </w:pPr>
      <w:r w:rsidRPr="00F64F04">
        <w:rPr>
          <w:rFonts w:ascii="Arial" w:hAnsi="Arial" w:cs="Arial"/>
          <w:sz w:val="24"/>
          <w:szCs w:val="24"/>
        </w:rPr>
        <w:t>Explore the challenges that remain in the space of SRH and how these might inform the ambitions and actions within the strategy</w:t>
      </w:r>
    </w:p>
    <w:p w14:paraId="7D54C060" w14:textId="77777777" w:rsidR="00F64F04" w:rsidRPr="00F64F04" w:rsidRDefault="00F64F04" w:rsidP="00F64F04">
      <w:pPr>
        <w:numPr>
          <w:ilvl w:val="0"/>
          <w:numId w:val="8"/>
        </w:numPr>
        <w:spacing w:after="0"/>
        <w:rPr>
          <w:rFonts w:ascii="Arial" w:hAnsi="Arial" w:cs="Arial"/>
          <w:sz w:val="24"/>
          <w:szCs w:val="24"/>
        </w:rPr>
      </w:pPr>
      <w:r w:rsidRPr="00F64F04">
        <w:rPr>
          <w:rFonts w:ascii="Arial" w:hAnsi="Arial" w:cs="Arial"/>
          <w:sz w:val="24"/>
          <w:szCs w:val="24"/>
        </w:rPr>
        <w:t>Outside of the event DHSC and PHE will be collecting practice examples and identifying pilots/innovations that may be going on in different areas in relation to SRH and HIV and will provide details on how to do this.</w:t>
      </w:r>
    </w:p>
    <w:p w14:paraId="376522DA" w14:textId="77777777" w:rsidR="00F64F04" w:rsidRPr="00F64F04" w:rsidRDefault="00F64F04" w:rsidP="00F64F04">
      <w:pPr>
        <w:spacing w:after="0"/>
        <w:ind w:left="-851"/>
        <w:rPr>
          <w:rFonts w:ascii="Arial" w:hAnsi="Arial" w:cs="Arial"/>
          <w:sz w:val="24"/>
          <w:szCs w:val="24"/>
        </w:rPr>
      </w:pPr>
    </w:p>
    <w:p w14:paraId="3DF6E853" w14:textId="27353F86" w:rsidR="00F64F04" w:rsidRPr="00F64F04" w:rsidRDefault="00F64F04" w:rsidP="00F64F04">
      <w:pPr>
        <w:spacing w:after="0"/>
        <w:ind w:left="-851"/>
        <w:rPr>
          <w:rFonts w:ascii="Arial" w:hAnsi="Arial" w:cs="Arial"/>
          <w:sz w:val="24"/>
          <w:szCs w:val="24"/>
        </w:rPr>
      </w:pPr>
      <w:r w:rsidRPr="00F64F04">
        <w:rPr>
          <w:rFonts w:ascii="Arial" w:hAnsi="Arial" w:cs="Arial"/>
          <w:sz w:val="24"/>
          <w:szCs w:val="24"/>
        </w:rPr>
        <w:t>We hope that you can join us and ask that you please</w:t>
      </w:r>
      <w:r w:rsidRPr="00F64F04">
        <w:rPr>
          <w:rFonts w:ascii="Arial" w:hAnsi="Arial" w:cs="Arial"/>
          <w:b/>
          <w:bCs/>
          <w:sz w:val="24"/>
          <w:szCs w:val="24"/>
        </w:rPr>
        <w:t xml:space="preserve"> </w:t>
      </w:r>
      <w:bookmarkStart w:id="7" w:name="_Hlk74597652"/>
      <w:r w:rsidRPr="00F64F04">
        <w:rPr>
          <w:rFonts w:ascii="Arial" w:hAnsi="Arial" w:cs="Arial"/>
          <w:b/>
          <w:bCs/>
          <w:sz w:val="24"/>
          <w:szCs w:val="24"/>
        </w:rPr>
        <w:t xml:space="preserve">register </w:t>
      </w:r>
      <w:hyperlink r:id="rId71" w:history="1">
        <w:r w:rsidRPr="00F64F04">
          <w:rPr>
            <w:rStyle w:val="Hyperlink"/>
            <w:rFonts w:ascii="Arial" w:hAnsi="Arial" w:cs="Arial"/>
            <w:b/>
            <w:bCs/>
            <w:sz w:val="24"/>
            <w:szCs w:val="24"/>
          </w:rPr>
          <w:t>here</w:t>
        </w:r>
      </w:hyperlink>
      <w:r w:rsidRPr="00F64F04">
        <w:rPr>
          <w:rFonts w:ascii="Arial" w:hAnsi="Arial" w:cs="Arial"/>
          <w:b/>
          <w:bCs/>
          <w:sz w:val="24"/>
          <w:szCs w:val="24"/>
        </w:rPr>
        <w:t xml:space="preserve"> for the </w:t>
      </w:r>
      <w:bookmarkEnd w:id="7"/>
      <w:r w:rsidRPr="00F64F04">
        <w:rPr>
          <w:rFonts w:ascii="Arial" w:hAnsi="Arial" w:cs="Arial"/>
          <w:b/>
          <w:bCs/>
          <w:sz w:val="24"/>
          <w:szCs w:val="24"/>
        </w:rPr>
        <w:t xml:space="preserve">Yorkshire &amp; Humber regional workshop on 22 July from 2pm - 4pm. </w:t>
      </w:r>
      <w:r w:rsidR="0096307C" w:rsidRPr="00F64F04">
        <w:rPr>
          <w:rFonts w:ascii="Arial" w:hAnsi="Arial" w:cs="Arial"/>
          <w:sz w:val="24"/>
          <w:szCs w:val="24"/>
        </w:rPr>
        <w:t>However,</w:t>
      </w:r>
      <w:r w:rsidRPr="00F64F04">
        <w:rPr>
          <w:rFonts w:ascii="Arial" w:hAnsi="Arial" w:cs="Arial"/>
          <w:sz w:val="24"/>
          <w:szCs w:val="24"/>
        </w:rPr>
        <w:t xml:space="preserve"> you are more than welcome to join other regional events as indicated on the attached. </w:t>
      </w:r>
    </w:p>
    <w:p w14:paraId="5091FFB3" w14:textId="77777777" w:rsidR="00F64F04" w:rsidRPr="00F64F04" w:rsidRDefault="00F64F04" w:rsidP="00F64F04">
      <w:pPr>
        <w:ind w:left="-851"/>
        <w:rPr>
          <w:rFonts w:ascii="Arial" w:hAnsi="Arial" w:cs="Arial"/>
          <w:sz w:val="24"/>
          <w:szCs w:val="24"/>
        </w:rPr>
      </w:pPr>
    </w:p>
    <w:p w14:paraId="29AE7201" w14:textId="77777777" w:rsidR="00F64F04" w:rsidRPr="00F64F04" w:rsidRDefault="00F64F04" w:rsidP="00F64F04">
      <w:pPr>
        <w:ind w:left="-851"/>
        <w:rPr>
          <w:rFonts w:ascii="Arial" w:hAnsi="Arial" w:cs="Arial"/>
          <w:sz w:val="24"/>
          <w:szCs w:val="24"/>
        </w:rPr>
      </w:pPr>
      <w:r w:rsidRPr="00F64F04">
        <w:rPr>
          <w:rFonts w:ascii="Arial" w:hAnsi="Arial" w:cs="Arial"/>
          <w:b/>
          <w:bCs/>
          <w:sz w:val="24"/>
          <w:szCs w:val="24"/>
          <w:lang w:val="en-US"/>
        </w:rPr>
        <w:t>WHO Global PrEP Network 2021 webinar – 7 July</w:t>
      </w:r>
    </w:p>
    <w:p w14:paraId="24585719" w14:textId="77777777" w:rsidR="00F64F04" w:rsidRPr="00F64F04" w:rsidRDefault="00F64F04" w:rsidP="00F64F04">
      <w:pPr>
        <w:ind w:left="-851"/>
        <w:rPr>
          <w:rFonts w:ascii="Arial" w:hAnsi="Arial" w:cs="Arial"/>
          <w:sz w:val="24"/>
          <w:szCs w:val="24"/>
        </w:rPr>
      </w:pPr>
      <w:r w:rsidRPr="00F64F04">
        <w:rPr>
          <w:rFonts w:ascii="Arial" w:hAnsi="Arial" w:cs="Arial"/>
          <w:sz w:val="24"/>
          <w:szCs w:val="24"/>
        </w:rPr>
        <w:t>Details in the attached flyer.</w:t>
      </w:r>
    </w:p>
    <w:p w14:paraId="6EC1F87B" w14:textId="515D993F" w:rsidR="00F64F04" w:rsidRPr="00F64F04" w:rsidRDefault="00F64F04" w:rsidP="00F64F04">
      <w:pPr>
        <w:ind w:left="-851"/>
        <w:jc w:val="center"/>
      </w:pPr>
      <w:r w:rsidRPr="00F64F04">
        <w:object w:dxaOrig="1508" w:dyaOrig="982" w14:anchorId="3EAB6C11">
          <v:shape id="_x0000_i1026" type="#_x0000_t75" style="width:75.75pt;height:48.75pt" o:ole="">
            <v:imagedata r:id="rId72" o:title=""/>
          </v:shape>
          <o:OLEObject Type="Embed" ProgID="AcroExch.Document.DC" ShapeID="_x0000_i1026" DrawAspect="Icon" ObjectID="_1686563824" r:id="rId73"/>
        </w:object>
      </w:r>
    </w:p>
    <w:p w14:paraId="1DDC2D5F" w14:textId="77777777" w:rsidR="00F64F04" w:rsidRDefault="00F64F04" w:rsidP="00F64F04">
      <w:pPr>
        <w:ind w:left="-851"/>
        <w:rPr>
          <w:rFonts w:ascii="Arial" w:hAnsi="Arial" w:cs="Arial"/>
          <w:b/>
          <w:bCs/>
          <w:sz w:val="24"/>
          <w:szCs w:val="24"/>
        </w:rPr>
      </w:pPr>
    </w:p>
    <w:p w14:paraId="4124B742" w14:textId="654B8939" w:rsidR="00F64F04" w:rsidRPr="00F64F04" w:rsidRDefault="00F64F04" w:rsidP="00F64F04">
      <w:pPr>
        <w:ind w:left="-851"/>
        <w:rPr>
          <w:rFonts w:ascii="Arial" w:hAnsi="Arial" w:cs="Arial"/>
          <w:b/>
          <w:bCs/>
          <w:sz w:val="24"/>
          <w:szCs w:val="24"/>
        </w:rPr>
      </w:pPr>
      <w:r w:rsidRPr="00F64F04">
        <w:rPr>
          <w:rFonts w:ascii="Arial" w:hAnsi="Arial" w:cs="Arial"/>
          <w:b/>
          <w:bCs/>
          <w:sz w:val="24"/>
          <w:szCs w:val="24"/>
        </w:rPr>
        <w:t>Abortion statistics for England and Wales: 2020 - published</w:t>
      </w:r>
    </w:p>
    <w:p w14:paraId="0C1C6A79" w14:textId="01280FA0" w:rsidR="00F64F04" w:rsidRDefault="00F64F04" w:rsidP="00C61911">
      <w:pPr>
        <w:ind w:left="-851"/>
        <w:rPr>
          <w:rFonts w:ascii="Arial" w:hAnsi="Arial" w:cs="Arial"/>
          <w:sz w:val="24"/>
          <w:szCs w:val="24"/>
        </w:rPr>
      </w:pPr>
      <w:r w:rsidRPr="00F64F04">
        <w:rPr>
          <w:rFonts w:ascii="Arial" w:hAnsi="Arial" w:cs="Arial"/>
          <w:sz w:val="24"/>
          <w:szCs w:val="24"/>
        </w:rPr>
        <w:t xml:space="preserve">This </w:t>
      </w:r>
      <w:hyperlink r:id="rId74" w:history="1">
        <w:r w:rsidRPr="00F64F04">
          <w:rPr>
            <w:rStyle w:val="Hyperlink"/>
            <w:rFonts w:ascii="Arial" w:hAnsi="Arial" w:cs="Arial"/>
            <w:sz w:val="24"/>
            <w:szCs w:val="24"/>
          </w:rPr>
          <w:t>report</w:t>
        </w:r>
      </w:hyperlink>
      <w:r w:rsidRPr="00F64F04">
        <w:rPr>
          <w:rFonts w:ascii="Arial" w:hAnsi="Arial" w:cs="Arial"/>
          <w:sz w:val="24"/>
          <w:szCs w:val="24"/>
        </w:rPr>
        <w:t xml:space="preserve"> sets out and comments on abortion statistics in England and Wales for 2020 and provides an update to the abortion statistics during the coronavirus pandemic: January to June 2020.</w:t>
      </w:r>
    </w:p>
    <w:p w14:paraId="78EC2312" w14:textId="77777777" w:rsidR="00C61911" w:rsidRPr="00C61911" w:rsidRDefault="00C61911" w:rsidP="00C61911">
      <w:pPr>
        <w:ind w:left="-851"/>
        <w:rPr>
          <w:rFonts w:ascii="Arial" w:hAnsi="Arial" w:cs="Arial"/>
          <w:sz w:val="24"/>
          <w:szCs w:val="24"/>
        </w:rPr>
      </w:pPr>
    </w:p>
    <w:tbl>
      <w:tblPr>
        <w:tblStyle w:val="TableGrid1"/>
        <w:tblW w:w="10585" w:type="dxa"/>
        <w:tblInd w:w="-775"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585"/>
      </w:tblGrid>
      <w:tr w:rsidR="00CF4562" w:rsidRPr="00FF4BB7" w14:paraId="4B6F654A" w14:textId="77777777" w:rsidTr="00CF4562">
        <w:trPr>
          <w:trHeight w:val="540"/>
        </w:trPr>
        <w:tc>
          <w:tcPr>
            <w:tcW w:w="10585" w:type="dxa"/>
            <w:shd w:val="clear" w:color="auto" w:fill="A8D08D" w:themeFill="accent6" w:themeFillTint="99"/>
          </w:tcPr>
          <w:p w14:paraId="4411EBC6" w14:textId="3A7392E7" w:rsidR="00CF4562" w:rsidRPr="00FB6F4A" w:rsidRDefault="00CF4562" w:rsidP="009759A1">
            <w:pPr>
              <w:spacing w:line="259" w:lineRule="auto"/>
              <w:rPr>
                <w:rFonts w:ascii="Arial" w:hAnsi="Arial" w:cs="Arial"/>
                <w:b/>
                <w:color w:val="70AD47" w:themeColor="accent6"/>
                <w:sz w:val="40"/>
                <w:szCs w:val="40"/>
              </w:rPr>
            </w:pPr>
            <w:r w:rsidRPr="00FF4BB7">
              <w:rPr>
                <w:rFonts w:ascii="Arial" w:hAnsi="Arial" w:cs="Arial"/>
                <w:i/>
                <w:iCs/>
                <w:noProof/>
              </w:rPr>
              <w:drawing>
                <wp:anchor distT="0" distB="0" distL="114300" distR="114300" simplePos="0" relativeHeight="251728896" behindDoc="1" locked="0" layoutInCell="1" allowOverlap="1" wp14:anchorId="150F0982" wp14:editId="65BB57F7">
                  <wp:simplePos x="0" y="0"/>
                  <wp:positionH relativeFrom="column">
                    <wp:posOffset>-6350</wp:posOffset>
                  </wp:positionH>
                  <wp:positionV relativeFrom="paragraph">
                    <wp:posOffset>59055</wp:posOffset>
                  </wp:positionV>
                  <wp:extent cx="446405" cy="339725"/>
                  <wp:effectExtent l="0" t="0" r="0" b="3175"/>
                  <wp:wrapTight wrapText="bothSides">
                    <wp:wrapPolygon edited="0">
                      <wp:start x="0" y="0"/>
                      <wp:lineTo x="0" y="20591"/>
                      <wp:lineTo x="20279" y="20591"/>
                      <wp:lineTo x="2027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46405" cy="339725"/>
                          </a:xfrm>
                          <a:prstGeom prst="rect">
                            <a:avLst/>
                          </a:prstGeom>
                          <a:noFill/>
                        </pic:spPr>
                      </pic:pic>
                    </a:graphicData>
                  </a:graphic>
                  <wp14:sizeRelH relativeFrom="page">
                    <wp14:pctWidth>0</wp14:pctWidth>
                  </wp14:sizeRelH>
                  <wp14:sizeRelV relativeFrom="page">
                    <wp14:pctHeight>0</wp14:pctHeight>
                  </wp14:sizeRelV>
                </wp:anchor>
              </w:drawing>
            </w:r>
            <w:r w:rsidRPr="00FF4BB7">
              <w:rPr>
                <w:rFonts w:ascii="Arial" w:hAnsi="Arial" w:cs="Arial"/>
              </w:rPr>
              <w:t xml:space="preserve"> </w:t>
            </w:r>
            <w:bookmarkStart w:id="8" w:name="InclusionHealth"/>
            <w:r w:rsidRPr="00741CAA">
              <w:rPr>
                <w:rFonts w:ascii="Arial" w:hAnsi="Arial" w:cs="Arial"/>
                <w:b/>
                <w:color w:val="385623" w:themeColor="accent6" w:themeShade="80"/>
                <w:sz w:val="40"/>
                <w:szCs w:val="40"/>
              </w:rPr>
              <w:t xml:space="preserve">Inclusion Health </w:t>
            </w:r>
            <w:bookmarkEnd w:id="8"/>
          </w:p>
          <w:p w14:paraId="7E8EE836" w14:textId="289537F0" w:rsidR="00CF4562" w:rsidRPr="00FF4BB7" w:rsidRDefault="00CF4562" w:rsidP="00741CAA">
            <w:pPr>
              <w:spacing w:line="259" w:lineRule="auto"/>
              <w:rPr>
                <w:rFonts w:ascii="Arial" w:hAnsi="Arial" w:cs="Arial"/>
                <w:i/>
                <w:iCs/>
              </w:rPr>
            </w:pPr>
            <w:r w:rsidRPr="00FF4BB7">
              <w:rPr>
                <w:rFonts w:ascii="Arial" w:hAnsi="Arial" w:cs="Arial"/>
                <w:i/>
                <w:iCs/>
              </w:rPr>
              <w:t>Leads: Cathie Railton (Migrant Health) Andy Maddison (Rough Sleeping &amp; Homelessness)</w:t>
            </w:r>
          </w:p>
        </w:tc>
      </w:tr>
      <w:tr w:rsidR="00CF4562" w:rsidRPr="00FF4BB7" w14:paraId="53C704C6" w14:textId="77777777" w:rsidTr="00734A15">
        <w:trPr>
          <w:trHeight w:val="162"/>
        </w:trPr>
        <w:tc>
          <w:tcPr>
            <w:tcW w:w="10585" w:type="dxa"/>
            <w:shd w:val="clear" w:color="auto" w:fill="A8D08D" w:themeFill="accent6" w:themeFillTint="99"/>
          </w:tcPr>
          <w:p w14:paraId="0B8DA386" w14:textId="6198B080" w:rsidR="00CF4562" w:rsidRPr="00FF4BB7" w:rsidRDefault="00CF4562" w:rsidP="009759A1">
            <w:pPr>
              <w:rPr>
                <w:rFonts w:ascii="Arial" w:hAnsi="Arial" w:cs="Arial"/>
              </w:rPr>
            </w:pPr>
          </w:p>
        </w:tc>
      </w:tr>
    </w:tbl>
    <w:p w14:paraId="62D2BA7A" w14:textId="3F504C11" w:rsidR="00FF4BB7" w:rsidRDefault="00FF4BB7" w:rsidP="00CF4562"/>
    <w:p w14:paraId="588B9325" w14:textId="77777777" w:rsidR="00734A15" w:rsidRPr="00734A15" w:rsidRDefault="00734A15" w:rsidP="00734A15">
      <w:pPr>
        <w:spacing w:before="240"/>
        <w:ind w:left="-709"/>
        <w:rPr>
          <w:rFonts w:ascii="Arial" w:hAnsi="Arial" w:cs="Arial"/>
          <w:b/>
          <w:bCs/>
          <w:color w:val="333333"/>
          <w:sz w:val="24"/>
          <w:szCs w:val="24"/>
          <w:lang w:val="en"/>
        </w:rPr>
      </w:pPr>
      <w:r w:rsidRPr="00734A15">
        <w:rPr>
          <w:rFonts w:ascii="Arial" w:hAnsi="Arial" w:cs="Arial"/>
          <w:b/>
          <w:bCs/>
          <w:color w:val="333333"/>
          <w:sz w:val="24"/>
          <w:szCs w:val="24"/>
          <w:lang w:val="en"/>
        </w:rPr>
        <w:t>Webinar: Collaborative approaches to support COVID-19 vaccination uptake in inclusion health groups in North East and Yorkshire and Humber</w:t>
      </w:r>
    </w:p>
    <w:p w14:paraId="7D98DC29" w14:textId="7335FF07" w:rsidR="00734A15" w:rsidRPr="00734A15" w:rsidRDefault="00734A15" w:rsidP="00734A15">
      <w:pPr>
        <w:spacing w:before="240"/>
        <w:ind w:left="-709"/>
        <w:rPr>
          <w:rFonts w:ascii="Arial" w:hAnsi="Arial" w:cs="Arial"/>
          <w:b/>
          <w:bCs/>
          <w:sz w:val="24"/>
          <w:szCs w:val="24"/>
          <w:u w:val="single"/>
        </w:rPr>
      </w:pPr>
      <w:r w:rsidRPr="00734A15">
        <w:rPr>
          <w:rFonts w:ascii="Arial" w:hAnsi="Arial" w:cs="Arial"/>
          <w:color w:val="333333"/>
          <w:sz w:val="24"/>
          <w:szCs w:val="24"/>
          <w:lang w:val="en"/>
        </w:rPr>
        <w:t>A webinar took place on 23</w:t>
      </w:r>
      <w:r w:rsidRPr="00734A15">
        <w:rPr>
          <w:rFonts w:ascii="Arial" w:hAnsi="Arial" w:cs="Arial"/>
          <w:color w:val="333333"/>
          <w:sz w:val="24"/>
          <w:szCs w:val="24"/>
          <w:vertAlign w:val="superscript"/>
          <w:lang w:val="en"/>
        </w:rPr>
        <w:t>rd</w:t>
      </w:r>
      <w:r w:rsidRPr="00734A15">
        <w:rPr>
          <w:rFonts w:ascii="Arial" w:hAnsi="Arial" w:cs="Arial"/>
          <w:color w:val="333333"/>
          <w:sz w:val="24"/>
          <w:szCs w:val="24"/>
          <w:lang w:val="en"/>
        </w:rPr>
        <w:t xml:space="preserve"> June 2021 to raise awareness, provide information and facilitate joint working between agencies in order to support COVID vaccination uptake in inclusion health groups. The recording and presentations are available </w:t>
      </w:r>
      <w:hyperlink r:id="rId76" w:history="1">
        <w:r w:rsidRPr="00734A15">
          <w:rPr>
            <w:rStyle w:val="Hyperlink"/>
            <w:rFonts w:ascii="Arial" w:hAnsi="Arial" w:cs="Arial"/>
            <w:sz w:val="24"/>
            <w:szCs w:val="24"/>
            <w:lang w:val="en"/>
          </w:rPr>
          <w:t>here</w:t>
        </w:r>
      </w:hyperlink>
      <w:r w:rsidRPr="00734A15">
        <w:rPr>
          <w:rFonts w:ascii="Arial" w:hAnsi="Arial" w:cs="Arial"/>
          <w:color w:val="333333"/>
          <w:sz w:val="24"/>
          <w:szCs w:val="24"/>
          <w:lang w:val="en"/>
        </w:rPr>
        <w:t xml:space="preserve">. </w:t>
      </w:r>
    </w:p>
    <w:p w14:paraId="6C431C69" w14:textId="77777777" w:rsidR="00734A15" w:rsidRPr="00734A15" w:rsidRDefault="00734A15" w:rsidP="00734A15">
      <w:pPr>
        <w:spacing w:before="240"/>
        <w:ind w:left="-709"/>
        <w:rPr>
          <w:rFonts w:ascii="Arial" w:hAnsi="Arial" w:cs="Arial"/>
          <w:b/>
          <w:bCs/>
          <w:color w:val="333333"/>
          <w:lang w:val="en"/>
        </w:rPr>
      </w:pPr>
      <w:r w:rsidRPr="00734A15">
        <w:rPr>
          <w:rFonts w:ascii="Arial" w:hAnsi="Arial" w:cs="Arial"/>
          <w:b/>
          <w:bCs/>
          <w:color w:val="333333"/>
          <w:lang w:val="en"/>
        </w:rPr>
        <w:t>Updated Doctors of the World briefing</w:t>
      </w:r>
    </w:p>
    <w:p w14:paraId="65A5CA60" w14:textId="77777777" w:rsidR="00734A15" w:rsidRPr="00734A15" w:rsidRDefault="00734A15" w:rsidP="00734A15">
      <w:pPr>
        <w:spacing w:before="240"/>
        <w:ind w:left="-709"/>
        <w:rPr>
          <w:rFonts w:ascii="Arial" w:hAnsi="Arial" w:cs="Arial"/>
          <w:color w:val="333333"/>
          <w:sz w:val="24"/>
          <w:szCs w:val="24"/>
          <w:lang w:val="en"/>
        </w:rPr>
      </w:pPr>
      <w:r w:rsidRPr="00734A15">
        <w:rPr>
          <w:rFonts w:ascii="Arial" w:hAnsi="Arial" w:cs="Arial"/>
          <w:color w:val="333333"/>
          <w:sz w:val="24"/>
          <w:szCs w:val="24"/>
          <w:lang w:val="en"/>
        </w:rPr>
        <w:t xml:space="preserve">Doctors of the World have updated their </w:t>
      </w:r>
      <w:hyperlink r:id="rId77" w:history="1">
        <w:r w:rsidRPr="00734A15">
          <w:rPr>
            <w:rFonts w:ascii="Arial" w:hAnsi="Arial" w:cs="Arial"/>
            <w:color w:val="337AB7"/>
            <w:sz w:val="24"/>
            <w:szCs w:val="24"/>
            <w:lang w:val="en"/>
          </w:rPr>
          <w:t>briefing on tailored outreach COVID-19 vaccination delivery services</w:t>
        </w:r>
      </w:hyperlink>
      <w:r w:rsidRPr="00734A15">
        <w:rPr>
          <w:rFonts w:ascii="Arial" w:hAnsi="Arial" w:cs="Arial"/>
          <w:color w:val="333333"/>
          <w:sz w:val="24"/>
          <w:szCs w:val="24"/>
          <w:lang w:val="en"/>
        </w:rPr>
        <w:t>. The briefing aims to support local authorities and healthcare commissioners and providers to design vaccine services for socially excluded patient groups</w:t>
      </w:r>
    </w:p>
    <w:p w14:paraId="2451A3D0" w14:textId="24EFB269" w:rsidR="00734A15" w:rsidRPr="00734A15" w:rsidRDefault="00734A15" w:rsidP="00734A15">
      <w:pPr>
        <w:spacing w:before="100" w:beforeAutospacing="1" w:after="100" w:afterAutospacing="1" w:line="240" w:lineRule="auto"/>
        <w:ind w:left="-709"/>
        <w:rPr>
          <w:rFonts w:ascii="Arial" w:eastAsia="Times New Roman" w:hAnsi="Arial" w:cs="Arial"/>
          <w:b/>
          <w:bCs/>
          <w:color w:val="333333"/>
          <w:sz w:val="24"/>
          <w:szCs w:val="24"/>
          <w:lang w:val="en" w:eastAsia="en-GB"/>
        </w:rPr>
      </w:pPr>
      <w:r w:rsidRPr="00734A15">
        <w:rPr>
          <w:rFonts w:ascii="Arial" w:eastAsia="Times New Roman" w:hAnsi="Arial" w:cs="Arial"/>
          <w:b/>
          <w:bCs/>
          <w:color w:val="333333"/>
          <w:sz w:val="24"/>
          <w:szCs w:val="24"/>
          <w:lang w:val="en" w:eastAsia="en-GB"/>
        </w:rPr>
        <w:lastRenderedPageBreak/>
        <w:t xml:space="preserve">Video resource by Leeds Gypsy and </w:t>
      </w:r>
      <w:r w:rsidR="0096307C" w:rsidRPr="00734A15">
        <w:rPr>
          <w:rFonts w:ascii="Arial" w:eastAsia="Times New Roman" w:hAnsi="Arial" w:cs="Arial"/>
          <w:b/>
          <w:bCs/>
          <w:color w:val="333333"/>
          <w:sz w:val="24"/>
          <w:szCs w:val="24"/>
          <w:lang w:val="en" w:eastAsia="en-GB"/>
        </w:rPr>
        <w:t>Traveler</w:t>
      </w:r>
      <w:r w:rsidRPr="00734A15">
        <w:rPr>
          <w:rFonts w:ascii="Arial" w:eastAsia="Times New Roman" w:hAnsi="Arial" w:cs="Arial"/>
          <w:b/>
          <w:bCs/>
          <w:color w:val="333333"/>
          <w:sz w:val="24"/>
          <w:szCs w:val="24"/>
          <w:lang w:val="en" w:eastAsia="en-GB"/>
        </w:rPr>
        <w:t xml:space="preserve"> Exchange </w:t>
      </w:r>
    </w:p>
    <w:p w14:paraId="6B061B5B" w14:textId="715B1CE5" w:rsidR="00734A15" w:rsidRPr="00734A15" w:rsidRDefault="00734A15" w:rsidP="00734A15">
      <w:pPr>
        <w:spacing w:before="100" w:beforeAutospacing="1" w:after="100" w:afterAutospacing="1" w:line="240" w:lineRule="auto"/>
        <w:ind w:left="-709"/>
        <w:rPr>
          <w:rFonts w:ascii="Arial" w:eastAsia="Times New Roman" w:hAnsi="Arial" w:cs="Arial"/>
          <w:color w:val="333333"/>
          <w:sz w:val="24"/>
          <w:szCs w:val="24"/>
          <w:lang w:val="en" w:eastAsia="en-GB"/>
        </w:rPr>
      </w:pPr>
      <w:r w:rsidRPr="00734A15">
        <w:rPr>
          <w:rFonts w:ascii="Arial" w:eastAsia="Times New Roman" w:hAnsi="Arial" w:cs="Arial"/>
          <w:color w:val="333333"/>
          <w:sz w:val="24"/>
          <w:szCs w:val="24"/>
          <w:lang w:val="en" w:eastAsia="en-GB"/>
        </w:rPr>
        <w:t xml:space="preserve">The Leeds Gypsy and </w:t>
      </w:r>
      <w:r w:rsidR="0096307C" w:rsidRPr="00734A15">
        <w:rPr>
          <w:rFonts w:ascii="Arial" w:eastAsia="Times New Roman" w:hAnsi="Arial" w:cs="Arial"/>
          <w:color w:val="333333"/>
          <w:sz w:val="24"/>
          <w:szCs w:val="24"/>
          <w:lang w:val="en" w:eastAsia="en-GB"/>
        </w:rPr>
        <w:t>Traveler</w:t>
      </w:r>
      <w:r w:rsidRPr="00734A15">
        <w:rPr>
          <w:rFonts w:ascii="Arial" w:eastAsia="Times New Roman" w:hAnsi="Arial" w:cs="Arial"/>
          <w:color w:val="333333"/>
          <w:sz w:val="24"/>
          <w:szCs w:val="24"/>
          <w:lang w:val="en" w:eastAsia="en-GB"/>
        </w:rPr>
        <w:t xml:space="preserve"> Exchange have put together this </w:t>
      </w:r>
      <w:hyperlink r:id="rId78" w:history="1">
        <w:r w:rsidRPr="00734A15">
          <w:rPr>
            <w:rFonts w:ascii="Arial" w:eastAsia="Times New Roman" w:hAnsi="Arial" w:cs="Arial"/>
            <w:color w:val="337AB7"/>
            <w:sz w:val="24"/>
            <w:szCs w:val="24"/>
            <w:lang w:val="en" w:eastAsia="en-GB"/>
          </w:rPr>
          <w:t>video resource</w:t>
        </w:r>
      </w:hyperlink>
      <w:r w:rsidRPr="00734A15">
        <w:rPr>
          <w:rFonts w:ascii="Arial" w:eastAsia="Times New Roman" w:hAnsi="Arial" w:cs="Arial"/>
          <w:color w:val="333333"/>
          <w:sz w:val="24"/>
          <w:szCs w:val="24"/>
          <w:lang w:val="en" w:eastAsia="en-GB"/>
        </w:rPr>
        <w:t> which addresses key concerns around the COVID-19 vaccination. </w:t>
      </w:r>
    </w:p>
    <w:p w14:paraId="6454661F" w14:textId="77777777" w:rsidR="00734A15" w:rsidRPr="00734A15" w:rsidRDefault="00734A15" w:rsidP="00734A15">
      <w:pPr>
        <w:ind w:left="-709"/>
        <w:rPr>
          <w:rFonts w:ascii="Arial" w:hAnsi="Arial" w:cs="Arial"/>
          <w:b/>
          <w:bCs/>
          <w:sz w:val="24"/>
          <w:szCs w:val="24"/>
        </w:rPr>
      </w:pPr>
      <w:r w:rsidRPr="00734A15">
        <w:rPr>
          <w:rFonts w:ascii="Arial" w:hAnsi="Arial" w:cs="Arial"/>
          <w:b/>
          <w:bCs/>
          <w:sz w:val="24"/>
          <w:szCs w:val="24"/>
        </w:rPr>
        <w:t xml:space="preserve">Resources by Friends, Families and Travellers </w:t>
      </w:r>
    </w:p>
    <w:p w14:paraId="14DE9B0A" w14:textId="77777777" w:rsidR="00734A15" w:rsidRPr="00734A15" w:rsidRDefault="00C61911" w:rsidP="00734A15">
      <w:pPr>
        <w:ind w:left="-709"/>
        <w:rPr>
          <w:rFonts w:ascii="Arial" w:hAnsi="Arial" w:cs="Arial"/>
          <w:sz w:val="24"/>
          <w:szCs w:val="24"/>
        </w:rPr>
      </w:pPr>
      <w:hyperlink r:id="rId79" w:history="1">
        <w:r w:rsidR="00734A15" w:rsidRPr="00734A15">
          <w:rPr>
            <w:rStyle w:val="Hyperlink"/>
            <w:rFonts w:ascii="Arial" w:hAnsi="Arial" w:cs="Arial"/>
            <w:color w:val="0000FF"/>
            <w:sz w:val="24"/>
            <w:szCs w:val="24"/>
          </w:rPr>
          <w:t>Supporting access to Covid-19 vaccination for Gypsy, Traveller and Liveaboard Boater communities: Guidance for professionals | Friends, Families and Travellers (gypsy-traveller.org)</w:t>
        </w:r>
      </w:hyperlink>
    </w:p>
    <w:p w14:paraId="6FDD0248" w14:textId="160A615A" w:rsidR="00FF4BB7" w:rsidRPr="00C61911" w:rsidRDefault="00C61911" w:rsidP="00C61911">
      <w:pPr>
        <w:spacing w:before="100" w:beforeAutospacing="1" w:after="100" w:afterAutospacing="1" w:line="240" w:lineRule="auto"/>
        <w:ind w:left="-709"/>
        <w:rPr>
          <w:rFonts w:ascii="Arial" w:eastAsia="Times New Roman" w:hAnsi="Arial" w:cs="Arial"/>
          <w:color w:val="333333"/>
          <w:sz w:val="24"/>
          <w:szCs w:val="24"/>
          <w:u w:val="single"/>
          <w:lang w:val="en" w:eastAsia="en-GB"/>
        </w:rPr>
      </w:pPr>
      <w:hyperlink r:id="rId80" w:history="1">
        <w:r w:rsidR="00734A15" w:rsidRPr="00734A15">
          <w:rPr>
            <w:rFonts w:ascii="Arial" w:hAnsi="Arial" w:cs="Arial"/>
            <w:color w:val="0000FF"/>
            <w:sz w:val="24"/>
            <w:szCs w:val="24"/>
            <w:u w:val="single"/>
          </w:rPr>
          <w:t>Gypsy, Roma and Traveller History Month 2021 | Friends, Families and Travellers (gypsy-traveller.org)</w:t>
        </w:r>
      </w:hyperlink>
    </w:p>
    <w:tbl>
      <w:tblPr>
        <w:tblStyle w:val="TableGrid"/>
        <w:tblW w:w="0" w:type="auto"/>
        <w:tblInd w:w="-7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5"/>
      </w:tblGrid>
      <w:tr w:rsidR="00734A15" w:rsidRPr="006111CB" w14:paraId="472F565B" w14:textId="77777777" w:rsidTr="00734A15">
        <w:tc>
          <w:tcPr>
            <w:tcW w:w="9735" w:type="dxa"/>
            <w:shd w:val="clear" w:color="auto" w:fill="E2EFD9" w:themeFill="accent6" w:themeFillTint="33"/>
          </w:tcPr>
          <w:p w14:paraId="10B7CCA4" w14:textId="175393DF" w:rsidR="00734A15" w:rsidRPr="00734A15" w:rsidRDefault="00734A15" w:rsidP="00734A15">
            <w:pPr>
              <w:keepNext/>
              <w:keepLines/>
              <w:jc w:val="center"/>
              <w:outlineLvl w:val="0"/>
              <w:rPr>
                <w:rFonts w:ascii="Arial" w:eastAsiaTheme="majorEastAsia" w:hAnsi="Arial" w:cs="Arial"/>
                <w:b/>
                <w:color w:val="70AD47" w:themeColor="accent6"/>
                <w:sz w:val="28"/>
                <w:szCs w:val="28"/>
              </w:rPr>
            </w:pPr>
            <w:bookmarkStart w:id="9" w:name="MigrantHealth"/>
            <w:r w:rsidRPr="00734A15">
              <w:rPr>
                <w:rFonts w:ascii="Arial" w:eastAsiaTheme="majorEastAsia" w:hAnsi="Arial" w:cs="Arial"/>
                <w:b/>
                <w:color w:val="70AD47" w:themeColor="accent6"/>
                <w:sz w:val="28"/>
                <w:szCs w:val="28"/>
              </w:rPr>
              <w:t>Migrant Health</w:t>
            </w:r>
            <w:bookmarkEnd w:id="9"/>
          </w:p>
          <w:p w14:paraId="047993FF" w14:textId="2B717C49" w:rsidR="00734A15" w:rsidRPr="00734A15" w:rsidRDefault="00734A15" w:rsidP="00734A15">
            <w:pPr>
              <w:jc w:val="center"/>
              <w:rPr>
                <w:rFonts w:cstheme="minorHAnsi"/>
              </w:rPr>
            </w:pPr>
            <w:r w:rsidRPr="00734A15">
              <w:rPr>
                <w:rFonts w:cstheme="minorHAnsi"/>
              </w:rPr>
              <w:t>HWB Team Lead: Cathie Railton</w:t>
            </w:r>
          </w:p>
        </w:tc>
      </w:tr>
    </w:tbl>
    <w:p w14:paraId="198C6EEB" w14:textId="696FFE7E" w:rsidR="00734A15" w:rsidRDefault="00734A15" w:rsidP="00B82D17">
      <w:pPr>
        <w:ind w:left="-851"/>
      </w:pPr>
    </w:p>
    <w:p w14:paraId="71F71460" w14:textId="77777777" w:rsidR="00734A15" w:rsidRPr="00765BE6" w:rsidRDefault="00734A15" w:rsidP="00734A15">
      <w:pPr>
        <w:spacing w:before="100" w:beforeAutospacing="1" w:after="100" w:afterAutospacing="1" w:line="240" w:lineRule="auto"/>
        <w:ind w:left="-709"/>
        <w:rPr>
          <w:rFonts w:ascii="Arial" w:eastAsia="Times New Roman" w:hAnsi="Arial" w:cs="Arial"/>
          <w:color w:val="333333"/>
          <w:sz w:val="24"/>
          <w:szCs w:val="24"/>
          <w:lang w:val="en" w:eastAsia="en-GB"/>
        </w:rPr>
      </w:pPr>
      <w:r w:rsidRPr="00765BE6">
        <w:rPr>
          <w:rFonts w:ascii="Arial" w:eastAsia="Times New Roman" w:hAnsi="Arial" w:cs="Arial"/>
          <w:b/>
          <w:bCs/>
          <w:color w:val="333333"/>
          <w:sz w:val="24"/>
          <w:szCs w:val="24"/>
          <w:lang w:val="en" w:eastAsia="en-GB"/>
        </w:rPr>
        <w:t>COVID-19 translated advice and guidance</w:t>
      </w:r>
      <w:r w:rsidRPr="00765BE6">
        <w:rPr>
          <w:rFonts w:ascii="Arial" w:eastAsia="Times New Roman" w:hAnsi="Arial" w:cs="Arial"/>
          <w:color w:val="333333"/>
          <w:sz w:val="24"/>
          <w:szCs w:val="24"/>
          <w:lang w:val="en" w:eastAsia="en-GB"/>
        </w:rPr>
        <w:t> is available on the PHE Migrant Health Guide </w:t>
      </w:r>
      <w:hyperlink r:id="rId81" w:history="1">
        <w:r w:rsidRPr="00C61911">
          <w:rPr>
            <w:rFonts w:ascii="Arial" w:eastAsia="Times New Roman" w:hAnsi="Arial" w:cs="Arial"/>
            <w:color w:val="337AB7"/>
            <w:sz w:val="24"/>
            <w:szCs w:val="24"/>
            <w:u w:val="single"/>
            <w:lang w:val="en" w:eastAsia="en-GB"/>
          </w:rPr>
          <w:t>here</w:t>
        </w:r>
      </w:hyperlink>
    </w:p>
    <w:p w14:paraId="79FF843A" w14:textId="0937CC78" w:rsidR="00734A15" w:rsidRPr="00765BE6" w:rsidRDefault="00734A15" w:rsidP="009B5174">
      <w:pPr>
        <w:spacing w:before="100" w:beforeAutospacing="1" w:after="100" w:afterAutospacing="1" w:line="240" w:lineRule="auto"/>
        <w:ind w:left="-709"/>
        <w:rPr>
          <w:rFonts w:ascii="Arial" w:eastAsia="Times New Roman" w:hAnsi="Arial" w:cs="Arial"/>
          <w:color w:val="333333"/>
          <w:sz w:val="24"/>
          <w:szCs w:val="24"/>
          <w:lang w:val="en" w:eastAsia="en-GB"/>
        </w:rPr>
      </w:pPr>
      <w:r w:rsidRPr="00765BE6">
        <w:rPr>
          <w:rFonts w:ascii="Arial" w:eastAsia="Times New Roman" w:hAnsi="Arial" w:cs="Arial"/>
          <w:b/>
          <w:bCs/>
          <w:color w:val="333333"/>
          <w:sz w:val="24"/>
          <w:szCs w:val="24"/>
          <w:lang w:val="en" w:eastAsia="en-GB"/>
        </w:rPr>
        <w:t>PHE COVID-19 guidance </w:t>
      </w:r>
      <w:r w:rsidRPr="00765BE6">
        <w:rPr>
          <w:rFonts w:ascii="Arial" w:eastAsia="Times New Roman" w:hAnsi="Arial" w:cs="Arial"/>
          <w:color w:val="333333"/>
          <w:sz w:val="24"/>
          <w:szCs w:val="24"/>
          <w:lang w:val="en" w:eastAsia="en-GB"/>
        </w:rPr>
        <w:t>collection page for the </w:t>
      </w:r>
      <w:r w:rsidRPr="00765BE6">
        <w:rPr>
          <w:rFonts w:ascii="Arial" w:eastAsia="Times New Roman" w:hAnsi="Arial" w:cs="Arial"/>
          <w:b/>
          <w:bCs/>
          <w:color w:val="333333"/>
          <w:sz w:val="24"/>
          <w:szCs w:val="24"/>
          <w:lang w:val="en" w:eastAsia="en-GB"/>
        </w:rPr>
        <w:t>general public includes</w:t>
      </w:r>
      <w:r w:rsidRPr="00765BE6">
        <w:rPr>
          <w:rFonts w:ascii="Arial" w:eastAsia="Times New Roman" w:hAnsi="Arial" w:cs="Arial"/>
          <w:color w:val="333333"/>
          <w:sz w:val="24"/>
          <w:szCs w:val="24"/>
          <w:lang w:val="en" w:eastAsia="en-GB"/>
        </w:rPr>
        <w:t> translated versions </w:t>
      </w:r>
      <w:hyperlink r:id="rId82" w:history="1">
        <w:r w:rsidRPr="00C61911">
          <w:rPr>
            <w:rFonts w:ascii="Arial" w:eastAsia="Times New Roman" w:hAnsi="Arial" w:cs="Arial"/>
            <w:color w:val="337AB7"/>
            <w:sz w:val="24"/>
            <w:szCs w:val="24"/>
            <w:u w:val="single"/>
            <w:lang w:val="en" w:eastAsia="en-GB"/>
          </w:rPr>
          <w:t>here</w:t>
        </w:r>
      </w:hyperlink>
    </w:p>
    <w:p w14:paraId="67EEE94F" w14:textId="77777777" w:rsidR="00734A15" w:rsidRDefault="00734A15" w:rsidP="00B82D17">
      <w:pPr>
        <w:ind w:left="-851"/>
      </w:pPr>
    </w:p>
    <w:tbl>
      <w:tblPr>
        <w:tblStyle w:val="TableGrid"/>
        <w:tblW w:w="10516" w:type="dxa"/>
        <w:tblInd w:w="-7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FF4BB7" w:rsidRPr="003E24C9" w14:paraId="1E120ED2" w14:textId="77777777" w:rsidTr="00791055">
        <w:trPr>
          <w:trHeight w:val="700"/>
        </w:trPr>
        <w:tc>
          <w:tcPr>
            <w:tcW w:w="10516" w:type="dxa"/>
            <w:shd w:val="clear" w:color="auto" w:fill="A8D08D" w:themeFill="accent6" w:themeFillTint="99"/>
          </w:tcPr>
          <w:p w14:paraId="34C70F81" w14:textId="3D40126D" w:rsidR="00FF4BB7" w:rsidRPr="00741CAA" w:rsidRDefault="00FF4BB7" w:rsidP="009759A1">
            <w:pPr>
              <w:pStyle w:val="Heading1"/>
              <w:outlineLvl w:val="0"/>
              <w:rPr>
                <w:color w:val="385623" w:themeColor="accent6" w:themeShade="80"/>
                <w:sz w:val="40"/>
              </w:rPr>
            </w:pPr>
            <w:bookmarkStart w:id="10" w:name="HealthInequalities"/>
            <w:r w:rsidRPr="00741CAA">
              <w:rPr>
                <w:noProof/>
                <w:color w:val="385623" w:themeColor="accent6" w:themeShade="80"/>
                <w:sz w:val="40"/>
              </w:rPr>
              <w:drawing>
                <wp:anchor distT="0" distB="0" distL="114300" distR="114300" simplePos="0" relativeHeight="251685888" behindDoc="1" locked="0" layoutInCell="1" allowOverlap="1" wp14:anchorId="35CF5852" wp14:editId="32903C6B">
                  <wp:simplePos x="0" y="0"/>
                  <wp:positionH relativeFrom="column">
                    <wp:posOffset>-1905</wp:posOffset>
                  </wp:positionH>
                  <wp:positionV relativeFrom="paragraph">
                    <wp:posOffset>38100</wp:posOffset>
                  </wp:positionV>
                  <wp:extent cx="412750" cy="334010"/>
                  <wp:effectExtent l="0" t="0" r="6350" b="8890"/>
                  <wp:wrapTight wrapText="bothSides">
                    <wp:wrapPolygon edited="0">
                      <wp:start x="0" y="0"/>
                      <wp:lineTo x="0" y="20943"/>
                      <wp:lineTo x="20935" y="20943"/>
                      <wp:lineTo x="2093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flipH="1">
                            <a:off x="0" y="0"/>
                            <a:ext cx="41275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1CAA">
              <w:rPr>
                <w:color w:val="385623" w:themeColor="accent6" w:themeShade="80"/>
                <w:sz w:val="40"/>
              </w:rPr>
              <w:t>Health Inequalities</w:t>
            </w:r>
            <w:bookmarkEnd w:id="10"/>
          </w:p>
          <w:p w14:paraId="519D63FF" w14:textId="48A8690F" w:rsidR="00FF4BB7" w:rsidRPr="003E24C9" w:rsidRDefault="00FF4BB7" w:rsidP="00791055">
            <w:pPr>
              <w:spacing w:line="259" w:lineRule="auto"/>
              <w:rPr>
                <w:rFonts w:ascii="Arial" w:hAnsi="Arial" w:cs="Arial"/>
                <w:i/>
                <w:iCs/>
              </w:rPr>
            </w:pPr>
            <w:r w:rsidRPr="003E24C9">
              <w:rPr>
                <w:rFonts w:ascii="Arial" w:hAnsi="Arial" w:cs="Arial"/>
                <w:i/>
                <w:iCs/>
              </w:rPr>
              <w:t xml:space="preserve">Lead: Kristin Bash  </w:t>
            </w:r>
          </w:p>
        </w:tc>
      </w:tr>
    </w:tbl>
    <w:p w14:paraId="756B69CF" w14:textId="6A20F72C" w:rsidR="00FF4BB7" w:rsidRDefault="00FF4BB7" w:rsidP="00B82D17">
      <w:pPr>
        <w:ind w:left="-851"/>
      </w:pPr>
    </w:p>
    <w:p w14:paraId="6521B6D4" w14:textId="77777777" w:rsidR="000B6C85" w:rsidRPr="00C61911" w:rsidRDefault="000B6C85" w:rsidP="000B6C85">
      <w:pPr>
        <w:ind w:left="-709"/>
        <w:rPr>
          <w:rFonts w:ascii="Arial" w:hAnsi="Arial" w:cs="Arial"/>
          <w:b/>
          <w:bCs/>
          <w:sz w:val="24"/>
          <w:szCs w:val="24"/>
        </w:rPr>
      </w:pPr>
      <w:r w:rsidRPr="00C61911">
        <w:rPr>
          <w:rFonts w:ascii="Arial" w:hAnsi="Arial" w:cs="Arial"/>
          <w:b/>
          <w:bCs/>
          <w:sz w:val="24"/>
          <w:szCs w:val="24"/>
        </w:rPr>
        <w:t>My role in tackling health inequalities: a framework for allied health professionals</w:t>
      </w:r>
    </w:p>
    <w:p w14:paraId="596FDF2C" w14:textId="77777777" w:rsidR="000B6C85" w:rsidRPr="00C61911" w:rsidRDefault="000B6C85" w:rsidP="000B6C85">
      <w:pPr>
        <w:ind w:left="-709"/>
        <w:rPr>
          <w:rFonts w:ascii="Arial" w:hAnsi="Arial" w:cs="Arial"/>
          <w:sz w:val="24"/>
          <w:szCs w:val="24"/>
        </w:rPr>
      </w:pPr>
      <w:r w:rsidRPr="00C61911">
        <w:rPr>
          <w:rFonts w:ascii="Arial" w:hAnsi="Arial" w:cs="Arial"/>
          <w:sz w:val="24"/>
          <w:szCs w:val="24"/>
        </w:rPr>
        <w:t xml:space="preserve">Public Health England, NHS England and NHS Improvement and the 14 Allied Health Professional (AHP) Bodies have worked with The King’s Fund to develop </w:t>
      </w:r>
      <w:hyperlink r:id="rId84" w:history="1">
        <w:r w:rsidRPr="00C61911">
          <w:rPr>
            <w:rStyle w:val="Hyperlink"/>
            <w:rFonts w:ascii="Arial" w:hAnsi="Arial" w:cs="Arial"/>
            <w:sz w:val="24"/>
            <w:szCs w:val="24"/>
          </w:rPr>
          <w:t>a framework</w:t>
        </w:r>
      </w:hyperlink>
      <w:r w:rsidRPr="00C61911">
        <w:rPr>
          <w:rFonts w:ascii="Arial" w:hAnsi="Arial" w:cs="Arial"/>
          <w:sz w:val="24"/>
          <w:szCs w:val="24"/>
        </w:rPr>
        <w:t xml:space="preserve"> to help any AHP consider their role in tackling health inequalities. This framework has been created with insights from over 1000 AHPs to help them find their own unique role and explore ways to maximise their contribution. It contains examples of best practice and offers a platform to connect AHP’s to resources to guide future ef</w:t>
      </w:r>
      <w:bookmarkStart w:id="11" w:name="_GoBack"/>
      <w:bookmarkEnd w:id="11"/>
      <w:r w:rsidRPr="00C61911">
        <w:rPr>
          <w:rFonts w:ascii="Arial" w:hAnsi="Arial" w:cs="Arial"/>
          <w:sz w:val="24"/>
          <w:szCs w:val="24"/>
        </w:rPr>
        <w:t>forts in tackling health inequalities. </w:t>
      </w:r>
    </w:p>
    <w:tbl>
      <w:tblPr>
        <w:tblStyle w:val="TableGrid"/>
        <w:tblpPr w:leftFromText="180" w:rightFromText="180" w:vertAnchor="text" w:horzAnchor="margin" w:tblpXSpec="center" w:tblpY="100"/>
        <w:tblW w:w="10516" w:type="dxa"/>
        <w:tblBorders>
          <w:left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516"/>
      </w:tblGrid>
      <w:tr w:rsidR="000B6C85" w:rsidRPr="003E24C9" w14:paraId="6CA3BE58" w14:textId="77777777" w:rsidTr="000B6C85">
        <w:trPr>
          <w:trHeight w:val="918"/>
        </w:trPr>
        <w:tc>
          <w:tcPr>
            <w:tcW w:w="10516" w:type="dxa"/>
            <w:shd w:val="clear" w:color="auto" w:fill="A8D08D" w:themeFill="accent6" w:themeFillTint="99"/>
          </w:tcPr>
          <w:p w14:paraId="5DB4656C" w14:textId="77777777" w:rsidR="000B6C85" w:rsidRPr="00791055" w:rsidRDefault="000B6C85" w:rsidP="000B6C85">
            <w:pPr>
              <w:pStyle w:val="Heading1"/>
              <w:outlineLvl w:val="0"/>
              <w:rPr>
                <w:color w:val="385623" w:themeColor="accent6" w:themeShade="80"/>
                <w:sz w:val="36"/>
                <w:szCs w:val="40"/>
              </w:rPr>
            </w:pPr>
            <w:bookmarkStart w:id="12" w:name="DataDocumentsLettersReportsGeneral"/>
            <w:r w:rsidRPr="00741CAA">
              <w:rPr>
                <w:noProof/>
                <w:color w:val="385623" w:themeColor="accent6" w:themeShade="80"/>
                <w:sz w:val="40"/>
                <w:szCs w:val="40"/>
              </w:rPr>
              <w:drawing>
                <wp:anchor distT="0" distB="0" distL="114300" distR="114300" simplePos="0" relativeHeight="251730944" behindDoc="1" locked="0" layoutInCell="1" allowOverlap="1" wp14:anchorId="60CA1533" wp14:editId="439C40A2">
                  <wp:simplePos x="0" y="0"/>
                  <wp:positionH relativeFrom="column">
                    <wp:posOffset>-5080</wp:posOffset>
                  </wp:positionH>
                  <wp:positionV relativeFrom="paragraph">
                    <wp:posOffset>5080</wp:posOffset>
                  </wp:positionV>
                  <wp:extent cx="517525" cy="461010"/>
                  <wp:effectExtent l="0" t="0" r="0" b="0"/>
                  <wp:wrapTight wrapText="bothSides">
                    <wp:wrapPolygon edited="0">
                      <wp:start x="2385" y="0"/>
                      <wp:lineTo x="0" y="3570"/>
                      <wp:lineTo x="0" y="16066"/>
                      <wp:lineTo x="1590" y="19636"/>
                      <wp:lineTo x="2385" y="20529"/>
                      <wp:lineTo x="18287" y="20529"/>
                      <wp:lineTo x="19082" y="19636"/>
                      <wp:lineTo x="20672" y="16066"/>
                      <wp:lineTo x="20672" y="3570"/>
                      <wp:lineTo x="18287" y="0"/>
                      <wp:lineTo x="238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17525" cy="461010"/>
                          </a:xfrm>
                          <a:prstGeom prst="rect">
                            <a:avLst/>
                          </a:prstGeom>
                          <a:noFill/>
                        </pic:spPr>
                      </pic:pic>
                    </a:graphicData>
                  </a:graphic>
                  <wp14:sizeRelH relativeFrom="margin">
                    <wp14:pctWidth>0</wp14:pctWidth>
                  </wp14:sizeRelH>
                  <wp14:sizeRelV relativeFrom="margin">
                    <wp14:pctHeight>0</wp14:pctHeight>
                  </wp14:sizeRelV>
                </wp:anchor>
              </w:drawing>
            </w:r>
            <w:r w:rsidRPr="00741CAA">
              <w:rPr>
                <w:color w:val="385623" w:themeColor="accent6" w:themeShade="80"/>
                <w:sz w:val="40"/>
                <w:szCs w:val="40"/>
              </w:rPr>
              <w:t xml:space="preserve">Data, Documents, Letters, Reports and General </w:t>
            </w:r>
            <w:bookmarkEnd w:id="12"/>
            <w:r w:rsidRPr="00741CAA">
              <w:rPr>
                <w:color w:val="385623" w:themeColor="accent6" w:themeShade="80"/>
                <w:sz w:val="40"/>
                <w:szCs w:val="40"/>
              </w:rPr>
              <w:t xml:space="preserve">Information </w:t>
            </w:r>
          </w:p>
        </w:tc>
      </w:tr>
    </w:tbl>
    <w:p w14:paraId="0DB73AFD" w14:textId="77777777" w:rsidR="00A22189" w:rsidRDefault="00A22189" w:rsidP="00B82D17">
      <w:pPr>
        <w:ind w:left="-851"/>
      </w:pPr>
    </w:p>
    <w:p w14:paraId="74F0B62E" w14:textId="77777777" w:rsidR="00114F62" w:rsidRPr="00114F62" w:rsidRDefault="00114F62" w:rsidP="00630666">
      <w:pPr>
        <w:ind w:left="-709"/>
        <w:rPr>
          <w:rFonts w:ascii="Arial" w:hAnsi="Arial" w:cs="Arial"/>
          <w:sz w:val="24"/>
          <w:szCs w:val="24"/>
        </w:rPr>
      </w:pPr>
      <w:r w:rsidRPr="00114F62">
        <w:rPr>
          <w:rFonts w:ascii="Arial" w:hAnsi="Arial" w:cs="Arial"/>
          <w:b/>
          <w:bCs/>
          <w:sz w:val="24"/>
          <w:szCs w:val="24"/>
        </w:rPr>
        <w:t>COVID-19 Guidance</w:t>
      </w:r>
    </w:p>
    <w:p w14:paraId="5189F5BA" w14:textId="2EB8FB02" w:rsidR="00114F62" w:rsidRPr="00114F62" w:rsidRDefault="00114F62" w:rsidP="00114F62">
      <w:pPr>
        <w:ind w:left="-709"/>
        <w:rPr>
          <w:rFonts w:ascii="Arial" w:hAnsi="Arial" w:cs="Arial"/>
          <w:sz w:val="24"/>
          <w:szCs w:val="24"/>
        </w:rPr>
      </w:pPr>
      <w:r w:rsidRPr="00114F62">
        <w:rPr>
          <w:rFonts w:ascii="Arial" w:hAnsi="Arial" w:cs="Arial"/>
          <w:sz w:val="24"/>
          <w:szCs w:val="24"/>
        </w:rPr>
        <w:t xml:space="preserve">We have published 31 translations of our COVID-19 guidance </w:t>
      </w:r>
      <w:hyperlink r:id="rId86" w:tgtFrame="_blank" w:history="1">
        <w:r w:rsidRPr="00114F62">
          <w:rPr>
            <w:rStyle w:val="Hyperlink"/>
            <w:rFonts w:ascii="Arial" w:hAnsi="Arial" w:cs="Arial"/>
            <w:sz w:val="24"/>
            <w:szCs w:val="24"/>
          </w:rPr>
          <w:t>'How to stop the spread of coronavirus'. </w:t>
        </w:r>
      </w:hyperlink>
      <w:r w:rsidRPr="00114F62">
        <w:rPr>
          <w:rFonts w:ascii="Arial" w:hAnsi="Arial" w:cs="Arial"/>
          <w:sz w:val="24"/>
          <w:szCs w:val="24"/>
        </w:rPr>
        <w:t xml:space="preserve">It explains the actions everyone can take to limit the spread of COVID-19, and </w:t>
      </w:r>
      <w:r w:rsidRPr="00114F62">
        <w:rPr>
          <w:rFonts w:ascii="Arial" w:hAnsi="Arial" w:cs="Arial"/>
          <w:sz w:val="24"/>
          <w:szCs w:val="24"/>
        </w:rPr>
        <w:lastRenderedPageBreak/>
        <w:t>the documents include accessible formats. All of PHE's COVID-19 guidance is regularly updated and published on the</w:t>
      </w:r>
      <w:hyperlink r:id="rId87" w:tgtFrame="_blank" w:history="1">
        <w:r w:rsidRPr="00114F62">
          <w:rPr>
            <w:rStyle w:val="Hyperlink"/>
            <w:rFonts w:ascii="Arial" w:hAnsi="Arial" w:cs="Arial"/>
            <w:sz w:val="24"/>
            <w:szCs w:val="24"/>
          </w:rPr>
          <w:t xml:space="preserve"> GOV collection page.</w:t>
        </w:r>
      </w:hyperlink>
    </w:p>
    <w:p w14:paraId="320E7E7A" w14:textId="77777777" w:rsidR="009A45AB" w:rsidRDefault="009A45AB" w:rsidP="00114F62">
      <w:pPr>
        <w:ind w:left="-709"/>
        <w:rPr>
          <w:rFonts w:ascii="Arial" w:hAnsi="Arial" w:cs="Arial"/>
          <w:b/>
          <w:bCs/>
          <w:sz w:val="24"/>
          <w:szCs w:val="24"/>
        </w:rPr>
      </w:pPr>
    </w:p>
    <w:p w14:paraId="43C7556C" w14:textId="2D096786" w:rsidR="00114F62" w:rsidRPr="009A45AB" w:rsidRDefault="00114F62" w:rsidP="00114F62">
      <w:pPr>
        <w:ind w:left="-709"/>
        <w:rPr>
          <w:rFonts w:ascii="Arial" w:hAnsi="Arial" w:cs="Arial"/>
          <w:b/>
          <w:bCs/>
          <w:sz w:val="24"/>
          <w:szCs w:val="24"/>
        </w:rPr>
      </w:pPr>
      <w:r w:rsidRPr="0096307C">
        <w:rPr>
          <w:rFonts w:ascii="Arial" w:hAnsi="Arial" w:cs="Arial"/>
          <w:b/>
          <w:bCs/>
          <w:sz w:val="24"/>
          <w:szCs w:val="24"/>
        </w:rPr>
        <w:t xml:space="preserve">Published: </w:t>
      </w:r>
      <w:r w:rsidR="0096307C" w:rsidRPr="0096307C">
        <w:rPr>
          <w:rFonts w:ascii="Arial" w:hAnsi="Arial" w:cs="Arial"/>
          <w:b/>
          <w:bCs/>
          <w:sz w:val="24"/>
          <w:szCs w:val="24"/>
        </w:rPr>
        <w:t xml:space="preserve">PHE </w:t>
      </w:r>
      <w:r w:rsidRPr="0096307C">
        <w:rPr>
          <w:rFonts w:ascii="Arial" w:hAnsi="Arial" w:cs="Arial"/>
          <w:b/>
          <w:bCs/>
          <w:sz w:val="24"/>
          <w:szCs w:val="24"/>
        </w:rPr>
        <w:t>Vaccine Update, June 2021</w:t>
      </w:r>
    </w:p>
    <w:p w14:paraId="34A4B384" w14:textId="245D1530" w:rsidR="00114F62" w:rsidRPr="009A45AB" w:rsidRDefault="0096307C" w:rsidP="00114F62">
      <w:pPr>
        <w:ind w:left="-709"/>
        <w:rPr>
          <w:rFonts w:ascii="Arial" w:hAnsi="Arial" w:cs="Arial"/>
          <w:sz w:val="24"/>
          <w:szCs w:val="24"/>
        </w:rPr>
      </w:pPr>
      <w:hyperlink r:id="rId88" w:tgtFrame="_blank" w:history="1">
        <w:r w:rsidRPr="0096307C">
          <w:rPr>
            <w:rFonts w:ascii="Arial" w:eastAsia="Calibri" w:hAnsi="Arial" w:cs="Arial"/>
            <w:color w:val="1D5782"/>
            <w:sz w:val="24"/>
            <w:szCs w:val="24"/>
            <w:u w:val="single"/>
          </w:rPr>
          <w:t xml:space="preserve">We have published this month's 'Vaccine Update' </w:t>
        </w:r>
      </w:hyperlink>
      <w:r w:rsidR="00114F62" w:rsidRPr="009A45AB">
        <w:rPr>
          <w:rFonts w:ascii="Arial" w:hAnsi="Arial" w:cs="Arial"/>
          <w:sz w:val="24"/>
          <w:szCs w:val="24"/>
        </w:rPr>
        <w:t>which addresses the latest developments in vaccines, vaccination policies and procedures for immunisation practitioners. This edition focuses on the second phase of the COVID-19 vaccine, COVID-19 vaccine surveillance, guidance, training and more.</w:t>
      </w:r>
    </w:p>
    <w:p w14:paraId="2E17036D" w14:textId="1062BAAF" w:rsidR="009A45AB" w:rsidRDefault="009A45AB" w:rsidP="00114F62">
      <w:pPr>
        <w:ind w:left="-709"/>
        <w:rPr>
          <w:rFonts w:ascii="Arial" w:hAnsi="Arial" w:cs="Arial"/>
          <w:b/>
          <w:bCs/>
          <w:sz w:val="24"/>
          <w:szCs w:val="24"/>
        </w:rPr>
      </w:pPr>
    </w:p>
    <w:p w14:paraId="5BC1315D" w14:textId="77777777" w:rsidR="009A45AB" w:rsidRPr="009A45AB" w:rsidRDefault="009A45AB" w:rsidP="009A45AB">
      <w:pPr>
        <w:ind w:left="-709"/>
        <w:rPr>
          <w:rFonts w:ascii="Arial" w:hAnsi="Arial" w:cs="Arial"/>
          <w:b/>
          <w:bCs/>
          <w:sz w:val="24"/>
          <w:szCs w:val="24"/>
        </w:rPr>
      </w:pPr>
      <w:r w:rsidRPr="009A45AB">
        <w:rPr>
          <w:rFonts w:ascii="Arial" w:hAnsi="Arial" w:cs="Arial"/>
          <w:b/>
          <w:bCs/>
          <w:sz w:val="24"/>
          <w:szCs w:val="24"/>
        </w:rPr>
        <w:t>Vaccines highly effective against hospitalisation from Delta variant</w:t>
      </w:r>
    </w:p>
    <w:p w14:paraId="1D8F9AE6" w14:textId="71087C51" w:rsidR="009A45AB" w:rsidRPr="009A45AB" w:rsidRDefault="009A45AB" w:rsidP="009A45AB">
      <w:pPr>
        <w:spacing w:after="0"/>
        <w:ind w:left="-709"/>
        <w:rPr>
          <w:rFonts w:ascii="Arial" w:hAnsi="Arial" w:cs="Arial"/>
          <w:sz w:val="24"/>
          <w:szCs w:val="24"/>
        </w:rPr>
      </w:pPr>
      <w:r w:rsidRPr="009A45AB">
        <w:rPr>
          <w:rFonts w:ascii="Arial" w:hAnsi="Arial" w:cs="Arial"/>
          <w:sz w:val="24"/>
          <w:szCs w:val="24"/>
        </w:rPr>
        <w:t xml:space="preserve">Our </w:t>
      </w:r>
      <w:r w:rsidR="000B6C85">
        <w:rPr>
          <w:rFonts w:ascii="Arial" w:hAnsi="Arial" w:cs="Arial"/>
          <w:sz w:val="24"/>
          <w:szCs w:val="24"/>
        </w:rPr>
        <w:t xml:space="preserve">data </w:t>
      </w:r>
      <w:r w:rsidRPr="009A45AB">
        <w:rPr>
          <w:rFonts w:ascii="Arial" w:hAnsi="Arial" w:cs="Arial"/>
          <w:sz w:val="24"/>
          <w:szCs w:val="24"/>
        </w:rPr>
        <w:t>shows for the first time that 2 doses of COVID-19 vaccines are highly effective against hospitalisation from the Delta (B.1.617.2) variant.</w:t>
      </w:r>
    </w:p>
    <w:p w14:paraId="2936226D" w14:textId="77777777" w:rsidR="009A45AB" w:rsidRPr="009A45AB" w:rsidRDefault="009A45AB" w:rsidP="009A45AB">
      <w:pPr>
        <w:spacing w:after="0"/>
        <w:ind w:left="-709"/>
        <w:rPr>
          <w:rFonts w:ascii="Arial" w:hAnsi="Arial" w:cs="Arial"/>
          <w:sz w:val="24"/>
          <w:szCs w:val="24"/>
        </w:rPr>
      </w:pPr>
      <w:r w:rsidRPr="009A45AB">
        <w:rPr>
          <w:rFonts w:ascii="Arial" w:hAnsi="Arial" w:cs="Arial"/>
          <w:sz w:val="24"/>
          <w:szCs w:val="24"/>
        </w:rPr>
        <w:t>The analysis suggests:</w:t>
      </w:r>
    </w:p>
    <w:p w14:paraId="1CD38445" w14:textId="77777777" w:rsidR="009A45AB" w:rsidRPr="009A45AB" w:rsidRDefault="009A45AB" w:rsidP="009A45AB">
      <w:pPr>
        <w:spacing w:after="0"/>
        <w:ind w:left="-709"/>
        <w:rPr>
          <w:rFonts w:ascii="Arial" w:hAnsi="Arial" w:cs="Arial"/>
          <w:sz w:val="24"/>
          <w:szCs w:val="24"/>
        </w:rPr>
      </w:pPr>
      <w:r w:rsidRPr="009A45AB">
        <w:rPr>
          <w:rFonts w:ascii="Arial" w:hAnsi="Arial" w:cs="Arial"/>
          <w:sz w:val="24"/>
          <w:szCs w:val="24"/>
        </w:rPr>
        <w:t>•</w:t>
      </w:r>
      <w:r w:rsidRPr="009A45AB">
        <w:rPr>
          <w:rFonts w:ascii="Arial" w:hAnsi="Arial" w:cs="Arial"/>
          <w:sz w:val="24"/>
          <w:szCs w:val="24"/>
        </w:rPr>
        <w:tab/>
        <w:t>the Pfizer-BioNTech vaccine is 96% effective against hospitalisation after 2 doses</w:t>
      </w:r>
    </w:p>
    <w:p w14:paraId="79860848" w14:textId="77777777" w:rsidR="009A45AB" w:rsidRPr="009A45AB" w:rsidRDefault="009A45AB" w:rsidP="009A45AB">
      <w:pPr>
        <w:spacing w:after="0"/>
        <w:ind w:left="-709"/>
        <w:rPr>
          <w:rFonts w:ascii="Arial" w:hAnsi="Arial" w:cs="Arial"/>
          <w:sz w:val="24"/>
          <w:szCs w:val="24"/>
        </w:rPr>
      </w:pPr>
      <w:r w:rsidRPr="009A45AB">
        <w:rPr>
          <w:rFonts w:ascii="Arial" w:hAnsi="Arial" w:cs="Arial"/>
          <w:sz w:val="24"/>
          <w:szCs w:val="24"/>
        </w:rPr>
        <w:t>•</w:t>
      </w:r>
      <w:r w:rsidRPr="009A45AB">
        <w:rPr>
          <w:rFonts w:ascii="Arial" w:hAnsi="Arial" w:cs="Arial"/>
          <w:sz w:val="24"/>
          <w:szCs w:val="24"/>
        </w:rPr>
        <w:tab/>
        <w:t>the Oxford-AstraZeneca vaccine is 92% effective against hospitalisation after 2 doses</w:t>
      </w:r>
    </w:p>
    <w:p w14:paraId="36A07D67" w14:textId="25F89B5C" w:rsidR="009A45AB" w:rsidRPr="009A45AB" w:rsidRDefault="009A45AB" w:rsidP="009A45AB">
      <w:pPr>
        <w:spacing w:after="0"/>
        <w:ind w:left="-709"/>
        <w:rPr>
          <w:rFonts w:ascii="Arial" w:hAnsi="Arial" w:cs="Arial"/>
          <w:sz w:val="24"/>
          <w:szCs w:val="24"/>
        </w:rPr>
      </w:pPr>
      <w:r w:rsidRPr="009A45AB">
        <w:rPr>
          <w:rFonts w:ascii="Arial" w:hAnsi="Arial" w:cs="Arial"/>
          <w:sz w:val="24"/>
          <w:szCs w:val="24"/>
        </w:rPr>
        <w:t>These are comparable with vaccine effectiveness against hospitalisation from the Alpha variant. Further work remains underway to establish the level of protection against mortality from the Delta variant. However, as with other variants, this is expected to be high.</w:t>
      </w:r>
    </w:p>
    <w:p w14:paraId="61F986AC" w14:textId="77777777" w:rsidR="009A45AB" w:rsidRDefault="009A45AB" w:rsidP="00114F62">
      <w:pPr>
        <w:ind w:left="-709"/>
        <w:rPr>
          <w:rFonts w:ascii="Arial" w:hAnsi="Arial" w:cs="Arial"/>
          <w:b/>
          <w:bCs/>
          <w:sz w:val="24"/>
          <w:szCs w:val="24"/>
        </w:rPr>
      </w:pPr>
    </w:p>
    <w:p w14:paraId="180AF37B" w14:textId="4D6CCCCC" w:rsidR="00114F62" w:rsidRPr="00114F62" w:rsidRDefault="00114F62" w:rsidP="00114F62">
      <w:pPr>
        <w:ind w:left="-709"/>
        <w:rPr>
          <w:rFonts w:ascii="Arial" w:hAnsi="Arial" w:cs="Arial"/>
          <w:b/>
          <w:bCs/>
          <w:sz w:val="24"/>
          <w:szCs w:val="24"/>
        </w:rPr>
      </w:pPr>
      <w:r w:rsidRPr="00114F62">
        <w:rPr>
          <w:rFonts w:ascii="Arial" w:hAnsi="Arial" w:cs="Arial"/>
          <w:b/>
          <w:bCs/>
          <w:sz w:val="24"/>
          <w:szCs w:val="24"/>
        </w:rPr>
        <w:t>Population screening: pathway requirements specifications</w:t>
      </w:r>
    </w:p>
    <w:p w14:paraId="772B6962" w14:textId="29815E21" w:rsidR="00114F62" w:rsidRPr="00114F62" w:rsidRDefault="00114F62" w:rsidP="00114F62">
      <w:pPr>
        <w:ind w:left="-709"/>
        <w:rPr>
          <w:rFonts w:ascii="Arial" w:hAnsi="Arial" w:cs="Arial"/>
          <w:sz w:val="24"/>
          <w:szCs w:val="24"/>
        </w:rPr>
      </w:pPr>
      <w:r>
        <w:rPr>
          <w:rFonts w:ascii="Arial" w:hAnsi="Arial" w:cs="Arial"/>
          <w:sz w:val="24"/>
          <w:szCs w:val="24"/>
        </w:rPr>
        <w:t>PHE</w:t>
      </w:r>
      <w:r w:rsidRPr="00114F62">
        <w:rPr>
          <w:rFonts w:ascii="Arial" w:hAnsi="Arial" w:cs="Arial"/>
          <w:sz w:val="24"/>
          <w:szCs w:val="24"/>
        </w:rPr>
        <w:t xml:space="preserve"> have published a series of documents describing the requirements at each stage of the pathways for the NHS screening programmes. The guidance covers a range of factors for Antenatal and new-born screening and for Young person and adult screening:</w:t>
      </w:r>
    </w:p>
    <w:p w14:paraId="5776BB2D" w14:textId="27C68DDA" w:rsidR="00114F62" w:rsidRPr="00114F62" w:rsidRDefault="00114F62" w:rsidP="00114F62">
      <w:pPr>
        <w:ind w:left="-709"/>
        <w:rPr>
          <w:rFonts w:ascii="Arial" w:hAnsi="Arial" w:cs="Arial"/>
          <w:b/>
          <w:bCs/>
          <w:sz w:val="24"/>
          <w:szCs w:val="24"/>
        </w:rPr>
      </w:pPr>
      <w:r w:rsidRPr="00114F62">
        <w:rPr>
          <w:rFonts w:ascii="Arial" w:hAnsi="Arial" w:cs="Arial"/>
          <w:b/>
          <w:bCs/>
          <w:sz w:val="24"/>
          <w:szCs w:val="24"/>
        </w:rPr>
        <w:t>Antenatal and new-born screening</w:t>
      </w:r>
    </w:p>
    <w:p w14:paraId="00F7A0D1" w14:textId="77777777" w:rsidR="00114F62" w:rsidRPr="00114F62" w:rsidRDefault="00C61911" w:rsidP="00114F62">
      <w:pPr>
        <w:numPr>
          <w:ilvl w:val="0"/>
          <w:numId w:val="2"/>
        </w:numPr>
        <w:spacing w:after="0"/>
        <w:rPr>
          <w:rFonts w:ascii="Arial" w:hAnsi="Arial" w:cs="Arial"/>
          <w:sz w:val="24"/>
          <w:szCs w:val="24"/>
        </w:rPr>
      </w:pPr>
      <w:hyperlink r:id="rId89" w:history="1">
        <w:r w:rsidR="00114F62" w:rsidRPr="00114F62">
          <w:rPr>
            <w:rStyle w:val="Hyperlink"/>
            <w:rFonts w:ascii="Arial" w:hAnsi="Arial" w:cs="Arial"/>
            <w:sz w:val="24"/>
            <w:szCs w:val="24"/>
          </w:rPr>
          <w:t>20-week screening scan pathway requirements specification</w:t>
        </w:r>
      </w:hyperlink>
    </w:p>
    <w:p w14:paraId="36E121E1" w14:textId="77777777" w:rsidR="00114F62" w:rsidRPr="00114F62" w:rsidRDefault="00C61911" w:rsidP="00114F62">
      <w:pPr>
        <w:numPr>
          <w:ilvl w:val="0"/>
          <w:numId w:val="2"/>
        </w:numPr>
        <w:spacing w:after="0"/>
        <w:rPr>
          <w:rFonts w:ascii="Arial" w:hAnsi="Arial" w:cs="Arial"/>
          <w:sz w:val="24"/>
          <w:szCs w:val="24"/>
        </w:rPr>
      </w:pPr>
      <w:hyperlink r:id="rId90" w:history="1">
        <w:r w:rsidR="00114F62" w:rsidRPr="00114F62">
          <w:rPr>
            <w:rStyle w:val="Hyperlink"/>
            <w:rFonts w:ascii="Arial" w:hAnsi="Arial" w:cs="Arial"/>
            <w:sz w:val="24"/>
            <w:szCs w:val="24"/>
          </w:rPr>
          <w:t>Down’s syndrome, Edwards’ syndrome and Patau’s syndrome screening pathway requirements specification</w:t>
        </w:r>
      </w:hyperlink>
      <w:r w:rsidR="00114F62" w:rsidRPr="00114F62">
        <w:rPr>
          <w:rFonts w:ascii="Arial" w:hAnsi="Arial" w:cs="Arial"/>
          <w:sz w:val="24"/>
          <w:szCs w:val="24"/>
        </w:rPr>
        <w:t> </w:t>
      </w:r>
    </w:p>
    <w:p w14:paraId="75DD982B" w14:textId="77777777" w:rsidR="00114F62" w:rsidRPr="00114F62" w:rsidRDefault="00C61911" w:rsidP="00114F62">
      <w:pPr>
        <w:numPr>
          <w:ilvl w:val="0"/>
          <w:numId w:val="2"/>
        </w:numPr>
        <w:spacing w:after="0"/>
        <w:rPr>
          <w:rFonts w:ascii="Arial" w:hAnsi="Arial" w:cs="Arial"/>
          <w:sz w:val="24"/>
          <w:szCs w:val="24"/>
        </w:rPr>
      </w:pPr>
      <w:hyperlink r:id="rId91" w:history="1">
        <w:r w:rsidR="00114F62" w:rsidRPr="00114F62">
          <w:rPr>
            <w:rStyle w:val="Hyperlink"/>
            <w:rFonts w:ascii="Arial" w:hAnsi="Arial" w:cs="Arial"/>
            <w:sz w:val="24"/>
            <w:szCs w:val="24"/>
          </w:rPr>
          <w:t>Infectious diseases in pregnancy screening pathway requirements specification</w:t>
        </w:r>
      </w:hyperlink>
    </w:p>
    <w:p w14:paraId="51239059" w14:textId="77777777" w:rsidR="00114F62" w:rsidRPr="00114F62" w:rsidRDefault="00C61911" w:rsidP="00114F62">
      <w:pPr>
        <w:numPr>
          <w:ilvl w:val="0"/>
          <w:numId w:val="2"/>
        </w:numPr>
        <w:spacing w:after="0"/>
        <w:rPr>
          <w:rFonts w:ascii="Arial" w:hAnsi="Arial" w:cs="Arial"/>
          <w:sz w:val="24"/>
          <w:szCs w:val="24"/>
        </w:rPr>
      </w:pPr>
      <w:hyperlink r:id="rId92" w:history="1">
        <w:proofErr w:type="spellStart"/>
        <w:r w:rsidR="00114F62" w:rsidRPr="00114F62">
          <w:rPr>
            <w:rStyle w:val="Hyperlink"/>
            <w:rFonts w:ascii="Arial" w:hAnsi="Arial" w:cs="Arial"/>
            <w:sz w:val="24"/>
            <w:szCs w:val="24"/>
          </w:rPr>
          <w:t>Newborn</w:t>
        </w:r>
        <w:proofErr w:type="spellEnd"/>
        <w:r w:rsidR="00114F62" w:rsidRPr="00114F62">
          <w:rPr>
            <w:rStyle w:val="Hyperlink"/>
            <w:rFonts w:ascii="Arial" w:hAnsi="Arial" w:cs="Arial"/>
            <w:sz w:val="24"/>
            <w:szCs w:val="24"/>
          </w:rPr>
          <w:t xml:space="preserve"> and infant physical examination screening pathway requirements specification</w:t>
        </w:r>
      </w:hyperlink>
    </w:p>
    <w:p w14:paraId="5C65815E" w14:textId="77777777" w:rsidR="00114F62" w:rsidRPr="00114F62" w:rsidRDefault="00C61911" w:rsidP="00114F62">
      <w:pPr>
        <w:numPr>
          <w:ilvl w:val="0"/>
          <w:numId w:val="2"/>
        </w:numPr>
        <w:spacing w:after="0"/>
        <w:rPr>
          <w:rFonts w:ascii="Arial" w:hAnsi="Arial" w:cs="Arial"/>
          <w:sz w:val="24"/>
          <w:szCs w:val="24"/>
        </w:rPr>
      </w:pPr>
      <w:hyperlink r:id="rId93" w:history="1">
        <w:proofErr w:type="spellStart"/>
        <w:r w:rsidR="00114F62" w:rsidRPr="00114F62">
          <w:rPr>
            <w:rStyle w:val="Hyperlink"/>
            <w:rFonts w:ascii="Arial" w:hAnsi="Arial" w:cs="Arial"/>
            <w:sz w:val="24"/>
            <w:szCs w:val="24"/>
          </w:rPr>
          <w:t>Newborn</w:t>
        </w:r>
        <w:proofErr w:type="spellEnd"/>
        <w:r w:rsidR="00114F62" w:rsidRPr="00114F62">
          <w:rPr>
            <w:rStyle w:val="Hyperlink"/>
            <w:rFonts w:ascii="Arial" w:hAnsi="Arial" w:cs="Arial"/>
            <w:sz w:val="24"/>
            <w:szCs w:val="24"/>
          </w:rPr>
          <w:t xml:space="preserve"> blood spot screening pathway requirements specification</w:t>
        </w:r>
      </w:hyperlink>
    </w:p>
    <w:p w14:paraId="3D20E796" w14:textId="77777777" w:rsidR="00114F62" w:rsidRPr="00114F62" w:rsidRDefault="00C61911" w:rsidP="00114F62">
      <w:pPr>
        <w:numPr>
          <w:ilvl w:val="0"/>
          <w:numId w:val="2"/>
        </w:numPr>
        <w:spacing w:after="0"/>
        <w:rPr>
          <w:rFonts w:ascii="Arial" w:hAnsi="Arial" w:cs="Arial"/>
          <w:sz w:val="24"/>
          <w:szCs w:val="24"/>
        </w:rPr>
      </w:pPr>
      <w:hyperlink r:id="rId94" w:history="1">
        <w:proofErr w:type="spellStart"/>
        <w:r w:rsidR="00114F62" w:rsidRPr="00114F62">
          <w:rPr>
            <w:rStyle w:val="Hyperlink"/>
            <w:rFonts w:ascii="Arial" w:hAnsi="Arial" w:cs="Arial"/>
            <w:sz w:val="24"/>
            <w:szCs w:val="24"/>
          </w:rPr>
          <w:t>Newborn</w:t>
        </w:r>
        <w:proofErr w:type="spellEnd"/>
        <w:r w:rsidR="00114F62" w:rsidRPr="00114F62">
          <w:rPr>
            <w:rStyle w:val="Hyperlink"/>
            <w:rFonts w:ascii="Arial" w:hAnsi="Arial" w:cs="Arial"/>
            <w:sz w:val="24"/>
            <w:szCs w:val="24"/>
          </w:rPr>
          <w:t xml:space="preserve"> hearing screening pathway requirements specification</w:t>
        </w:r>
      </w:hyperlink>
    </w:p>
    <w:p w14:paraId="326149AC" w14:textId="77777777" w:rsidR="00114F62" w:rsidRPr="00114F62" w:rsidRDefault="00C61911" w:rsidP="00114F62">
      <w:pPr>
        <w:numPr>
          <w:ilvl w:val="0"/>
          <w:numId w:val="2"/>
        </w:numPr>
        <w:spacing w:after="0"/>
        <w:rPr>
          <w:rFonts w:ascii="Arial" w:hAnsi="Arial" w:cs="Arial"/>
          <w:sz w:val="24"/>
          <w:szCs w:val="24"/>
        </w:rPr>
      </w:pPr>
      <w:hyperlink r:id="rId95" w:history="1">
        <w:r w:rsidR="00114F62" w:rsidRPr="00114F62">
          <w:rPr>
            <w:rStyle w:val="Hyperlink"/>
            <w:rFonts w:ascii="Arial" w:hAnsi="Arial" w:cs="Arial"/>
            <w:sz w:val="24"/>
            <w:szCs w:val="24"/>
          </w:rPr>
          <w:t>Sickle cell and thalassaemia screening pathway requirements specification</w:t>
        </w:r>
      </w:hyperlink>
    </w:p>
    <w:p w14:paraId="59541FB4" w14:textId="77777777" w:rsidR="00114F62" w:rsidRPr="00114F62" w:rsidRDefault="00114F62" w:rsidP="00114F62">
      <w:pPr>
        <w:spacing w:after="0"/>
        <w:ind w:left="-709"/>
        <w:rPr>
          <w:rFonts w:ascii="Arial" w:hAnsi="Arial" w:cs="Arial"/>
          <w:b/>
          <w:bCs/>
          <w:sz w:val="24"/>
          <w:szCs w:val="24"/>
        </w:rPr>
      </w:pPr>
      <w:r w:rsidRPr="00114F62">
        <w:rPr>
          <w:rFonts w:ascii="Arial" w:hAnsi="Arial" w:cs="Arial"/>
          <w:b/>
          <w:bCs/>
          <w:sz w:val="24"/>
          <w:szCs w:val="24"/>
        </w:rPr>
        <w:t>Young person and adult screening</w:t>
      </w:r>
    </w:p>
    <w:p w14:paraId="0B511C87" w14:textId="77777777" w:rsidR="00114F62" w:rsidRPr="00114F62" w:rsidRDefault="00C61911" w:rsidP="00114F62">
      <w:pPr>
        <w:numPr>
          <w:ilvl w:val="0"/>
          <w:numId w:val="3"/>
        </w:numPr>
        <w:spacing w:after="0"/>
        <w:rPr>
          <w:rFonts w:ascii="Arial" w:hAnsi="Arial" w:cs="Arial"/>
          <w:sz w:val="24"/>
          <w:szCs w:val="24"/>
        </w:rPr>
      </w:pPr>
      <w:hyperlink r:id="rId96" w:history="1">
        <w:r w:rsidR="00114F62" w:rsidRPr="00114F62">
          <w:rPr>
            <w:rStyle w:val="Hyperlink"/>
            <w:rFonts w:ascii="Arial" w:hAnsi="Arial" w:cs="Arial"/>
            <w:sz w:val="24"/>
            <w:szCs w:val="24"/>
          </w:rPr>
          <w:t>Abdominal aortic aneurysm screening pathway requirements specification</w:t>
        </w:r>
      </w:hyperlink>
    </w:p>
    <w:p w14:paraId="41C01C3E" w14:textId="77777777" w:rsidR="00114F62" w:rsidRPr="00114F62" w:rsidRDefault="00C61911" w:rsidP="00114F62">
      <w:pPr>
        <w:numPr>
          <w:ilvl w:val="0"/>
          <w:numId w:val="3"/>
        </w:numPr>
        <w:spacing w:after="0"/>
        <w:rPr>
          <w:rFonts w:ascii="Arial" w:hAnsi="Arial" w:cs="Arial"/>
          <w:sz w:val="24"/>
          <w:szCs w:val="24"/>
        </w:rPr>
      </w:pPr>
      <w:hyperlink r:id="rId97" w:history="1">
        <w:r w:rsidR="00114F62" w:rsidRPr="00114F62">
          <w:rPr>
            <w:rStyle w:val="Hyperlink"/>
            <w:rFonts w:ascii="Arial" w:hAnsi="Arial" w:cs="Arial"/>
            <w:sz w:val="24"/>
            <w:szCs w:val="24"/>
          </w:rPr>
          <w:t>Bowel cancer screening pathway requirements specification</w:t>
        </w:r>
      </w:hyperlink>
    </w:p>
    <w:p w14:paraId="02084F05" w14:textId="77777777" w:rsidR="00114F62" w:rsidRPr="00114F62" w:rsidRDefault="00C61911" w:rsidP="00114F62">
      <w:pPr>
        <w:numPr>
          <w:ilvl w:val="0"/>
          <w:numId w:val="3"/>
        </w:numPr>
        <w:spacing w:after="0"/>
        <w:rPr>
          <w:rFonts w:ascii="Arial" w:hAnsi="Arial" w:cs="Arial"/>
          <w:sz w:val="24"/>
          <w:szCs w:val="24"/>
        </w:rPr>
      </w:pPr>
      <w:hyperlink r:id="rId98" w:history="1">
        <w:r w:rsidR="00114F62" w:rsidRPr="00114F62">
          <w:rPr>
            <w:rStyle w:val="Hyperlink"/>
            <w:rFonts w:ascii="Arial" w:hAnsi="Arial" w:cs="Arial"/>
            <w:sz w:val="24"/>
            <w:szCs w:val="24"/>
          </w:rPr>
          <w:t>Breast screening pathway requirements specification</w:t>
        </w:r>
      </w:hyperlink>
    </w:p>
    <w:p w14:paraId="13CC13CA" w14:textId="77777777" w:rsidR="00114F62" w:rsidRPr="00114F62" w:rsidRDefault="00C61911" w:rsidP="00114F62">
      <w:pPr>
        <w:numPr>
          <w:ilvl w:val="0"/>
          <w:numId w:val="3"/>
        </w:numPr>
        <w:spacing w:after="0"/>
        <w:rPr>
          <w:rFonts w:ascii="Arial" w:hAnsi="Arial" w:cs="Arial"/>
          <w:sz w:val="24"/>
          <w:szCs w:val="24"/>
        </w:rPr>
      </w:pPr>
      <w:hyperlink r:id="rId99" w:history="1">
        <w:r w:rsidR="00114F62" w:rsidRPr="00114F62">
          <w:rPr>
            <w:rStyle w:val="Hyperlink"/>
            <w:rFonts w:ascii="Arial" w:hAnsi="Arial" w:cs="Arial"/>
            <w:sz w:val="24"/>
            <w:szCs w:val="24"/>
          </w:rPr>
          <w:t>Diabetic eye screening pathway requirements specification</w:t>
        </w:r>
      </w:hyperlink>
    </w:p>
    <w:p w14:paraId="11CDA45C" w14:textId="171FDCDE" w:rsidR="00114F62" w:rsidRPr="00114F62" w:rsidRDefault="00114F62" w:rsidP="00114F62">
      <w:pPr>
        <w:ind w:left="-851"/>
      </w:pPr>
    </w:p>
    <w:p w14:paraId="2397DE3A" w14:textId="14351D0E" w:rsidR="00114F62" w:rsidRDefault="00114F62" w:rsidP="00114F62">
      <w:pPr>
        <w:ind w:left="-709"/>
        <w:rPr>
          <w:rFonts w:ascii="Arial" w:hAnsi="Arial" w:cs="Arial"/>
          <w:sz w:val="24"/>
          <w:szCs w:val="24"/>
        </w:rPr>
      </w:pPr>
    </w:p>
    <w:p w14:paraId="3742C659" w14:textId="77777777" w:rsidR="009A45AB" w:rsidRPr="009A45AB" w:rsidRDefault="009A45AB" w:rsidP="009A45AB">
      <w:pPr>
        <w:ind w:left="-709"/>
        <w:rPr>
          <w:rFonts w:ascii="Arial" w:hAnsi="Arial" w:cs="Arial"/>
          <w:b/>
          <w:bCs/>
          <w:sz w:val="24"/>
          <w:szCs w:val="24"/>
        </w:rPr>
      </w:pPr>
      <w:r w:rsidRPr="009A45AB">
        <w:rPr>
          <w:rFonts w:ascii="Arial" w:hAnsi="Arial" w:cs="Arial"/>
          <w:b/>
          <w:bCs/>
          <w:sz w:val="24"/>
          <w:szCs w:val="24"/>
        </w:rPr>
        <w:t>Community Health and Wellbeing Worker level 3 apprenticeship standard: employer demand scoping</w:t>
      </w:r>
    </w:p>
    <w:p w14:paraId="17C02092" w14:textId="77777777" w:rsidR="009A45AB" w:rsidRPr="009A45AB" w:rsidRDefault="009A45AB" w:rsidP="009A45AB">
      <w:pPr>
        <w:ind w:left="-709"/>
        <w:rPr>
          <w:rFonts w:ascii="Arial" w:hAnsi="Arial" w:cs="Arial"/>
          <w:sz w:val="24"/>
          <w:szCs w:val="24"/>
        </w:rPr>
      </w:pPr>
      <w:r w:rsidRPr="009A45AB">
        <w:rPr>
          <w:rFonts w:ascii="Arial" w:hAnsi="Arial" w:cs="Arial"/>
          <w:sz w:val="24"/>
          <w:szCs w:val="24"/>
        </w:rPr>
        <w:t>PHE is working with employers to develop a level 3 Community Health and Wellbeing Worker apprenticeship. Health Education England will run a national procurement to source training providers for this standard in September 2021. To enable this, we are asking employers of this workforce to indicate their future workforce demand.</w:t>
      </w:r>
    </w:p>
    <w:p w14:paraId="40AE4B85" w14:textId="4058B8EF" w:rsidR="009A45AB" w:rsidRPr="009A45AB" w:rsidRDefault="00C61911" w:rsidP="009A45AB">
      <w:pPr>
        <w:ind w:left="-709"/>
        <w:rPr>
          <w:rFonts w:ascii="Arial" w:hAnsi="Arial" w:cs="Arial"/>
          <w:sz w:val="24"/>
          <w:szCs w:val="24"/>
        </w:rPr>
      </w:pPr>
      <w:hyperlink r:id="rId100" w:tgtFrame="_blank" w:history="1">
        <w:r w:rsidR="009A45AB" w:rsidRPr="009A45AB">
          <w:rPr>
            <w:rFonts w:ascii="Arial" w:eastAsia="Calibri" w:hAnsi="Arial" w:cs="Arial"/>
            <w:b/>
            <w:bCs/>
            <w:color w:val="1D5782"/>
            <w:sz w:val="24"/>
            <w:szCs w:val="24"/>
            <w:u w:val="single"/>
          </w:rPr>
          <w:t>Please complete this survey</w:t>
        </w:r>
      </w:hyperlink>
      <w:r w:rsidR="009A45AB">
        <w:rPr>
          <w:rFonts w:ascii="Arial" w:hAnsi="Arial" w:cs="Arial"/>
          <w:sz w:val="24"/>
          <w:szCs w:val="24"/>
        </w:rPr>
        <w:t xml:space="preserve"> </w:t>
      </w:r>
      <w:r w:rsidR="009A45AB" w:rsidRPr="009A45AB">
        <w:rPr>
          <w:rFonts w:ascii="Arial" w:hAnsi="Arial" w:cs="Arial"/>
          <w:sz w:val="24"/>
          <w:szCs w:val="24"/>
        </w:rPr>
        <w:t xml:space="preserve">by midday on Monday 19 July. </w:t>
      </w:r>
    </w:p>
    <w:p w14:paraId="7993F5EB" w14:textId="77777777" w:rsidR="009A45AB" w:rsidRPr="009A45AB" w:rsidRDefault="009A45AB" w:rsidP="009A45AB">
      <w:pPr>
        <w:ind w:left="-709"/>
        <w:rPr>
          <w:rFonts w:ascii="Arial" w:hAnsi="Arial" w:cs="Arial"/>
          <w:sz w:val="24"/>
          <w:szCs w:val="24"/>
        </w:rPr>
      </w:pPr>
      <w:r w:rsidRPr="009A45AB">
        <w:rPr>
          <w:rFonts w:ascii="Arial" w:hAnsi="Arial" w:cs="Arial"/>
          <w:sz w:val="24"/>
          <w:szCs w:val="24"/>
        </w:rPr>
        <w:t>More information about this workforce and the standard is available via the survey link and on our GOV.UK collection.</w:t>
      </w:r>
    </w:p>
    <w:p w14:paraId="3C4E38F3" w14:textId="695B6758" w:rsidR="009A45AB" w:rsidRPr="009A45AB" w:rsidRDefault="009A45AB" w:rsidP="009A45AB">
      <w:pPr>
        <w:ind w:left="-709"/>
        <w:rPr>
          <w:rFonts w:ascii="Arial" w:hAnsi="Arial" w:cs="Arial"/>
          <w:sz w:val="24"/>
          <w:szCs w:val="24"/>
        </w:rPr>
      </w:pPr>
      <w:r w:rsidRPr="009A45AB">
        <w:rPr>
          <w:rFonts w:ascii="Arial" w:hAnsi="Arial" w:cs="Arial"/>
          <w:sz w:val="24"/>
          <w:szCs w:val="24"/>
        </w:rPr>
        <w:t>•</w:t>
      </w:r>
      <w:r w:rsidRPr="009A45AB">
        <w:rPr>
          <w:rFonts w:ascii="Arial" w:hAnsi="Arial" w:cs="Arial"/>
          <w:sz w:val="24"/>
          <w:szCs w:val="24"/>
        </w:rPr>
        <w:tab/>
        <w:t xml:space="preserve">For enquiries: </w:t>
      </w:r>
      <w:hyperlink r:id="rId101" w:history="1">
        <w:r w:rsidRPr="009A45AB">
          <w:rPr>
            <w:rFonts w:ascii="Arial" w:eastAsia="Times New Roman" w:hAnsi="Arial" w:cs="Arial"/>
            <w:color w:val="1D5782"/>
            <w:sz w:val="24"/>
            <w:szCs w:val="24"/>
            <w:u w:val="single"/>
          </w:rPr>
          <w:t>sp-phskf@phe.gov.uk</w:t>
        </w:r>
      </w:hyperlink>
    </w:p>
    <w:p w14:paraId="680A6351" w14:textId="0BDA1D95" w:rsidR="002F7056" w:rsidRDefault="009A45AB" w:rsidP="0084059A">
      <w:pPr>
        <w:ind w:left="-709"/>
        <w:rPr>
          <w:rFonts w:ascii="Arial" w:hAnsi="Arial" w:cs="Arial"/>
          <w:sz w:val="24"/>
          <w:szCs w:val="24"/>
        </w:rPr>
      </w:pPr>
      <w:r w:rsidRPr="009A45AB">
        <w:rPr>
          <w:rFonts w:ascii="Arial" w:hAnsi="Arial" w:cs="Arial"/>
          <w:sz w:val="24"/>
          <w:szCs w:val="24"/>
        </w:rPr>
        <w:t>•</w:t>
      </w:r>
      <w:r w:rsidRPr="009A45AB">
        <w:rPr>
          <w:rFonts w:ascii="Arial" w:hAnsi="Arial" w:cs="Arial"/>
          <w:sz w:val="24"/>
          <w:szCs w:val="24"/>
        </w:rPr>
        <w:tab/>
        <w:t xml:space="preserve">GOV.UK collection: </w:t>
      </w:r>
      <w:hyperlink r:id="rId102" w:history="1">
        <w:r w:rsidRPr="009A45AB">
          <w:rPr>
            <w:rStyle w:val="Hyperlink"/>
            <w:rFonts w:ascii="Arial" w:hAnsi="Arial" w:cs="Arial"/>
            <w:sz w:val="24"/>
            <w:szCs w:val="24"/>
          </w:rPr>
          <w:t>https://www.gov.uk/government/collections/apprenticeships-that-support-public-health-careers</w:t>
        </w:r>
      </w:hyperlink>
    </w:p>
    <w:p w14:paraId="49AD9C38" w14:textId="77777777" w:rsidR="0084059A" w:rsidRPr="0084059A" w:rsidRDefault="0084059A" w:rsidP="0084059A">
      <w:pPr>
        <w:ind w:left="-709"/>
        <w:rPr>
          <w:rFonts w:ascii="Arial" w:hAnsi="Arial" w:cs="Arial"/>
          <w:sz w:val="24"/>
          <w:szCs w:val="24"/>
        </w:rPr>
      </w:pPr>
    </w:p>
    <w:p w14:paraId="401D2A69" w14:textId="64FA0E7B" w:rsidR="002F7056" w:rsidRPr="002F7056" w:rsidRDefault="002F7056" w:rsidP="002F7056">
      <w:pPr>
        <w:ind w:left="-709"/>
        <w:rPr>
          <w:rFonts w:ascii="Arial" w:hAnsi="Arial" w:cs="Arial"/>
          <w:b/>
          <w:bCs/>
          <w:sz w:val="24"/>
          <w:szCs w:val="24"/>
        </w:rPr>
      </w:pPr>
      <w:r w:rsidRPr="00630666">
        <w:rPr>
          <w:rFonts w:ascii="Arial" w:hAnsi="Arial" w:cs="Arial"/>
          <w:b/>
          <w:bCs/>
          <w:sz w:val="24"/>
          <w:szCs w:val="24"/>
        </w:rPr>
        <w:t>Palliative and end of life care profiles</w:t>
      </w:r>
    </w:p>
    <w:p w14:paraId="1D1489FC" w14:textId="77777777" w:rsidR="00630666" w:rsidRPr="00630666" w:rsidRDefault="00630666" w:rsidP="00630666">
      <w:pPr>
        <w:ind w:left="-709"/>
        <w:rPr>
          <w:rFonts w:ascii="Arial" w:hAnsi="Arial" w:cs="Arial"/>
          <w:sz w:val="24"/>
          <w:szCs w:val="24"/>
        </w:rPr>
      </w:pPr>
      <w:r w:rsidRPr="00630666">
        <w:rPr>
          <w:rFonts w:ascii="Arial" w:hAnsi="Arial" w:cs="Arial"/>
          <w:sz w:val="24"/>
          <w:szCs w:val="24"/>
        </w:rPr>
        <w:t>An update to the </w:t>
      </w:r>
      <w:hyperlink r:id="rId103" w:history="1">
        <w:r w:rsidRPr="00630666">
          <w:rPr>
            <w:rStyle w:val="Hyperlink"/>
            <w:rFonts w:ascii="Arial" w:hAnsi="Arial" w:cs="Arial"/>
            <w:sz w:val="24"/>
            <w:szCs w:val="24"/>
          </w:rPr>
          <w:t>Palliative and end of life care profiles</w:t>
        </w:r>
      </w:hyperlink>
      <w:r w:rsidRPr="00630666">
        <w:rPr>
          <w:rFonts w:ascii="Arial" w:hAnsi="Arial" w:cs="Arial"/>
          <w:sz w:val="24"/>
          <w:szCs w:val="24"/>
        </w:rPr>
        <w:t xml:space="preserve"> is now available. The profiles are presented in an interactive tool which aims to help local government and health services to improve care at the end of life.</w:t>
      </w:r>
    </w:p>
    <w:p w14:paraId="5A557A3E" w14:textId="1C3F8C3E" w:rsidR="002F7056" w:rsidRDefault="002F7056" w:rsidP="00630666">
      <w:pPr>
        <w:ind w:left="-709"/>
        <w:rPr>
          <w:rFonts w:ascii="Arial" w:hAnsi="Arial" w:cs="Arial"/>
          <w:sz w:val="24"/>
          <w:szCs w:val="24"/>
        </w:rPr>
      </w:pPr>
    </w:p>
    <w:p w14:paraId="095E477A" w14:textId="77777777" w:rsidR="002F7056" w:rsidRPr="002F7056" w:rsidRDefault="002F7056" w:rsidP="002F7056">
      <w:pPr>
        <w:ind w:left="-709"/>
        <w:rPr>
          <w:rFonts w:ascii="Arial" w:hAnsi="Arial" w:cs="Arial"/>
          <w:b/>
          <w:bCs/>
          <w:sz w:val="24"/>
          <w:szCs w:val="24"/>
        </w:rPr>
      </w:pPr>
      <w:r w:rsidRPr="00630666">
        <w:rPr>
          <w:rFonts w:ascii="Arial" w:hAnsi="Arial" w:cs="Arial"/>
          <w:b/>
          <w:bCs/>
          <w:sz w:val="24"/>
          <w:szCs w:val="24"/>
        </w:rPr>
        <w:t>Serious violence duty: strategic needs assessments</w:t>
      </w:r>
    </w:p>
    <w:p w14:paraId="5E565EDA" w14:textId="77777777" w:rsidR="00630666" w:rsidRPr="00630666" w:rsidRDefault="00630666" w:rsidP="00630666">
      <w:pPr>
        <w:ind w:left="-709"/>
        <w:rPr>
          <w:rFonts w:ascii="Arial" w:hAnsi="Arial" w:cs="Arial"/>
          <w:sz w:val="24"/>
          <w:szCs w:val="24"/>
        </w:rPr>
      </w:pPr>
      <w:r w:rsidRPr="00630666">
        <w:rPr>
          <w:rFonts w:ascii="Arial" w:hAnsi="Arial" w:cs="Arial"/>
          <w:sz w:val="24"/>
          <w:szCs w:val="24"/>
        </w:rPr>
        <w:t>The Serious Violence Duty in the </w:t>
      </w:r>
      <w:hyperlink r:id="rId104" w:history="1">
        <w:r w:rsidRPr="00630666">
          <w:rPr>
            <w:rStyle w:val="Hyperlink"/>
            <w:rFonts w:ascii="Arial" w:hAnsi="Arial" w:cs="Arial"/>
            <w:sz w:val="24"/>
            <w:szCs w:val="24"/>
          </w:rPr>
          <w:t>Police, Crime, Sentencing and Courts Bill 2021</w:t>
        </w:r>
      </w:hyperlink>
      <w:r w:rsidRPr="00630666">
        <w:rPr>
          <w:rFonts w:ascii="Arial" w:hAnsi="Arial" w:cs="Arial"/>
          <w:sz w:val="24"/>
          <w:szCs w:val="24"/>
        </w:rPr>
        <w:t> will require local partnerships to complete a strategic needs assessment to understand how violence is affecting their communities and to help them develop a response strategy.  </w:t>
      </w:r>
      <w:hyperlink r:id="rId105" w:tgtFrame="_blank" w:history="1">
        <w:r w:rsidRPr="00630666">
          <w:rPr>
            <w:rStyle w:val="Hyperlink"/>
            <w:rFonts w:ascii="Arial" w:hAnsi="Arial" w:cs="Arial"/>
            <w:sz w:val="24"/>
            <w:szCs w:val="24"/>
          </w:rPr>
          <w:t>We have published guidance</w:t>
        </w:r>
      </w:hyperlink>
      <w:r w:rsidRPr="00630666">
        <w:rPr>
          <w:rFonts w:ascii="Arial" w:hAnsi="Arial" w:cs="Arial"/>
          <w:sz w:val="24"/>
          <w:szCs w:val="24"/>
        </w:rPr>
        <w:t xml:space="preserve"> on how local areas can carry out a serious violence strategic needs assessment for the upcoming Serious Violence Duty. The strategic needs assessment process will involve a wide range of partners and stakeholders, including local authorities. </w:t>
      </w:r>
    </w:p>
    <w:p w14:paraId="42BABC1A" w14:textId="2D8F0A1C" w:rsidR="009A45AB" w:rsidRPr="009A45AB" w:rsidRDefault="009A45AB" w:rsidP="009A45AB">
      <w:pPr>
        <w:ind w:left="-709"/>
        <w:rPr>
          <w:rFonts w:ascii="Arial" w:hAnsi="Arial" w:cs="Arial"/>
          <w:b/>
          <w:bCs/>
          <w:sz w:val="24"/>
          <w:szCs w:val="24"/>
        </w:rPr>
      </w:pPr>
      <w:r w:rsidRPr="00630666">
        <w:rPr>
          <w:rFonts w:ascii="Arial" w:hAnsi="Arial" w:cs="Arial"/>
          <w:b/>
          <w:bCs/>
          <w:sz w:val="24"/>
          <w:szCs w:val="24"/>
        </w:rPr>
        <w:t>Fingertips + Local Health Mapping tool</w:t>
      </w:r>
    </w:p>
    <w:p w14:paraId="79E7C012" w14:textId="77777777" w:rsidR="00630666" w:rsidRPr="00630666" w:rsidRDefault="00630666" w:rsidP="00630666">
      <w:pPr>
        <w:spacing w:after="0"/>
        <w:ind w:left="-709"/>
        <w:rPr>
          <w:rFonts w:ascii="Arial" w:hAnsi="Arial" w:cs="Arial"/>
          <w:sz w:val="24"/>
          <w:szCs w:val="24"/>
        </w:rPr>
      </w:pPr>
      <w:r w:rsidRPr="00630666">
        <w:rPr>
          <w:rFonts w:ascii="Arial" w:hAnsi="Arial" w:cs="Arial"/>
          <w:sz w:val="24"/>
          <w:szCs w:val="24"/>
        </w:rPr>
        <w:t xml:space="preserve">Today the </w:t>
      </w:r>
      <w:hyperlink r:id="rId106" w:history="1">
        <w:r w:rsidRPr="00630666">
          <w:rPr>
            <w:rStyle w:val="Hyperlink"/>
            <w:rFonts w:ascii="Arial" w:hAnsi="Arial" w:cs="Arial"/>
            <w:sz w:val="24"/>
            <w:szCs w:val="24"/>
          </w:rPr>
          <w:t>Local Health Mapping tool</w:t>
        </w:r>
      </w:hyperlink>
      <w:r w:rsidRPr="00630666">
        <w:rPr>
          <w:rFonts w:ascii="Arial" w:hAnsi="Arial" w:cs="Arial"/>
          <w:sz w:val="24"/>
          <w:szCs w:val="24"/>
        </w:rPr>
        <w:t xml:space="preserve"> and the </w:t>
      </w:r>
      <w:hyperlink r:id="rId107" w:history="1">
        <w:r w:rsidRPr="00630666">
          <w:rPr>
            <w:rStyle w:val="Hyperlink"/>
            <w:rFonts w:ascii="Arial" w:hAnsi="Arial" w:cs="Arial"/>
            <w:sz w:val="24"/>
            <w:szCs w:val="24"/>
          </w:rPr>
          <w:t>Local Health Fingertips profile</w:t>
        </w:r>
      </w:hyperlink>
      <w:r w:rsidRPr="00630666">
        <w:rPr>
          <w:rFonts w:ascii="Arial" w:hAnsi="Arial" w:cs="Arial"/>
          <w:sz w:val="24"/>
          <w:szCs w:val="24"/>
        </w:rPr>
        <w:t> have been updated. The release includes the latest timepoint for those indicators where there has been a release of new source data. For those indicators that have had not had any updated source data (i.e. census 2011 indicators) the existing data have been reaggregated to new boundaries. The boundaries used in the release are MSOA 2011, Best fit ward 2020, Lower Tier and Upper Tier 2021 and CCG 2020.</w:t>
      </w:r>
    </w:p>
    <w:p w14:paraId="693BFD8E" w14:textId="3DA18E95" w:rsidR="009A45AB" w:rsidRPr="009A45AB" w:rsidRDefault="009A45AB" w:rsidP="00630666">
      <w:pPr>
        <w:spacing w:after="0"/>
        <w:ind w:left="-709"/>
        <w:rPr>
          <w:rFonts w:ascii="Arial" w:hAnsi="Arial" w:cs="Arial"/>
          <w:sz w:val="24"/>
          <w:szCs w:val="24"/>
        </w:rPr>
      </w:pPr>
    </w:p>
    <w:sectPr w:rsidR="009A45AB" w:rsidRPr="009A45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3E8B1" w14:textId="77777777" w:rsidR="002D4B61" w:rsidRDefault="002D4B61" w:rsidP="00F65223">
      <w:pPr>
        <w:spacing w:after="0" w:line="240" w:lineRule="auto"/>
      </w:pPr>
      <w:r>
        <w:separator/>
      </w:r>
    </w:p>
  </w:endnote>
  <w:endnote w:type="continuationSeparator" w:id="0">
    <w:p w14:paraId="143E6B69" w14:textId="77777777" w:rsidR="002D4B61" w:rsidRDefault="002D4B61" w:rsidP="00F6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CABF9" w14:textId="77777777" w:rsidR="002D4B61" w:rsidRDefault="002D4B61" w:rsidP="00F65223">
      <w:pPr>
        <w:spacing w:after="0" w:line="240" w:lineRule="auto"/>
      </w:pPr>
      <w:r>
        <w:separator/>
      </w:r>
    </w:p>
  </w:footnote>
  <w:footnote w:type="continuationSeparator" w:id="0">
    <w:p w14:paraId="62BA18BB" w14:textId="77777777" w:rsidR="002D4B61" w:rsidRDefault="002D4B61" w:rsidP="00F65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13A0"/>
    <w:multiLevelType w:val="hybridMultilevel"/>
    <w:tmpl w:val="E5F0B022"/>
    <w:lvl w:ilvl="0" w:tplc="404036C0">
      <w:numFmt w:val="bullet"/>
      <w:lvlText w:val="•"/>
      <w:lvlJc w:val="left"/>
      <w:pPr>
        <w:ind w:left="1" w:hanging="710"/>
      </w:pPr>
      <w:rPr>
        <w:rFonts w:ascii="Arial" w:eastAsiaTheme="minorHAnsi" w:hAnsi="Arial" w:cs="Aria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 w15:restartNumberingAfterBreak="0">
    <w:nsid w:val="1BDF7A03"/>
    <w:multiLevelType w:val="multilevel"/>
    <w:tmpl w:val="3D624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85948"/>
    <w:multiLevelType w:val="hybridMultilevel"/>
    <w:tmpl w:val="CECE4B7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3E1579F9"/>
    <w:multiLevelType w:val="hybridMultilevel"/>
    <w:tmpl w:val="2DBCFE5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3E4175AB"/>
    <w:multiLevelType w:val="hybridMultilevel"/>
    <w:tmpl w:val="319E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226BA"/>
    <w:multiLevelType w:val="hybridMultilevel"/>
    <w:tmpl w:val="5FE2B41C"/>
    <w:lvl w:ilvl="0" w:tplc="42E0D596">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5E52B3"/>
    <w:multiLevelType w:val="multilevel"/>
    <w:tmpl w:val="AB9C343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543249B9"/>
    <w:multiLevelType w:val="hybridMultilevel"/>
    <w:tmpl w:val="1F80E4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56D7DC2"/>
    <w:multiLevelType w:val="hybridMultilevel"/>
    <w:tmpl w:val="83CA5382"/>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9" w15:restartNumberingAfterBreak="0">
    <w:nsid w:val="5A8F5650"/>
    <w:multiLevelType w:val="hybridMultilevel"/>
    <w:tmpl w:val="0492A55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5B1C098A"/>
    <w:multiLevelType w:val="multilevel"/>
    <w:tmpl w:val="22848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B77D9A"/>
    <w:multiLevelType w:val="hybridMultilevel"/>
    <w:tmpl w:val="D36EB028"/>
    <w:lvl w:ilvl="0" w:tplc="F98280D2">
      <w:start w:val="1"/>
      <w:numFmt w:val="bullet"/>
      <w:lvlText w:val="-"/>
      <w:lvlJc w:val="left"/>
      <w:pPr>
        <w:tabs>
          <w:tab w:val="num" w:pos="360"/>
        </w:tabs>
        <w:ind w:left="360" w:hanging="360"/>
      </w:pPr>
      <w:rPr>
        <w:rFonts w:ascii="Times New Roman" w:hAnsi="Times New Roman" w:cs="Times New Roman" w:hint="default"/>
      </w:rPr>
    </w:lvl>
    <w:lvl w:ilvl="1" w:tplc="9F96B5CA">
      <w:start w:val="1"/>
      <w:numFmt w:val="bullet"/>
      <w:lvlText w:val="-"/>
      <w:lvlJc w:val="left"/>
      <w:pPr>
        <w:tabs>
          <w:tab w:val="num" w:pos="1080"/>
        </w:tabs>
        <w:ind w:left="1080" w:hanging="360"/>
      </w:pPr>
      <w:rPr>
        <w:rFonts w:ascii="Times New Roman" w:hAnsi="Times New Roman" w:cs="Times New Roman" w:hint="default"/>
      </w:rPr>
    </w:lvl>
    <w:lvl w:ilvl="2" w:tplc="BD2CE8F8">
      <w:start w:val="1"/>
      <w:numFmt w:val="bullet"/>
      <w:lvlText w:val="-"/>
      <w:lvlJc w:val="left"/>
      <w:pPr>
        <w:tabs>
          <w:tab w:val="num" w:pos="1800"/>
        </w:tabs>
        <w:ind w:left="1800" w:hanging="360"/>
      </w:pPr>
      <w:rPr>
        <w:rFonts w:ascii="Times New Roman" w:hAnsi="Times New Roman" w:cs="Times New Roman" w:hint="default"/>
      </w:rPr>
    </w:lvl>
    <w:lvl w:ilvl="3" w:tplc="2B140AD2">
      <w:start w:val="1"/>
      <w:numFmt w:val="bullet"/>
      <w:lvlText w:val="-"/>
      <w:lvlJc w:val="left"/>
      <w:pPr>
        <w:tabs>
          <w:tab w:val="num" w:pos="2520"/>
        </w:tabs>
        <w:ind w:left="2520" w:hanging="360"/>
      </w:pPr>
      <w:rPr>
        <w:rFonts w:ascii="Times New Roman" w:hAnsi="Times New Roman" w:cs="Times New Roman" w:hint="default"/>
      </w:rPr>
    </w:lvl>
    <w:lvl w:ilvl="4" w:tplc="8CE4683C">
      <w:start w:val="1"/>
      <w:numFmt w:val="bullet"/>
      <w:lvlText w:val="-"/>
      <w:lvlJc w:val="left"/>
      <w:pPr>
        <w:tabs>
          <w:tab w:val="num" w:pos="3240"/>
        </w:tabs>
        <w:ind w:left="3240" w:hanging="360"/>
      </w:pPr>
      <w:rPr>
        <w:rFonts w:ascii="Times New Roman" w:hAnsi="Times New Roman" w:cs="Times New Roman" w:hint="default"/>
      </w:rPr>
    </w:lvl>
    <w:lvl w:ilvl="5" w:tplc="2E3879C6">
      <w:start w:val="1"/>
      <w:numFmt w:val="bullet"/>
      <w:lvlText w:val="-"/>
      <w:lvlJc w:val="left"/>
      <w:pPr>
        <w:tabs>
          <w:tab w:val="num" w:pos="3960"/>
        </w:tabs>
        <w:ind w:left="3960" w:hanging="360"/>
      </w:pPr>
      <w:rPr>
        <w:rFonts w:ascii="Times New Roman" w:hAnsi="Times New Roman" w:cs="Times New Roman" w:hint="default"/>
      </w:rPr>
    </w:lvl>
    <w:lvl w:ilvl="6" w:tplc="44248084">
      <w:start w:val="1"/>
      <w:numFmt w:val="bullet"/>
      <w:lvlText w:val="-"/>
      <w:lvlJc w:val="left"/>
      <w:pPr>
        <w:tabs>
          <w:tab w:val="num" w:pos="4680"/>
        </w:tabs>
        <w:ind w:left="4680" w:hanging="360"/>
      </w:pPr>
      <w:rPr>
        <w:rFonts w:ascii="Times New Roman" w:hAnsi="Times New Roman" w:cs="Times New Roman" w:hint="default"/>
      </w:rPr>
    </w:lvl>
    <w:lvl w:ilvl="7" w:tplc="C15C77B0">
      <w:start w:val="1"/>
      <w:numFmt w:val="bullet"/>
      <w:lvlText w:val="-"/>
      <w:lvlJc w:val="left"/>
      <w:pPr>
        <w:tabs>
          <w:tab w:val="num" w:pos="5400"/>
        </w:tabs>
        <w:ind w:left="5400" w:hanging="360"/>
      </w:pPr>
      <w:rPr>
        <w:rFonts w:ascii="Times New Roman" w:hAnsi="Times New Roman" w:cs="Times New Roman" w:hint="default"/>
      </w:rPr>
    </w:lvl>
    <w:lvl w:ilvl="8" w:tplc="F66C4092">
      <w:start w:val="1"/>
      <w:numFmt w:val="bullet"/>
      <w:lvlText w:val="-"/>
      <w:lvlJc w:val="left"/>
      <w:pPr>
        <w:tabs>
          <w:tab w:val="num" w:pos="6120"/>
        </w:tabs>
        <w:ind w:left="6120" w:hanging="360"/>
      </w:pPr>
      <w:rPr>
        <w:rFonts w:ascii="Times New Roman" w:hAnsi="Times New Roman" w:cs="Times New Roman" w:hint="default"/>
      </w:rPr>
    </w:lvl>
  </w:abstractNum>
  <w:abstractNum w:abstractNumId="12" w15:restartNumberingAfterBreak="0">
    <w:nsid w:val="776775FF"/>
    <w:multiLevelType w:val="hybridMultilevel"/>
    <w:tmpl w:val="2CF407A4"/>
    <w:lvl w:ilvl="0" w:tplc="F98280D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4"/>
  </w:num>
  <w:num w:numId="5">
    <w:abstractNumId w:val="4"/>
  </w:num>
  <w:num w:numId="6">
    <w:abstractNumId w:val="11"/>
  </w:num>
  <w:num w:numId="7">
    <w:abstractNumId w:val="11"/>
  </w:num>
  <w:num w:numId="8">
    <w:abstractNumId w:val="7"/>
  </w:num>
  <w:num w:numId="9">
    <w:abstractNumId w:val="6"/>
  </w:num>
  <w:num w:numId="10">
    <w:abstractNumId w:val="12"/>
  </w:num>
  <w:num w:numId="11">
    <w:abstractNumId w:val="2"/>
  </w:num>
  <w:num w:numId="12">
    <w:abstractNumId w:val="3"/>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17"/>
    <w:rsid w:val="00021B29"/>
    <w:rsid w:val="000B6C85"/>
    <w:rsid w:val="000F5E35"/>
    <w:rsid w:val="00114F19"/>
    <w:rsid w:val="00114F62"/>
    <w:rsid w:val="00117DF9"/>
    <w:rsid w:val="00146554"/>
    <w:rsid w:val="00184F36"/>
    <w:rsid w:val="001A2C56"/>
    <w:rsid w:val="00286494"/>
    <w:rsid w:val="002D4B61"/>
    <w:rsid w:val="002F7056"/>
    <w:rsid w:val="0034358E"/>
    <w:rsid w:val="00393EA8"/>
    <w:rsid w:val="003B62E4"/>
    <w:rsid w:val="003E53F6"/>
    <w:rsid w:val="004742F2"/>
    <w:rsid w:val="0049307D"/>
    <w:rsid w:val="004E64C3"/>
    <w:rsid w:val="00607894"/>
    <w:rsid w:val="00630666"/>
    <w:rsid w:val="00680393"/>
    <w:rsid w:val="006D14DC"/>
    <w:rsid w:val="007259A6"/>
    <w:rsid w:val="00734A15"/>
    <w:rsid w:val="00741CAA"/>
    <w:rsid w:val="007639B4"/>
    <w:rsid w:val="00765BE6"/>
    <w:rsid w:val="00791055"/>
    <w:rsid w:val="007C3DD5"/>
    <w:rsid w:val="0084059A"/>
    <w:rsid w:val="0085592A"/>
    <w:rsid w:val="00887BE3"/>
    <w:rsid w:val="00923B18"/>
    <w:rsid w:val="00944548"/>
    <w:rsid w:val="0096307C"/>
    <w:rsid w:val="0096315D"/>
    <w:rsid w:val="009759A1"/>
    <w:rsid w:val="009A45AB"/>
    <w:rsid w:val="009B0B3A"/>
    <w:rsid w:val="009B5174"/>
    <w:rsid w:val="009C7F4F"/>
    <w:rsid w:val="00A22189"/>
    <w:rsid w:val="00A850C5"/>
    <w:rsid w:val="00A96D2B"/>
    <w:rsid w:val="00AB64E1"/>
    <w:rsid w:val="00B82D17"/>
    <w:rsid w:val="00B97A42"/>
    <w:rsid w:val="00BB6C4E"/>
    <w:rsid w:val="00C61911"/>
    <w:rsid w:val="00CF4562"/>
    <w:rsid w:val="00D06CDA"/>
    <w:rsid w:val="00D22BFA"/>
    <w:rsid w:val="00D453EC"/>
    <w:rsid w:val="00D6548B"/>
    <w:rsid w:val="00D9210B"/>
    <w:rsid w:val="00E003F0"/>
    <w:rsid w:val="00E3730F"/>
    <w:rsid w:val="00E7712A"/>
    <w:rsid w:val="00E9374C"/>
    <w:rsid w:val="00EA3FA6"/>
    <w:rsid w:val="00ED7F96"/>
    <w:rsid w:val="00EE2686"/>
    <w:rsid w:val="00F64F04"/>
    <w:rsid w:val="00F65223"/>
    <w:rsid w:val="00F877ED"/>
    <w:rsid w:val="00FB6F4A"/>
    <w:rsid w:val="00FF4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08B212"/>
  <w15:chartTrackingRefBased/>
  <w15:docId w15:val="{CB238A8B-A368-49FF-A18E-F7469599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93"/>
  </w:style>
  <w:style w:type="paragraph" w:styleId="Heading1">
    <w:name w:val="heading 1"/>
    <w:basedOn w:val="Normal"/>
    <w:next w:val="Normal"/>
    <w:link w:val="Heading1Char"/>
    <w:uiPriority w:val="9"/>
    <w:qFormat/>
    <w:rsid w:val="00B82D17"/>
    <w:pPr>
      <w:keepNext/>
      <w:keepLines/>
      <w:spacing w:after="0"/>
      <w:outlineLvl w:val="0"/>
    </w:pPr>
    <w:rPr>
      <w:rFonts w:ascii="Arial" w:eastAsiaTheme="majorEastAsia" w:hAnsi="Arial" w:cstheme="majorBidi"/>
      <w:b/>
      <w:color w:val="70AD47" w:themeColor="accent6"/>
      <w:sz w:val="32"/>
      <w:szCs w:val="32"/>
    </w:rPr>
  </w:style>
  <w:style w:type="paragraph" w:styleId="Heading2">
    <w:name w:val="heading 2"/>
    <w:basedOn w:val="Normal"/>
    <w:next w:val="Normal"/>
    <w:link w:val="Heading2Char"/>
    <w:uiPriority w:val="9"/>
    <w:semiHidden/>
    <w:unhideWhenUsed/>
    <w:qFormat/>
    <w:rsid w:val="00114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4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D17"/>
    <w:pPr>
      <w:ind w:left="720"/>
      <w:contextualSpacing/>
    </w:pPr>
  </w:style>
  <w:style w:type="character" w:styleId="Hyperlink">
    <w:name w:val="Hyperlink"/>
    <w:basedOn w:val="DefaultParagraphFont"/>
    <w:uiPriority w:val="99"/>
    <w:unhideWhenUsed/>
    <w:rsid w:val="00B82D17"/>
    <w:rPr>
      <w:color w:val="0563C1" w:themeColor="hyperlink"/>
      <w:u w:val="single"/>
    </w:rPr>
  </w:style>
  <w:style w:type="character" w:customStyle="1" w:styleId="Heading1Char">
    <w:name w:val="Heading 1 Char"/>
    <w:basedOn w:val="DefaultParagraphFont"/>
    <w:link w:val="Heading1"/>
    <w:uiPriority w:val="9"/>
    <w:rsid w:val="00B82D17"/>
    <w:rPr>
      <w:rFonts w:ascii="Arial" w:eastAsiaTheme="majorEastAsia" w:hAnsi="Arial" w:cstheme="majorBidi"/>
      <w:b/>
      <w:color w:val="70AD47" w:themeColor="accent6"/>
      <w:sz w:val="32"/>
      <w:szCs w:val="32"/>
    </w:rPr>
  </w:style>
  <w:style w:type="table" w:customStyle="1" w:styleId="TableGrid1">
    <w:name w:val="Table Grid1"/>
    <w:basedOn w:val="TableNormal"/>
    <w:next w:val="TableGrid"/>
    <w:uiPriority w:val="39"/>
    <w:rsid w:val="00F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223"/>
  </w:style>
  <w:style w:type="paragraph" w:styleId="Footer">
    <w:name w:val="footer"/>
    <w:basedOn w:val="Normal"/>
    <w:link w:val="FooterChar"/>
    <w:uiPriority w:val="99"/>
    <w:unhideWhenUsed/>
    <w:rsid w:val="00F65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223"/>
  </w:style>
  <w:style w:type="character" w:styleId="UnresolvedMention">
    <w:name w:val="Unresolved Mention"/>
    <w:basedOn w:val="DefaultParagraphFont"/>
    <w:uiPriority w:val="99"/>
    <w:semiHidden/>
    <w:unhideWhenUsed/>
    <w:rsid w:val="004742F2"/>
    <w:rPr>
      <w:color w:val="605E5C"/>
      <w:shd w:val="clear" w:color="auto" w:fill="E1DFDD"/>
    </w:rPr>
  </w:style>
  <w:style w:type="character" w:styleId="FollowedHyperlink">
    <w:name w:val="FollowedHyperlink"/>
    <w:basedOn w:val="DefaultParagraphFont"/>
    <w:uiPriority w:val="99"/>
    <w:semiHidden/>
    <w:unhideWhenUsed/>
    <w:rsid w:val="00A850C5"/>
    <w:rPr>
      <w:color w:val="954F72" w:themeColor="followedHyperlink"/>
      <w:u w:val="single"/>
    </w:rPr>
  </w:style>
  <w:style w:type="paragraph" w:styleId="NormalWeb">
    <w:name w:val="Normal (Web)"/>
    <w:basedOn w:val="Normal"/>
    <w:uiPriority w:val="99"/>
    <w:unhideWhenUsed/>
    <w:rsid w:val="00944548"/>
    <w:pPr>
      <w:spacing w:before="100" w:beforeAutospacing="1" w:after="100" w:afterAutospacing="1" w:line="240" w:lineRule="auto"/>
    </w:pPr>
    <w:rPr>
      <w:rFonts w:ascii="Calibri" w:hAnsi="Calibri" w:cs="Calibri"/>
      <w:lang w:eastAsia="en-GB"/>
    </w:rPr>
  </w:style>
  <w:style w:type="character" w:customStyle="1" w:styleId="Heading3Char">
    <w:name w:val="Heading 3 Char"/>
    <w:basedOn w:val="DefaultParagraphFont"/>
    <w:link w:val="Heading3"/>
    <w:uiPriority w:val="9"/>
    <w:semiHidden/>
    <w:rsid w:val="00114F6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114F6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40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7565">
      <w:bodyDiv w:val="1"/>
      <w:marLeft w:val="0"/>
      <w:marRight w:val="0"/>
      <w:marTop w:val="0"/>
      <w:marBottom w:val="0"/>
      <w:divBdr>
        <w:top w:val="none" w:sz="0" w:space="0" w:color="auto"/>
        <w:left w:val="none" w:sz="0" w:space="0" w:color="auto"/>
        <w:bottom w:val="none" w:sz="0" w:space="0" w:color="auto"/>
        <w:right w:val="none" w:sz="0" w:space="0" w:color="auto"/>
      </w:divBdr>
    </w:div>
    <w:div w:id="174808001">
      <w:bodyDiv w:val="1"/>
      <w:marLeft w:val="0"/>
      <w:marRight w:val="0"/>
      <w:marTop w:val="0"/>
      <w:marBottom w:val="0"/>
      <w:divBdr>
        <w:top w:val="none" w:sz="0" w:space="0" w:color="auto"/>
        <w:left w:val="none" w:sz="0" w:space="0" w:color="auto"/>
        <w:bottom w:val="none" w:sz="0" w:space="0" w:color="auto"/>
        <w:right w:val="none" w:sz="0" w:space="0" w:color="auto"/>
      </w:divBdr>
    </w:div>
    <w:div w:id="334118121">
      <w:bodyDiv w:val="1"/>
      <w:marLeft w:val="0"/>
      <w:marRight w:val="0"/>
      <w:marTop w:val="0"/>
      <w:marBottom w:val="0"/>
      <w:divBdr>
        <w:top w:val="none" w:sz="0" w:space="0" w:color="auto"/>
        <w:left w:val="none" w:sz="0" w:space="0" w:color="auto"/>
        <w:bottom w:val="none" w:sz="0" w:space="0" w:color="auto"/>
        <w:right w:val="none" w:sz="0" w:space="0" w:color="auto"/>
      </w:divBdr>
    </w:div>
    <w:div w:id="370418632">
      <w:bodyDiv w:val="1"/>
      <w:marLeft w:val="0"/>
      <w:marRight w:val="0"/>
      <w:marTop w:val="0"/>
      <w:marBottom w:val="0"/>
      <w:divBdr>
        <w:top w:val="none" w:sz="0" w:space="0" w:color="auto"/>
        <w:left w:val="none" w:sz="0" w:space="0" w:color="auto"/>
        <w:bottom w:val="none" w:sz="0" w:space="0" w:color="auto"/>
        <w:right w:val="none" w:sz="0" w:space="0" w:color="auto"/>
      </w:divBdr>
    </w:div>
    <w:div w:id="427391412">
      <w:bodyDiv w:val="1"/>
      <w:marLeft w:val="0"/>
      <w:marRight w:val="0"/>
      <w:marTop w:val="0"/>
      <w:marBottom w:val="0"/>
      <w:divBdr>
        <w:top w:val="none" w:sz="0" w:space="0" w:color="auto"/>
        <w:left w:val="none" w:sz="0" w:space="0" w:color="auto"/>
        <w:bottom w:val="none" w:sz="0" w:space="0" w:color="auto"/>
        <w:right w:val="none" w:sz="0" w:space="0" w:color="auto"/>
      </w:divBdr>
    </w:div>
    <w:div w:id="464397140">
      <w:bodyDiv w:val="1"/>
      <w:marLeft w:val="0"/>
      <w:marRight w:val="0"/>
      <w:marTop w:val="0"/>
      <w:marBottom w:val="0"/>
      <w:divBdr>
        <w:top w:val="none" w:sz="0" w:space="0" w:color="auto"/>
        <w:left w:val="none" w:sz="0" w:space="0" w:color="auto"/>
        <w:bottom w:val="none" w:sz="0" w:space="0" w:color="auto"/>
        <w:right w:val="none" w:sz="0" w:space="0" w:color="auto"/>
      </w:divBdr>
    </w:div>
    <w:div w:id="467818262">
      <w:bodyDiv w:val="1"/>
      <w:marLeft w:val="0"/>
      <w:marRight w:val="0"/>
      <w:marTop w:val="0"/>
      <w:marBottom w:val="0"/>
      <w:divBdr>
        <w:top w:val="none" w:sz="0" w:space="0" w:color="auto"/>
        <w:left w:val="none" w:sz="0" w:space="0" w:color="auto"/>
        <w:bottom w:val="none" w:sz="0" w:space="0" w:color="auto"/>
        <w:right w:val="none" w:sz="0" w:space="0" w:color="auto"/>
      </w:divBdr>
    </w:div>
    <w:div w:id="544414185">
      <w:bodyDiv w:val="1"/>
      <w:marLeft w:val="0"/>
      <w:marRight w:val="0"/>
      <w:marTop w:val="0"/>
      <w:marBottom w:val="0"/>
      <w:divBdr>
        <w:top w:val="none" w:sz="0" w:space="0" w:color="auto"/>
        <w:left w:val="none" w:sz="0" w:space="0" w:color="auto"/>
        <w:bottom w:val="none" w:sz="0" w:space="0" w:color="auto"/>
        <w:right w:val="none" w:sz="0" w:space="0" w:color="auto"/>
      </w:divBdr>
    </w:div>
    <w:div w:id="694498416">
      <w:bodyDiv w:val="1"/>
      <w:marLeft w:val="0"/>
      <w:marRight w:val="0"/>
      <w:marTop w:val="0"/>
      <w:marBottom w:val="0"/>
      <w:divBdr>
        <w:top w:val="none" w:sz="0" w:space="0" w:color="auto"/>
        <w:left w:val="none" w:sz="0" w:space="0" w:color="auto"/>
        <w:bottom w:val="none" w:sz="0" w:space="0" w:color="auto"/>
        <w:right w:val="none" w:sz="0" w:space="0" w:color="auto"/>
      </w:divBdr>
    </w:div>
    <w:div w:id="755128204">
      <w:bodyDiv w:val="1"/>
      <w:marLeft w:val="0"/>
      <w:marRight w:val="0"/>
      <w:marTop w:val="0"/>
      <w:marBottom w:val="0"/>
      <w:divBdr>
        <w:top w:val="none" w:sz="0" w:space="0" w:color="auto"/>
        <w:left w:val="none" w:sz="0" w:space="0" w:color="auto"/>
        <w:bottom w:val="none" w:sz="0" w:space="0" w:color="auto"/>
        <w:right w:val="none" w:sz="0" w:space="0" w:color="auto"/>
      </w:divBdr>
    </w:div>
    <w:div w:id="916478230">
      <w:bodyDiv w:val="1"/>
      <w:marLeft w:val="0"/>
      <w:marRight w:val="0"/>
      <w:marTop w:val="0"/>
      <w:marBottom w:val="0"/>
      <w:divBdr>
        <w:top w:val="none" w:sz="0" w:space="0" w:color="auto"/>
        <w:left w:val="none" w:sz="0" w:space="0" w:color="auto"/>
        <w:bottom w:val="none" w:sz="0" w:space="0" w:color="auto"/>
        <w:right w:val="none" w:sz="0" w:space="0" w:color="auto"/>
      </w:divBdr>
    </w:div>
    <w:div w:id="971788566">
      <w:bodyDiv w:val="1"/>
      <w:marLeft w:val="0"/>
      <w:marRight w:val="0"/>
      <w:marTop w:val="0"/>
      <w:marBottom w:val="0"/>
      <w:divBdr>
        <w:top w:val="none" w:sz="0" w:space="0" w:color="auto"/>
        <w:left w:val="none" w:sz="0" w:space="0" w:color="auto"/>
        <w:bottom w:val="none" w:sz="0" w:space="0" w:color="auto"/>
        <w:right w:val="none" w:sz="0" w:space="0" w:color="auto"/>
      </w:divBdr>
    </w:div>
    <w:div w:id="1002272621">
      <w:bodyDiv w:val="1"/>
      <w:marLeft w:val="0"/>
      <w:marRight w:val="0"/>
      <w:marTop w:val="0"/>
      <w:marBottom w:val="0"/>
      <w:divBdr>
        <w:top w:val="none" w:sz="0" w:space="0" w:color="auto"/>
        <w:left w:val="none" w:sz="0" w:space="0" w:color="auto"/>
        <w:bottom w:val="none" w:sz="0" w:space="0" w:color="auto"/>
        <w:right w:val="none" w:sz="0" w:space="0" w:color="auto"/>
      </w:divBdr>
    </w:div>
    <w:div w:id="1034233528">
      <w:bodyDiv w:val="1"/>
      <w:marLeft w:val="0"/>
      <w:marRight w:val="0"/>
      <w:marTop w:val="0"/>
      <w:marBottom w:val="0"/>
      <w:divBdr>
        <w:top w:val="none" w:sz="0" w:space="0" w:color="auto"/>
        <w:left w:val="none" w:sz="0" w:space="0" w:color="auto"/>
        <w:bottom w:val="none" w:sz="0" w:space="0" w:color="auto"/>
        <w:right w:val="none" w:sz="0" w:space="0" w:color="auto"/>
      </w:divBdr>
    </w:div>
    <w:div w:id="1044331311">
      <w:bodyDiv w:val="1"/>
      <w:marLeft w:val="0"/>
      <w:marRight w:val="0"/>
      <w:marTop w:val="0"/>
      <w:marBottom w:val="0"/>
      <w:divBdr>
        <w:top w:val="none" w:sz="0" w:space="0" w:color="auto"/>
        <w:left w:val="none" w:sz="0" w:space="0" w:color="auto"/>
        <w:bottom w:val="none" w:sz="0" w:space="0" w:color="auto"/>
        <w:right w:val="none" w:sz="0" w:space="0" w:color="auto"/>
      </w:divBdr>
    </w:div>
    <w:div w:id="1054892286">
      <w:bodyDiv w:val="1"/>
      <w:marLeft w:val="0"/>
      <w:marRight w:val="0"/>
      <w:marTop w:val="0"/>
      <w:marBottom w:val="0"/>
      <w:divBdr>
        <w:top w:val="none" w:sz="0" w:space="0" w:color="auto"/>
        <w:left w:val="none" w:sz="0" w:space="0" w:color="auto"/>
        <w:bottom w:val="none" w:sz="0" w:space="0" w:color="auto"/>
        <w:right w:val="none" w:sz="0" w:space="0" w:color="auto"/>
      </w:divBdr>
    </w:div>
    <w:div w:id="1059943434">
      <w:bodyDiv w:val="1"/>
      <w:marLeft w:val="0"/>
      <w:marRight w:val="0"/>
      <w:marTop w:val="0"/>
      <w:marBottom w:val="0"/>
      <w:divBdr>
        <w:top w:val="none" w:sz="0" w:space="0" w:color="auto"/>
        <w:left w:val="none" w:sz="0" w:space="0" w:color="auto"/>
        <w:bottom w:val="none" w:sz="0" w:space="0" w:color="auto"/>
        <w:right w:val="none" w:sz="0" w:space="0" w:color="auto"/>
      </w:divBdr>
    </w:div>
    <w:div w:id="1250233213">
      <w:bodyDiv w:val="1"/>
      <w:marLeft w:val="0"/>
      <w:marRight w:val="0"/>
      <w:marTop w:val="0"/>
      <w:marBottom w:val="0"/>
      <w:divBdr>
        <w:top w:val="none" w:sz="0" w:space="0" w:color="auto"/>
        <w:left w:val="none" w:sz="0" w:space="0" w:color="auto"/>
        <w:bottom w:val="none" w:sz="0" w:space="0" w:color="auto"/>
        <w:right w:val="none" w:sz="0" w:space="0" w:color="auto"/>
      </w:divBdr>
    </w:div>
    <w:div w:id="1302617543">
      <w:bodyDiv w:val="1"/>
      <w:marLeft w:val="0"/>
      <w:marRight w:val="0"/>
      <w:marTop w:val="0"/>
      <w:marBottom w:val="0"/>
      <w:divBdr>
        <w:top w:val="none" w:sz="0" w:space="0" w:color="auto"/>
        <w:left w:val="none" w:sz="0" w:space="0" w:color="auto"/>
        <w:bottom w:val="none" w:sz="0" w:space="0" w:color="auto"/>
        <w:right w:val="none" w:sz="0" w:space="0" w:color="auto"/>
      </w:divBdr>
    </w:div>
    <w:div w:id="1546791668">
      <w:bodyDiv w:val="1"/>
      <w:marLeft w:val="0"/>
      <w:marRight w:val="0"/>
      <w:marTop w:val="0"/>
      <w:marBottom w:val="0"/>
      <w:divBdr>
        <w:top w:val="none" w:sz="0" w:space="0" w:color="auto"/>
        <w:left w:val="none" w:sz="0" w:space="0" w:color="auto"/>
        <w:bottom w:val="none" w:sz="0" w:space="0" w:color="auto"/>
        <w:right w:val="none" w:sz="0" w:space="0" w:color="auto"/>
      </w:divBdr>
    </w:div>
    <w:div w:id="1574468235">
      <w:bodyDiv w:val="1"/>
      <w:marLeft w:val="0"/>
      <w:marRight w:val="0"/>
      <w:marTop w:val="0"/>
      <w:marBottom w:val="0"/>
      <w:divBdr>
        <w:top w:val="none" w:sz="0" w:space="0" w:color="auto"/>
        <w:left w:val="none" w:sz="0" w:space="0" w:color="auto"/>
        <w:bottom w:val="none" w:sz="0" w:space="0" w:color="auto"/>
        <w:right w:val="none" w:sz="0" w:space="0" w:color="auto"/>
      </w:divBdr>
    </w:div>
    <w:div w:id="1675644194">
      <w:bodyDiv w:val="1"/>
      <w:marLeft w:val="0"/>
      <w:marRight w:val="0"/>
      <w:marTop w:val="0"/>
      <w:marBottom w:val="0"/>
      <w:divBdr>
        <w:top w:val="none" w:sz="0" w:space="0" w:color="auto"/>
        <w:left w:val="none" w:sz="0" w:space="0" w:color="auto"/>
        <w:bottom w:val="none" w:sz="0" w:space="0" w:color="auto"/>
        <w:right w:val="none" w:sz="0" w:space="0" w:color="auto"/>
      </w:divBdr>
    </w:div>
    <w:div w:id="1894075893">
      <w:bodyDiv w:val="1"/>
      <w:marLeft w:val="0"/>
      <w:marRight w:val="0"/>
      <w:marTop w:val="0"/>
      <w:marBottom w:val="0"/>
      <w:divBdr>
        <w:top w:val="none" w:sz="0" w:space="0" w:color="auto"/>
        <w:left w:val="none" w:sz="0" w:space="0" w:color="auto"/>
        <w:bottom w:val="none" w:sz="0" w:space="0" w:color="auto"/>
        <w:right w:val="none" w:sz="0" w:space="0" w:color="auto"/>
      </w:divBdr>
    </w:div>
    <w:div w:id="1916624504">
      <w:bodyDiv w:val="1"/>
      <w:marLeft w:val="0"/>
      <w:marRight w:val="0"/>
      <w:marTop w:val="0"/>
      <w:marBottom w:val="0"/>
      <w:divBdr>
        <w:top w:val="none" w:sz="0" w:space="0" w:color="auto"/>
        <w:left w:val="none" w:sz="0" w:space="0" w:color="auto"/>
        <w:bottom w:val="none" w:sz="0" w:space="0" w:color="auto"/>
        <w:right w:val="none" w:sz="0" w:space="0" w:color="auto"/>
      </w:divBdr>
    </w:div>
    <w:div w:id="1931809373">
      <w:bodyDiv w:val="1"/>
      <w:marLeft w:val="0"/>
      <w:marRight w:val="0"/>
      <w:marTop w:val="0"/>
      <w:marBottom w:val="0"/>
      <w:divBdr>
        <w:top w:val="none" w:sz="0" w:space="0" w:color="auto"/>
        <w:left w:val="none" w:sz="0" w:space="0" w:color="auto"/>
        <w:bottom w:val="none" w:sz="0" w:space="0" w:color="auto"/>
        <w:right w:val="none" w:sz="0" w:space="0" w:color="auto"/>
      </w:divBdr>
    </w:div>
    <w:div w:id="1946647093">
      <w:bodyDiv w:val="1"/>
      <w:marLeft w:val="0"/>
      <w:marRight w:val="0"/>
      <w:marTop w:val="0"/>
      <w:marBottom w:val="0"/>
      <w:divBdr>
        <w:top w:val="none" w:sz="0" w:space="0" w:color="auto"/>
        <w:left w:val="none" w:sz="0" w:space="0" w:color="auto"/>
        <w:bottom w:val="none" w:sz="0" w:space="0" w:color="auto"/>
        <w:right w:val="none" w:sz="0" w:space="0" w:color="auto"/>
      </w:divBdr>
    </w:div>
    <w:div w:id="20351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1.safelinks.protection.outlook.com/?url=http%3A%2F%2Femail.nspcc.org.uk%2Fc%2F11duyqqS6JeRLlVkL9hRy8WFHG&amp;data=04%7C01%7Camina.bristow%40phe.gov.uk%7Cbdffc078f3de4c8a7d6c08d92f176d7c%7Cee4e14994a354b2ead475f3cf9de8666%7C0%7C0%7C637592599940358225%7CUnknown%7CTWFpbGZsb3d8eyJWIjoiMC4wLjAwMDAiLCJQIjoiV2luMzIiLCJBTiI6Ik1haWwiLCJXVCI6Mn0%3D%7C1000&amp;sdata=dZAkESiy%2FO52%2BAqTChbtG0enAIA8Psrtb6iGsm%2BUgbQ%3D&amp;reserved=0" TargetMode="External"/><Relationship Id="rId21" Type="http://schemas.openxmlformats.org/officeDocument/2006/relationships/image" Target="media/image3.png"/><Relationship Id="rId42" Type="http://schemas.openxmlformats.org/officeDocument/2006/relationships/hyperlink" Target="https://www.youtube.com/watch?v=gRLPySJ_a3Y" TargetMode="External"/><Relationship Id="rId47" Type="http://schemas.openxmlformats.org/officeDocument/2006/relationships/hyperlink" Target="https://eur01.safelinks.protection.outlook.com/?url=https%3A%2F%2Fwww.gov.uk%2Fgovernment%2Fstatistics%2Fwider-impacts-of-covid-19-on-health-monitoring-tool&amp;data=04%7C01%7CAndrina.Stanislawski%40phe.gov.uk%7C6fceb731fd924312bc1208d93569b046%7Cee4e14994a354b2ead475f3cf9de8666%7C0%7C0%7C637599550302304633%7CUnknown%7CTWFpbGZsb3d8eyJWIjoiMC4wLjAwMDAiLCJQIjoiV2luMzIiLCJBTiI6Ik1haWwiLCJXVCI6Mn0%3D%7C1000&amp;sdata=5L7A4cL5tkazJbXMCKqsuOxLJv6%2FLIYkZ%2FTWGXVB4Ug%3D&amp;reserved=0" TargetMode="External"/><Relationship Id="rId63" Type="http://schemas.openxmlformats.org/officeDocument/2006/relationships/hyperlink" Target="https://committees.parliament.uk/publications/6158/documents/68766/default/?utm_source=The%20King%27s%20Fund%20newsletters%20%28main%20account%29&amp;utm_medium=email&amp;utm_campaign=12428125_NEWSL_HMP%202021-06-08&amp;dm_i=21A8,7EDLP,4L1LPO,U2K6N,1" TargetMode="External"/><Relationship Id="rId68" Type="http://schemas.openxmlformats.org/officeDocument/2006/relationships/hyperlink" Target="https://eur01.safelinks.protection.outlook.com/?url=https%3A%2F%2Fwww.gov.uk%2Fgovernment%2Fpublications%2Fchanges-to-the-national-chlamydia-screening-programme-ncsp&amp;data=04%7C01%7CAndrina.Stanislawski%40phe.gov.uk%7Cc9203442327e4b54abd208d93a210fb5%7Cee4e14994a354b2ead475f3cf9de8666%7C0%7C0%7C637604735927707244%7CUnknown%7CTWFpbGZsb3d8eyJWIjoiMC4wLjAwMDAiLCJQIjoiV2luMzIiLCJBTiI6Ik1haWwiLCJXVCI6Mn0%3D%7C1000&amp;sdata=KCjN2s5EW3qaX8uDEGiWzvcylsxQfqUUNuKVAukGhpA%3D&amp;reserved=0" TargetMode="External"/><Relationship Id="rId84" Type="http://schemas.openxmlformats.org/officeDocument/2006/relationships/hyperlink" Target="https://eur01.safelinks.protection.outlook.com/?url=https%3A%2F%2Flnks.gd%2Fl%2FeyJhbGciOiJIUzI1NiJ9.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.Vo-FYEqzuQnmkFcHE_UyEX9P6H5xIBFcdJHXx23lR_8%2Fs%2F1048329405%2Fbr%2F108351917455-l&amp;data=04%7C01%7CAndrina.Stanislawski%40phe.gov.uk%7C6aa5b2ed456b4d356cd408d936f805be%7Cee4e14994a354b2ead475f3cf9de8666%7C0%7C0%7C637601262618172731%7CUnknown%7CTWFpbGZsb3d8eyJWIjoiMC4wLjAwMDAiLCJQIjoiV2luMzIiLCJBTiI6Ik1haWwiLCJXVCI6Mn0%3D%7C3000&amp;sdata=5GLSZOC3AU7UOwf5iEVdJ9yI7u0atKIHk0VRu1T%2FLok%3D&amp;reserved=0" TargetMode="External"/><Relationship Id="rId89" Type="http://schemas.openxmlformats.org/officeDocument/2006/relationships/hyperlink" Target="https://eur01.safelinks.protection.outlook.com/?url=https%3A%2F%2Flnks.gd%2Fl%2FeyJhbGciOiJIUzI1NiJ9.eyJidWxsZXRpbl9saW5rX2lkIjoxMDUsInVyaSI6ImJwMjpjbGljayIsImJ1bGxldGluX2lkIjoiMjAyMTA2MjQuNDIzMzk1NDEiLCJ1cmwiOiJodHRwczovL3d3dy5nb3YudWsvZ292ZXJubWVudC9wdWJsaWNhdGlvbnMvMjAtd2Vlay1zY3JlZW5pbmctc2Nhbi1wYXRod2F5LXJlcXVpcmVtZW50cy1zcGVjaWZpY2F0aW9uIn0.Xm3O2oscS_O-NFKUrbAzh83yhNClaowjVtQQDlia1Lo%2Fs%2F1048329405%2Fbr%2F108351917455-l&amp;data=04%7C01%7CAndrina.Stanislawski%40phe.gov.uk%7C6aa5b2ed456b4d356cd408d936f805be%7Cee4e14994a354b2ead475f3cf9de8666%7C0%7C0%7C637601262618112991%7CUnknown%7CTWFpbGZsb3d8eyJWIjoiMC4wLjAwMDAiLCJQIjoiV2luMzIiLCJBTiI6Ik1haWwiLCJXVCI6Mn0%3D%7C3000&amp;sdata=is8EJVpIkCGaKC%2FZunc9w3xlmuW1sg6RucCSOo%2F%2FioM%3D&amp;reserved=0" TargetMode="External"/><Relationship Id="rId2" Type="http://schemas.openxmlformats.org/officeDocument/2006/relationships/numbering" Target="numbering.xml"/><Relationship Id="rId16" Type="http://schemas.openxmlformats.org/officeDocument/2006/relationships/hyperlink" Target="https://eur01.safelinks.protection.outlook.com/?url=https%3A%2F%2Fkhub.net%2Fgroup%2Fyorkshire-humber-physical-activity-knowledge-exchange%2Fgroup-library%2F-%2Fdocument_library%2FSz8Ah1O1ukgg%2Fview_file%2F484312794%3F_com_liferay_document_library_web_portlet_DLPortlet_INSTANCE_Sz8Ah1O1ukgg_redirect%3Dhttps%253A%252F%252Fkhub.net%253A443%252Fgroup%252Fyorkshire-humber-physical-activity-knowledge-exchange%252Fgroup-library%252F-%252Fdocument_library%252FSz8Ah1O1ukgg%253F_com_liferay_document_library_web_portlet_DLPortlet_INSTANCE_Sz8Ah1O1ukgg_navigation%253Dhome%2526_com_liferay_document_library_web_portlet_DLPortlet_INSTANCE_Sz8Ah1O1ukgg_deltaFolder%253D%2526_com_liferay_document_library_web_portlet_DLPortlet_INSTANCE_Sz8Ah1O1ukgg_orderByCol%253DcreationDate%2526_com_liferay_document_library_web_portlet_DLPortlet_INSTANCE_Sz8Ah1O1ukgg_curFolder%253D%2526_com_liferay_document_library_web_portlet_DLPortlet_INSTANCE_Sz8Ah1O1ukgg_curEntry%253D2%2526_com_liferay_document_library_web_portlet_DLPortlet_INSTANCE_Sz8Ah1O1ukgg_orderByType%253Dasc%2526p_r_p_resetCur%253Dfalse%2526_com_liferay_document_library_web_portlet_DLPortlet_INSTANCE_Sz8Ah1O1ukgg_deltaEntry%253D20&amp;data=04%7C01%7CAndrina.Stanislawski%40phe.gov.uk%7C9b4e1d348fe14ece3b1b08d93a0d65c4%7Cee4e14994a354b2ead475f3cf9de8666%7C0%7C0%7C637604651472343253%7CUnknown%7CTWFpbGZsb3d8eyJWIjoiMC4wLjAwMDAiLCJQIjoiV2luMzIiLCJBTiI6Ik1haWwiLCJXVCI6Mn0%3D%7C1000&amp;sdata=AHGnTE9M11gzTmiveElgvUCad6%2BRp6IfKDTZtVCimso%3D&amp;reserved=0" TargetMode="External"/><Relationship Id="rId29" Type="http://schemas.openxmlformats.org/officeDocument/2006/relationships/hyperlink" Target="https://eur01.safelinks.protection.outlook.com/?url=http%3A%2F%2Femail.nspcc.org.uk%2Fc%2F11e58ZyYPpsrsNnDP4SfrApjo0&amp;data=04%7C01%7Camina.bristow%40phe.gov.uk%7Ce116b888b9ef4bdf945d08d9349a657d%7Cee4e14994a354b2ead475f3cf9de8666%7C0%7C0%7C637598660006706622%7CUnknown%7CTWFpbGZsb3d8eyJWIjoiMC4wLjAwMDAiLCJQIjoiV2luMzIiLCJBTiI6Ik1haWwiLCJXVCI6Mn0%3D%7C1000&amp;sdata=b9LBK9HdapMX9jDODTGwS23DK%2F8Jg3HgKnzl2EvpA%2Bs%3D&amp;reserved=0" TargetMode="External"/><Relationship Id="rId107" Type="http://schemas.openxmlformats.org/officeDocument/2006/relationships/hyperlink" Target="https://eur01.safelinks.protection.outlook.com/?url=https%3A%2F%2Flnks.gd%2Fl%2FeyJhbGciOiJIUzI1NiJ9.eyJidWxsZXRpbl9saW5rX2lkIjoxMDIsInVyaSI6ImJwMjpjbGljayIsImJ1bGxldGluX2lkIjoiMjAyMTA2MDIuNDEzNzA0ODEiLCJ1cmwiOiJodHRwczovL2ZpbmdlcnRpcHMucGhlLm9yZy51ay9wcm9maWxlL2xvY2FsLWhlYWx0aCJ9.zo6N4lv44WaOVgKNUG_f1wj95BwKX01zeygjM44lFHg%2Fs%2F1048329405%2Fbr%2F107312306544-l&amp;data=04%7C01%7CAndrina.Stanislawski%40phe.gov.uk%7Cc6818095717e4e77458308d925bcb153%7Cee4e14994a354b2ead475f3cf9de8666%7C0%7C0%7C637582314751370391%7CUnknown%7CTWFpbGZsb3d8eyJWIjoiMC4wLjAwMDAiLCJQIjoiV2luMzIiLCJBTiI6Ik1haWwiLCJXVCI6Mn0%3D%7C3000&amp;sdata=JufifRKnmNrped%2Bz0SxXPXBBzbTJxAzg6n44NTu62ck%3D&amp;reserved=0" TargetMode="External"/><Relationship Id="rId11" Type="http://schemas.openxmlformats.org/officeDocument/2006/relationships/hyperlink" Target="https://yhphnetwork.co.uk/links-and-resources/planning-healthy-places/webinar-cleaner-air-better-health/" TargetMode="External"/><Relationship Id="rId24" Type="http://schemas.openxmlformats.org/officeDocument/2006/relationships/hyperlink" Target="https://eur01.safelinks.protection.outlook.com/?url=https%3A%2F%2Fwww.yhphnetwork.co.uk%2Flinks-and-resources%2Fgambling-related-harms-knowledge-exchange%2F&amp;data=04%7C01%7CAndrina.Stanislawski%40phe.gov.uk%7C737a9cb222914af2fe7a08d937104ab1%7Cee4e14994a354b2ead475f3cf9de8666%7C0%7C0%7C637601365367373818%7CUnknown%7CTWFpbGZsb3d8eyJWIjoiMC4wLjAwMDAiLCJQIjoiV2luMzIiLCJBTiI6Ik1haWwiLCJXVCI6Mn0%3D%7C1000&amp;sdata=Q4ZNYh173iIWg7U8DewfldPz0bvicyG2rEa2UmmCOe0%3D&amp;reserved=0" TargetMode="External"/><Relationship Id="rId32" Type="http://schemas.openxmlformats.org/officeDocument/2006/relationships/hyperlink" Target="https://eur01.safelinks.protection.outlook.com/?url=http%3A%2F%2Femail.nspcc.org.uk%2Fc%2F11e59bx0RHEtXHjSoFAquLl9EN&amp;data=04%7C01%7Camina.bristow%40phe.gov.uk%7Ce116b888b9ef4bdf945d08d9349a657d%7Cee4e14994a354b2ead475f3cf9de8666%7C0%7C0%7C637598660006716588%7CUnknown%7CTWFpbGZsb3d8eyJWIjoiMC4wLjAwMDAiLCJQIjoiV2luMzIiLCJBTiI6Ik1haWwiLCJXVCI6Mn0%3D%7C1000&amp;sdata=r1T9gQ%2FJtv2O3wg6ADRCds2W440bolNqSz0Hwdpc%2FM8%3D&amp;reserved=0" TargetMode="External"/><Relationship Id="rId37" Type="http://schemas.openxmlformats.org/officeDocument/2006/relationships/hyperlink" Target="https://www.gov.uk/government/publications/childrens-public-health-0-to-5-years-national-reporting" TargetMode="External"/><Relationship Id="rId40" Type="http://schemas.openxmlformats.org/officeDocument/2006/relationships/hyperlink" Target="https://littlejourney.health/" TargetMode="External"/><Relationship Id="rId45" Type="http://schemas.openxmlformats.org/officeDocument/2006/relationships/hyperlink" Target="https://e-bug.eu/page.php?name=Information-about-the-Coronavirus" TargetMode="External"/><Relationship Id="rId53" Type="http://schemas.openxmlformats.org/officeDocument/2006/relationships/hyperlink" Target="https://eur01.safelinks.protection.outlook.com/?url=https%3A%2F%2Fwww.samaritans.org%2Fabout-samaritans%2Fresearch-policy%2Fcoronavirus-and-suicide%2Fone-year-on-data-on-covid-19%2F&amp;data=04%7C01%7CAndrina.Stanislawski%40phe.gov.uk%7Cec62f4bab2544cf8fae308d93a22377f%7Cee4e14994a354b2ead475f3cf9de8666%7C0%7C0%7C637604740892527173%7CUnknown%7CTWFpbGZsb3d8eyJWIjoiMC4wLjAwMDAiLCJQIjoiV2luMzIiLCJBTiI6Ik1haWwiLCJXVCI6Mn0%3D%7C1000&amp;sdata=Th0VOHWpiiyLjec%2Fh%2FuyQ3oM3rtLYTZ%2FL6QblkkL6ao%3D&amp;reserved=0" TargetMode="External"/><Relationship Id="rId58" Type="http://schemas.openxmlformats.org/officeDocument/2006/relationships/hyperlink" Target="https://eur01.safelinks.protection.outlook.com/?url=https%3A%2F%2Fwww.healthylondon.org%2Fiapt-transformation%2F&amp;data=04%7C01%7CAndrina.Stanislawski%40phe.gov.uk%7Cec62f4bab2544cf8fae308d93a22377f%7Cee4e14994a354b2ead475f3cf9de8666%7C0%7C0%7C637604740892566997%7CUnknown%7CTWFpbGZsb3d8eyJWIjoiMC4wLjAwMDAiLCJQIjoiV2luMzIiLCJBTiI6Ik1haWwiLCJXVCI6Mn0%3D%7C1000&amp;sdata=wqf5gZikzIRX2IMr7xh1ErCGipKAUdbbNsPQ6tNih9g%3D&amp;reserved=0" TargetMode="External"/><Relationship Id="rId66" Type="http://schemas.openxmlformats.org/officeDocument/2006/relationships/hyperlink" Target="https://www.nspcc.org.uk/about-us/news-opinion/2021/childline-tool-remove-nude-images-online/?utm_source=Adestra&amp;utm_medium=email&amp;utm_content=Childline%E2%80%99s%20new%20tool%20helps%20young%20people%20remove%20nude%20images%20shared%20online&amp;utm_campaign=20210628_%20KIS_CASPAR_June28" TargetMode="External"/><Relationship Id="rId74" Type="http://schemas.openxmlformats.org/officeDocument/2006/relationships/hyperlink" Target="https://eur01.safelinks.protection.outlook.com/?url=https%3A%2F%2Fwww.gov.uk%2Fgovernment%2Fstatistics%2Fabortion-statistics-for-england-and-wales-2020&amp;data=04%7C01%7CAndrina.Stanislawski%40phe.gov.uk%7Cc9203442327e4b54abd208d93a210fb5%7Cee4e14994a354b2ead475f3cf9de8666%7C0%7C0%7C637604735927717201%7CUnknown%7CTWFpbGZsb3d8eyJWIjoiMC4wLjAwMDAiLCJQIjoiV2luMzIiLCJBTiI6Ik1haWwiLCJXVCI6Mn0%3D%7C1000&amp;sdata=CmQC5kKM2ZhZGlIGib22YARRrneEgJzNI06ljV0MXnM%3D&amp;reserved=0" TargetMode="External"/><Relationship Id="rId79" Type="http://schemas.openxmlformats.org/officeDocument/2006/relationships/hyperlink" Target="https://eur01.safelinks.protection.outlook.com/?url=https%3A%2F%2Fwww.gypsy-traveller.org%2Fsupporting-access-to-covid-19-vaccination-for-gypsy-traveller-and-liveaboard-boater-communities-guidance-for-professionals%2F&amp;data=04%7C01%7CCathie.Railton%40phe.gov.uk%7Ce78967aa7be34447e0bc08d915f5208e%7Cee4e14994a354b2ead475f3cf9de8666%7C0%7C0%7C637564964815155685%7CUnknown%7CTWFpbGZsb3d8eyJWIjoiMC4wLjAwMDAiLCJQIjoiV2luMzIiLCJBTiI6Ik1haWwiLCJXVCI6Mn0%3D%7C1000&amp;sdata=Y8LcLKUmFe0Sf3SV7E5ZnWcnSAzIW5thCFz4lySyD54%3D&amp;reserved=0" TargetMode="External"/><Relationship Id="rId87" Type="http://schemas.openxmlformats.org/officeDocument/2006/relationships/hyperlink" Target="https://eur01.safelinks.protection.outlook.com/?url=https%3A%2F%2Flnks.gd%2Fl%2FeyJhbGciOiJIUzI1NiJ9.eyJidWxsZXRpbl9saW5rX2lkIjoxMTAsInVyaSI6ImJwMjpjbGljayIsImJ1bGxldGluX2lkIjoiMjAyMDEyMzAuMzI2MjYxMzEiLCJ1cmwiOiJodHRwczovL3d3dy5nb3YudWsvY29yb25hdmlydXMifQ.51cPiMLw0lvv5LhK9gHyvVc7ta2aP5mf9lUadXrH1YE%2Fs%2F1033765645%2Fbr%2F92486066469-l&amp;data=04%7C01%7CAndrina.Stanislawski%40phe.gov.uk%7C6aa5b2ed456b4d356cd408d936f805be%7Cee4e14994a354b2ead475f3cf9de8666%7C0%7C0%7C637601262618103038%7CUnknown%7CTWFpbGZsb3d8eyJWIjoiMC4wLjAwMDAiLCJQIjoiV2luMzIiLCJBTiI6Ik1haWwiLCJXVCI6Mn0%3D%7C3000&amp;sdata=aUUaIXeuyCXhWWfER1LcE%2BpJpDEoT%2F%2BKGsU%2Fd9bJ5Ck%3D&amp;reserved=0" TargetMode="External"/><Relationship Id="rId102" Type="http://schemas.openxmlformats.org/officeDocument/2006/relationships/hyperlink" Target="https://eur01.safelinks.protection.outlook.com/?url=https%3A%2F%2Flnks.gd%2Fl%2FeyJhbGciOiJIUzI1NiJ9.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.l9U_Jz4p5d2sIoDK93FCjkucnL2o2-ms1cV1hP9axmw%2Fs%2F1048329405%2Fbr%2F108351917455-l&amp;data=04%7C01%7CAndrina.Stanislawski%40phe.gov.uk%7C6aa5b2ed456b4d356cd408d936f805be%7Cee4e14994a354b2ead475f3cf9de8666%7C0%7C0%7C637601262618202595%7CUnknown%7CTWFpbGZsb3d8eyJWIjoiMC4wLjAwMDAiLCJQIjoiV2luMzIiLCJBTiI6Ik1haWwiLCJXVCI6Mn0%3D%7C3000&amp;sdata=PptjMhi70ny592gEA4nhyhN9UMdg5QYujn5q4eW6%2B80%3D&amp;reserved=0" TargetMode="External"/><Relationship Id="rId5" Type="http://schemas.openxmlformats.org/officeDocument/2006/relationships/webSettings" Target="webSettings.xml"/><Relationship Id="rId61" Type="http://schemas.openxmlformats.org/officeDocument/2006/relationships/hyperlink" Target="https://eur01.safelinks.protection.outlook.com/?url=https%3A%2F%2Fnhs.us13.list-manage.com%2Ftrack%2Fclick%3Fu%3D1b058e83bc15aa4d35ff2e63b%26id%3D625f807a25%26e%3D70086ab12b&amp;data=04%7C01%7CAndrina.Stanislawski%40phe.gov.uk%7Cec62f4bab2544cf8fae308d93a22377f%7Cee4e14994a354b2ead475f3cf9de8666%7C0%7C0%7C637604740892576954%7CUnknown%7CTWFpbGZsb3d8eyJWIjoiMC4wLjAwMDAiLCJQIjoiV2luMzIiLCJBTiI6Ik1haWwiLCJXVCI6Mn0%3D%7C1000&amp;sdata=MWb1ZzwKKCqkM%2FDGP1%2BunmXhC476fvsuDB9aRxZHAnQ%3D&amp;reserved=0" TargetMode="External"/><Relationship Id="rId82" Type="http://schemas.openxmlformats.org/officeDocument/2006/relationships/hyperlink" Target="https://eur01.safelinks.protection.outlook.com/?url=https%3A%2F%2Fwww.gov.uk%2Fgovernment%2Fcollections%2Fcoronavirus-covid-19-list-of-guidance%23guidance-for-the-public&amp;data=04%7C01%7CPrimal.Kaur%40phe.gov.uk%7C3d52e10bb2c14a349a7d08d930d38de6%7Cee4e14994a354b2ead475f3cf9de8666%7C0%7C0%7C637594507438752683%7CUnknown%7CTWFpbGZsb3d8eyJWIjoiMC4wLjAwMDAiLCJQIjoiV2luMzIiLCJBTiI6Ik1haWwiLCJXVCI6Mn0%3D%7C1000&amp;sdata=dqhhRnTdx2OlcBn42f2HsDxYBVaE%2Fe%2BQwV1d6NutZLI%3D&amp;reserved=0" TargetMode="External"/><Relationship Id="rId90" Type="http://schemas.openxmlformats.org/officeDocument/2006/relationships/hyperlink" Target="https://eur01.safelinks.protection.outlook.com/?url=https%3A%2F%2Flnks.gd%2Fl%2FeyJhbGciOiJIUzI1NiJ9.eyJidWxsZXRpbl9saW5rX2lkIjoxMDYsInVyaSI6ImJwMjpjbGljayIsImJ1bGxldGluX2lkIjoiMjAyMTA2MjQuNDIzMzk1NDEiLCJ1cmwiOiJodHRwczovL3d3dy5nb3YudWsvZ292ZXJubWVudC9wdWJsaWNhdGlvbnMvZG93bnMtc3luZHJvbWUtZWR3YXJkcy1zeW5kcm9tZS1hbmQtcGF0YXVzLXN5bmRyb21lLXNjcmVlbmluZy1wYXRod2F5LXJlcXVpcmVtZW50cy1zcGVjaWZpY2F0aW9uIn0.AOslzV25M_qFidxWPxXm5bGMLo4zGGDg1Ekx4zjRgMM%2Fs%2F1048329405%2Fbr%2F108351917455-l&amp;data=04%7C01%7CAndrina.Stanislawski%40phe.gov.uk%7C6aa5b2ed456b4d356cd408d936f805be%7Cee4e14994a354b2ead475f3cf9de8666%7C0%7C0%7C637601262618112991%7CUnknown%7CTWFpbGZsb3d8eyJWIjoiMC4wLjAwMDAiLCJQIjoiV2luMzIiLCJBTiI6Ik1haWwiLCJXVCI6Mn0%3D%7C3000&amp;sdata=t3k9w7nJUNw4Iy8mxfDxCXZnJwKdftPqqa%2F8gLqjn1g%3D&amp;reserved=0" TargetMode="External"/><Relationship Id="rId95" Type="http://schemas.openxmlformats.org/officeDocument/2006/relationships/hyperlink" Target="https://eur01.safelinks.protection.outlook.com/?url=https%3A%2F%2Flnks.gd%2Fl%2FeyJhbGciOiJIUzI1NiJ9.eyJidWxsZXRpbl9saW5rX2lkIjoxMTEsInVyaSI6ImJwMjpjbGljayIsImJ1bGxldGluX2lkIjoiMjAyMTA2MjQuNDIzMzk1NDEiLCJ1cmwiOiJodHRwczovL3d3dy5nb3YudWsvZ292ZXJubWVudC9wdWJsaWNhdGlvbnMvc2lja2xlLWNlbGwtYW5kLXRoYWxhc3NhZW1pYS1zY3JlZW5pbmctcGF0aHdheS1yZXF1aXJlbWVudHMtc3BlY2lmaWNhdGlvbiJ9.uyvB7lzk7_tBduvSXAHaXMZi-WFKlyJwp90PEH7mK9Y%2Fs%2F1048329405%2Fbr%2F108351917455-l&amp;data=04%7C01%7CAndrina.Stanislawski%40phe.gov.uk%7C6aa5b2ed456b4d356cd408d936f805be%7Cee4e14994a354b2ead475f3cf9de8666%7C0%7C0%7C637601262618142859%7CUnknown%7CTWFpbGZsb3d8eyJWIjoiMC4wLjAwMDAiLCJQIjoiV2luMzIiLCJBTiI6Ik1haWwiLCJXVCI6Mn0%3D%7C3000&amp;sdata=d7RCz%2FAPVhgZFOyRWcvIaMS0LGpoBsOz3a8S5oeGJFc%3D&amp;reserved=0" TargetMode="External"/><Relationship Id="rId19" Type="http://schemas.openxmlformats.org/officeDocument/2006/relationships/hyperlink" Target="mailto:timothy.howells@phe.gov.uk" TargetMode="External"/><Relationship Id="rId14" Type="http://schemas.openxmlformats.org/officeDocument/2006/relationships/hyperlink" Target="https://eur01.safelinks.protection.outlook.com/?url=https%3A%2F%2Fwww.eventbrite.co.uk%2Fe%2Fhelping-to-connect-communities-through-the-power-of-sport-tickets-160533557191&amp;data=04%7C01%7CAndrina.Stanislawski%40phe.gov.uk%7C890d1db11f444ecfa3ad08d937f52c39%7Cee4e14994a354b2ead475f3cf9de8666%7C0%7C0%7C637602348403935730%7CUnknown%7CTWFpbGZsb3d8eyJWIjoiMC4wLjAwMDAiLCJQIjoiV2luMzIiLCJBTiI6Ik1haWwiLCJXVCI6Mn0%3D%7C1000&amp;sdata=Fe1Z8ECsBxXEDP4beqJfziLE4S9VzzNhc%2B0NMThDrCM%3D&amp;reserved=0" TargetMode="External"/><Relationship Id="rId22" Type="http://schemas.openxmlformats.org/officeDocument/2006/relationships/hyperlink" Target="https://www.rsph.org.uk/about-us/news/public-backs-total-gambling-advertising-ban.html" TargetMode="External"/><Relationship Id="rId27" Type="http://schemas.openxmlformats.org/officeDocument/2006/relationships/hyperlink" Target="https://eur01.safelinks.protection.outlook.com/?url=http%3A%2F%2Femail.nspcc.org.uk%2Fc%2F11duyuqds9YdgjU4X0RfTRVhNh&amp;data=04%7C01%7Camina.bristow%40phe.gov.uk%7Cbdffc078f3de4c8a7d6c08d92f176d7c%7Cee4e14994a354b2ead475f3cf9de8666%7C0%7C0%7C637592599940368175%7CUnknown%7CTWFpbGZsb3d8eyJWIjoiMC4wLjAwMDAiLCJQIjoiV2luMzIiLCJBTiI6Ik1haWwiLCJXVCI6Mn0%3D%7C1000&amp;sdata=eEWjY8%2Bhs23ahrF7ge79xdI390w%2FlQ62WW7YVgIY0%2Fg%3D&amp;reserved=0" TargetMode="External"/><Relationship Id="rId30" Type="http://schemas.openxmlformats.org/officeDocument/2006/relationships/hyperlink" Target="https://eur01.safelinks.protection.outlook.com/?url=http%3A%2F%2Femail.nspcc.org.uk%2Fc%2F11e593ykaQbMXLmo0WrDNjnVtB&amp;data=04%7C01%7Camina.bristow%40phe.gov.uk%7Ce116b888b9ef4bdf945d08d9349a657d%7Cee4e14994a354b2ead475f3cf9de8666%7C0%7C0%7C637598660006716588%7CUnknown%7CTWFpbGZsb3d8eyJWIjoiMC4wLjAwMDAiLCJQIjoiV2luMzIiLCJBTiI6Ik1haWwiLCJXVCI6Mn0%3D%7C1000&amp;sdata=gURVUs0bOfXSoLtQ%2BHhnX%2Fc8N%2F%2FgoG1IjBKZkFQ3A3E%3D&amp;reserved=0" TargetMode="External"/><Relationship Id="rId35" Type="http://schemas.openxmlformats.org/officeDocument/2006/relationships/hyperlink" Target="https://eur01.safelinks.protection.outlook.com/?url=http%3A%2F%2Femail.nspcc.org.uk%2Fc%2F1dBRuS59RY5rhQIyr8RjuZuZOK&amp;data=04%7C01%7Cjo.adams%40phe.gov.uk%7C6cdedf75ae204044027a08d93a1bbb9e%7Cee4e14994a354b2ead475f3cf9de8666%7C0%7C0%7C637604713101646492%7CUnknown%7CTWFpbGZsb3d8eyJWIjoiMC4wLjAwMDAiLCJQIjoiV2luMzIiLCJBTiI6Ik1haWwiLCJXVCI6Mn0%3D%7C1000&amp;sdata=FLyyGBaeugvzFcvRR6rcplFA4sE5R%2BD1qC3tITj8ALU%3D&amp;reserved=0" TargetMode="External"/><Relationship Id="rId43" Type="http://schemas.openxmlformats.org/officeDocument/2006/relationships/hyperlink" Target="https://www.youtube.com/watch?v=f2JKMtHwu0E" TargetMode="External"/><Relationship Id="rId48" Type="http://schemas.openxmlformats.org/officeDocument/2006/relationships/hyperlink" Target="https://eur01.safelinks.protection.outlook.com/?url=https%3A%2F%2Fassets.publishing.service.gov.uk%2Fgovernment%2Fuploads%2Fsystem%2Fuploads%2Fattachment_data%2Ffile%2F994421%2F2021-06-17_WICH_indicators.pdf&amp;data=04%7C01%7CAndrina.Stanislawski%40phe.gov.uk%7C6fceb731fd924312bc1208d93569b046%7Cee4e14994a354b2ead475f3cf9de8666%7C0%7C0%7C637599550302314589%7CUnknown%7CTWFpbGZsb3d8eyJWIjoiMC4wLjAwMDAiLCJQIjoiV2luMzIiLCJBTiI6Ik1haWwiLCJXVCI6Mn0%3D%7C1000&amp;sdata=dOVv7RQ1CchFKOJ5HecXO7trQR02N6X1RvoEl6W3Yh4%3D&amp;reserved=0" TargetMode="External"/><Relationship Id="rId56" Type="http://schemas.openxmlformats.org/officeDocument/2006/relationships/hyperlink" Target="https://eur01.safelinks.protection.outlook.com/?url=https%3A%2F%2Fnhs.us13.list-manage.com%2Ftrack%2Fclick%3Fu%3D1b058e83bc15aa4d35ff2e63b%26id%3D73af60b34e%26e%3D70086ab12b&amp;data=04%7C01%7CAndrina.Stanislawski%40phe.gov.uk%7Cec62f4bab2544cf8fae308d93a22377f%7Cee4e14994a354b2ead475f3cf9de8666%7C0%7C0%7C637604740892547081%7CUnknown%7CTWFpbGZsb3d8eyJWIjoiMC4wLjAwMDAiLCJQIjoiV2luMzIiLCJBTiI6Ik1haWwiLCJXVCI6Mn0%3D%7C1000&amp;sdata=5Hf59kIF2r%2B2FyEIKs%2FQ8Xxd1FFfwvehBYOr5XN1i2I%3D&amp;reserved=0" TargetMode="External"/><Relationship Id="rId64" Type="http://schemas.openxmlformats.org/officeDocument/2006/relationships/hyperlink" Target="https://www.gov.uk/guidance/mental-health-and-wellbeing-support-in-schools-and-colleges" TargetMode="External"/><Relationship Id="rId69" Type="http://schemas.openxmlformats.org/officeDocument/2006/relationships/image" Target="media/image5.emf"/><Relationship Id="rId77" Type="http://schemas.openxmlformats.org/officeDocument/2006/relationships/hyperlink" Target="https://eur01.safelinks.protection.outlook.com/?url=https%3A%2F%2Fe-activist.com%2Fpage%2Femail%2Fclick%2F2089%2F5209053%3Femail%3D8jtKxZrZr3jgF8SGaJR5V6SdHd%252FFyjXmxN0o%252Bg6L%252FSE%3D%26campid%3D1jK6OUccxU6q8wJuoPi1Lg%3D%3D&amp;data=04%7C01%7CPrimal.Kaur%40phe.gov.uk%7C6f5cf98a043048f570f108d8eca52a9e%7Cee4e14994a354b2ead475f3cf9de8666%7C0%7C0%7C637519541416866289%7CUnknown%7CTWFpbGZsb3d8eyJWIjoiMC4wLjAwMDAiLCJQIjoiV2luMzIiLCJBTiI6Ik1haWwiLCJXVCI6Mn0%3D%7C1000&amp;sdata=VIR07w2%2FT2vWnwX80taOyt2brZVLDtjrpp4pQlRP870%3D&amp;reserved=0" TargetMode="External"/><Relationship Id="rId100" Type="http://schemas.openxmlformats.org/officeDocument/2006/relationships/hyperlink" Target="https://eur01.safelinks.protection.outlook.com/?url=https%3A%2F%2Flnks.gd%2Fl%2FeyJhbGciOiJIUzI1NiJ9.eyJidWxsZXRpbl9saW5rX2lkIjoxMjAsInVyaSI6ImJwMjpjbGljayIsImJ1bGxldGluX2lkIjoiMjAyMTA2MjQuNDIzMzk1NDEiLCJ1cmwiOiJodHRwczovL2hlYWx0aGVkdWNhdGlvbnloLm9ubGluZXN1cnZleXMuYWMudWsvY29tbXVuaXR5LWhlYWx0aC13ZWxsYmVpbmctd29ya2VyLWFwcHJlbnRpY2VzaGlwLWRlbWEifQ.YgeYru7dZnxPofeN7xGIev5Uudjqn2Riyyfy_7JHLTc%2Fs%2F1048329405%2Fbr%2F108351917455-l&amp;data=04%7C01%7CAndrina.Stanislawski%40phe.gov.uk%7C6aa5b2ed456b4d356cd408d936f805be%7Cee4e14994a354b2ead475f3cf9de8666%7C0%7C0%7C637601262618202595%7CUnknown%7CTWFpbGZsb3d8eyJWIjoiMC4wLjAwMDAiLCJQIjoiV2luMzIiLCJBTiI6Ik1haWwiLCJXVCI6Mn0%3D%7C3000&amp;sdata=shqiTkleDB7LWJmhx8QoCb7KsrCLkbYRmKzONzZgiqE%3D&amp;reserved=0" TargetMode="External"/><Relationship Id="rId105" Type="http://schemas.openxmlformats.org/officeDocument/2006/relationships/hyperlink" Target="https://eur01.safelinks.protection.outlook.com/?url=https%3A%2F%2Flnks.gd%2Fl%2FeyJhbGciOiJIUzI1NiJ9.eyJidWxsZXRpbl9saW5rX2lkIjoxMDcsInVyaSI6ImJwMjpjbGljayIsImJ1bGxldGluX2lkIjoiMjAyMTA2MDIuNDEzNzA0ODEiLCJ1cmwiOiJodHRwczovL3d3dy5nb3YudWsvZ292ZXJubWVudC9wdWJsaWNhdGlvbnMvc2VyaW91cy12aW9sZW5jZS1kdXR5LXN0cmF0ZWdpYy1uZWVkcy1hc3Nlc3NtZW50cyJ9.9d1ti_8pMeEXeHdRF0nQErWIU3ccmQp8x8s51GZQtiU%2Fs%2F1048329405%2Fbr%2F107312306544-l&amp;data=04%7C01%7CAndrina.Stanislawski%40phe.gov.uk%7Cc6818095717e4e77458308d925bcb153%7Cee4e14994a354b2ead475f3cf9de8666%7C0%7C0%7C637582314751390304%7CUnknown%7CTWFpbGZsb3d8eyJWIjoiMC4wLjAwMDAiLCJQIjoiV2luMzIiLCJBTiI6Ik1haWwiLCJXVCI6Mn0%3D%7C3000&amp;sdata=N37sQkzci4zEA4Qf1FEL6Qp1IgHbyFx8Csd1ofgw02M%3D&amp;reserved=0" TargetMode="External"/><Relationship Id="rId8" Type="http://schemas.openxmlformats.org/officeDocument/2006/relationships/image" Target="media/image1.png"/><Relationship Id="rId51" Type="http://schemas.openxmlformats.org/officeDocument/2006/relationships/hyperlink" Target="https://eur01.safelinks.protection.outlook.com/?url=https%3A%2F%2Fwww.eventbrite.co.uk%2Fe%2Fresponding-to-the-experience-of-older-people-in-the-covid-19-pandemic-tickets-159825258651&amp;data=04%7C01%7CAndrina.Stanislawski%40phe.gov.uk%7C6fceb731fd924312bc1208d93569b046%7Cee4e14994a354b2ead475f3cf9de8666%7C0%7C0%7C637599550302324546%7CUnknown%7CTWFpbGZsb3d8eyJWIjoiMC4wLjAwMDAiLCJQIjoiV2luMzIiLCJBTiI6Ik1haWwiLCJXVCI6Mn0%3D%7C1000&amp;sdata=lIH1%2BjXPNbGM5tTQk%2FncplfdjJevGlDk%2Fe%2FHNB7HC5o%3D&amp;reserved=0" TargetMode="External"/><Relationship Id="rId72" Type="http://schemas.openxmlformats.org/officeDocument/2006/relationships/image" Target="media/image6.emf"/><Relationship Id="rId80" Type="http://schemas.openxmlformats.org/officeDocument/2006/relationships/hyperlink" Target="https://www.gypsy-traveller.org/heritage/gypsy-roma-and-traveller-history-month-2021/" TargetMode="External"/><Relationship Id="rId85" Type="http://schemas.openxmlformats.org/officeDocument/2006/relationships/image" Target="media/image9.png"/><Relationship Id="rId93" Type="http://schemas.openxmlformats.org/officeDocument/2006/relationships/hyperlink" Target="https://eur01.safelinks.protection.outlook.com/?url=https%3A%2F%2Flnks.gd%2Fl%2FeyJhbGciOiJIUzI1NiJ9.eyJidWxsZXRpbl9saW5rX2lkIjoxMDksInVyaSI6ImJwMjpjbGljayIsImJ1bGxldGluX2lkIjoiMjAyMTA2MjQuNDIzMzk1NDEiLCJ1cmwiOiJodHRwczovL3d3dy5nb3YudWsvZ292ZXJubWVudC9wdWJsaWNhdGlvbnMvbmV3Ym9ybi1ibG9vZC1zcG90LXNjcmVlbmluZy1wYXRod2F5LXJlcXVpcmVtZW50cy1zcGVjaWZpY2F0aW9uIn0.oBZnEcAP1wYNGC0HZ4Lu7RIaw_mWjdUbmEpKK1QCRRQ%2Fs%2F1048329405%2Fbr%2F108351917455-l&amp;data=04%7C01%7CAndrina.Stanislawski%40phe.gov.uk%7C6aa5b2ed456b4d356cd408d936f805be%7Cee4e14994a354b2ead475f3cf9de8666%7C0%7C0%7C637601262618132898%7CUnknown%7CTWFpbGZsb3d8eyJWIjoiMC4wLjAwMDAiLCJQIjoiV2luMzIiLCJBTiI6Ik1haWwiLCJXVCI6Mn0%3D%7C3000&amp;sdata=hJwHoUJJQYBDM3IvE%2BwLnthbi4866T2hl2b8q7wC8IM%3D&amp;reserved=0" TargetMode="External"/><Relationship Id="rId98" Type="http://schemas.openxmlformats.org/officeDocument/2006/relationships/hyperlink" Target="https://eur01.safelinks.protection.outlook.com/?url=https%3A%2F%2Flnks.gd%2Fl%2FeyJhbGciOiJIUzI1NiJ9.eyJidWxsZXRpbl9saW5rX2lkIjoxMTQsInVyaSI6ImJwMjpjbGljayIsImJ1bGxldGluX2lkIjoiMjAyMTA2MjQuNDIzMzk1NDEiLCJ1cmwiOiJodHRwczovL3d3dy5nb3YudWsvZ292ZXJubWVudC9wdWJsaWNhdGlvbnMvYnJlYXN0LXNjcmVlbmluZy1wYXRod2F5LXJlcXVpcmVtZW50cy1zcGVjaWZpY2F0aW9uIn0.-MWwXsJHJMw39e9rs6Kw1-Eva4NRLcEzhLCXxUiowtU%2Fs%2F1048329405%2Fbr%2F108351917455-l&amp;data=04%7C01%7CAndrina.Stanislawski%40phe.gov.uk%7C6aa5b2ed456b4d356cd408d936f805be%7Cee4e14994a354b2ead475f3cf9de8666%7C0%7C0%7C637601262618152810%7CUnknown%7CTWFpbGZsb3d8eyJWIjoiMC4wLjAwMDAiLCJQIjoiV2luMzIiLCJBTiI6Ik1haWwiLCJXVCI6Mn0%3D%7C3000&amp;sdata=V4uKi3O4R85JfPNcb2QeCBXxmImn902%2Fj%2FnZx4hUWOA%3D&amp;reserved=0" TargetMode="External"/><Relationship Id="rId3" Type="http://schemas.openxmlformats.org/officeDocument/2006/relationships/styles" Target="styles.xml"/><Relationship Id="rId12" Type="http://schemas.openxmlformats.org/officeDocument/2006/relationships/hyperlink" Target="https://eur01.safelinks.protection.outlook.com/?url=https%3A%2F%2Fwww.phe-events.org.uk%2Fhpa%2Ffrontend%2Freg%2Fthome.csp%3FpageID%3D419195%26eventID%3D946%26msID%3D11478%26pd%3D122224%26CSPCHD%3D0010010000001SXcZuQdMzKzsUigIOQ2ldamnMiW4eKlGsMVfy&amp;data=04%7C01%7CAmanda.Craswell%40phe.gov.uk%7C891ab447d16e46d4c0eb08d92bfaded2%7Cee4e14994a354b2ead475f3cf9de8666%7C0%7C0%7C637589178739239997%7CUnknown%7CTWFpbGZsb3d8eyJWIjoiMC4wLjAwMDAiLCJQIjoiV2luMzIiLCJBTiI6Ik1haWwiLCJXVCI6Mn0%3D%7C1000&amp;sdata=H5QYTz%2FURgi9UpOgwI3feoy%2FipKglBBcUgdOhIHlry4%3D&amp;reserved=0" TargetMode="External"/><Relationship Id="rId17" Type="http://schemas.openxmlformats.org/officeDocument/2006/relationships/hyperlink" Target="https://eur01.safelinks.protection.outlook.com/?url=https%3A%2F%2Fwww.eventbrite.co.uk%2Fe%2Fphysical-activity-pacc-session-tickets-160734169227&amp;data=04%7C01%7CAndrina.Stanislawski%40phe.gov.uk%7C9b4e1d348fe14ece3b1b08d93a0d65c4%7Cee4e14994a354b2ead475f3cf9de8666%7C0%7C0%7C637604651472343253%7CUnknown%7CTWFpbGZsb3d8eyJWIjoiMC4wLjAwMDAiLCJQIjoiV2luMzIiLCJBTiI6Ik1haWwiLCJXVCI6Mn0%3D%7C1000&amp;sdata=ntv%2Fi5xHYHN08kQcQTvFcq%2BOBQWpE38RH8HOPWPktGg%3D&amp;reserved=0" TargetMode="External"/><Relationship Id="rId25" Type="http://schemas.openxmlformats.org/officeDocument/2006/relationships/image" Target="media/image4.png"/><Relationship Id="rId33" Type="http://schemas.openxmlformats.org/officeDocument/2006/relationships/hyperlink" Target="https://eur01.safelinks.protection.outlook.com/?url=https%3A%2F%2Flnks.gd%2Fl%2FeyJhbGciOiJIUzI1NiJ9.eyJidWxsZXRpbl9saW5rX2lkIjoxMDQsInVyaSI6ImJwMjpjbGljayIsImJ1bGxldGluX2lkIjoiMjAyMTA2MDIuNDEzNzA0ODEiLCJ1cmwiOiJodHRwczovL2ZpbmdlcnRpcHMucGhlLm9yZy51ay9wcm9maWxlL2NoaWxkLWhlYWx0aC1wcm9maWxlcy9kYXRhI3BhZ2UvMTMifQ.FbLraAvzFzLVmqh_H99-jZIgZtbIC6QCgpssuRSM-eQ%2Fs%2F1171263377%2Fbr%2F107312307598-l&amp;data=04%7C01%7CAmina.Bristow%40phe.gov.uk%7C1d5027fd42c94ed25f7208d925c570ae%7Cee4e14994a354b2ead475f3cf9de8666%7C0%7C0%7C637582352195764140%7CUnknown%7CTWFpbGZsb3d8eyJWIjoiMC4wLjAwMDAiLCJQIjoiV2luMzIiLCJBTiI6Ik1haWwiLCJXVCI6Mn0%3D%7C1000&amp;sdata=SUi3tV07Ddxu6Ngq0bU1pogI84bZqUFxwJL9ku5YbcI%3D&amp;reserved=0" TargetMode="External"/><Relationship Id="rId38" Type="http://schemas.openxmlformats.org/officeDocument/2006/relationships/hyperlink" Target="https://fingertips.phe.org.uk/profile/child-health-profiles" TargetMode="External"/><Relationship Id="rId46" Type="http://schemas.openxmlformats.org/officeDocument/2006/relationships/hyperlink" Target="https://eur01.safelinks.protection.outlook.com/?url=https%3A%2F%2Fwww.ageuk.org.uk%2Four-impact%2Fpolicy-research%2Fageing-in-coastal-and-rural-communities%2F&amp;data=04%7C01%7CAndrina.Stanislawski%40phe.gov.uk%7C6fceb731fd924312bc1208d93569b046%7Cee4e14994a354b2ead475f3cf9de8666%7C0%7C0%7C637599550302304633%7CUnknown%7CTWFpbGZsb3d8eyJWIjoiMC4wLjAwMDAiLCJQIjoiV2luMzIiLCJBTiI6Ik1haWwiLCJXVCI6Mn0%3D%7C1000&amp;sdata=aAPmpgckZ8Xt1ThcSe8BGJOwFA4ova7j87UuUEunVNQ%3D&amp;reserved=0" TargetMode="External"/><Relationship Id="rId59" Type="http://schemas.openxmlformats.org/officeDocument/2006/relationships/hyperlink" Target="mailto:hlp.mhtransformationlondon@nhs.net" TargetMode="External"/><Relationship Id="rId67" Type="http://schemas.openxmlformats.org/officeDocument/2006/relationships/hyperlink" Target="https://www.nhs.uk/every-mind-matters/mental-wellbeing-tips/youth-mental-health/" TargetMode="External"/><Relationship Id="rId103" Type="http://schemas.openxmlformats.org/officeDocument/2006/relationships/hyperlink" Target="https://eur01.safelinks.protection.outlook.com/?url=https%3A%2F%2Flnks.gd%2Fl%2FeyJhbGciOiJIUzI1NiJ9.eyJidWxsZXRpbl9saW5rX2lkIjoxMDMsInVyaSI6ImJwMjpjbGljayIsImJ1bGxldGluX2lkIjoiMjAyMTA2MDIuNDEzNzA0ODEiLCJ1cmwiOiJodHRwczovL2ZpbmdlcnRpcHMucGhlLm9yZy51ay9wcm9maWxlL2VuZC1vZi1saWZlIn0.0mE4mRps-Ce6k6gB_J4zURpKvZhrdtNZrP87mh64qzU%2Fs%2F1048329405%2Fbr%2F107312306544-l&amp;data=04%7C01%7CAndrina.Stanislawski%40phe.gov.uk%7Cc6818095717e4e77458308d925bcb153%7Cee4e14994a354b2ead475f3cf9de8666%7C0%7C0%7C637582314751380345%7CUnknown%7CTWFpbGZsb3d8eyJWIjoiMC4wLjAwMDAiLCJQIjoiV2luMzIiLCJBTiI6Ik1haWwiLCJXVCI6Mn0%3D%7C3000&amp;sdata=AwFF7YhGVWZiBXbSljGDkXM7NbVM9dXzf7Gis%2Bixuqg%3D&amp;reserved=0" TargetMode="External"/><Relationship Id="rId108" Type="http://schemas.openxmlformats.org/officeDocument/2006/relationships/fontTable" Target="fontTable.xml"/><Relationship Id="rId20" Type="http://schemas.openxmlformats.org/officeDocument/2006/relationships/hyperlink" Target="https://eur01.safelinks.protection.outlook.com/?url=https%3A%2F%2Fwww.yhphnetwork.co.uk%2Flinks-and-resources%2Fcovid-19-vaccination%2Fwebinars-responding-to-vaccine-hesitancybuilding-vaccine-confidence%2F&amp;data=04%7C01%7CAndrina.Stanislawski%40phe.gov.uk%7C9b4e1d348fe14ece3b1b08d93a0d65c4%7Cee4e14994a354b2ead475f3cf9de8666%7C0%7C0%7C637604651472353209%7CUnknown%7CTWFpbGZsb3d8eyJWIjoiMC4wLjAwMDAiLCJQIjoiV2luMzIiLCJBTiI6Ik1haWwiLCJXVCI6Mn0%3D%7C1000&amp;sdata=rFJcaHGwtZYp4JwdrNCPLAR4%2F8AJKTTvIZIOs%2FdiumY%3D&amp;reserved=0" TargetMode="External"/><Relationship Id="rId41" Type="http://schemas.openxmlformats.org/officeDocument/2006/relationships/hyperlink" Target="https://www.youtube.com/watch?v=u7I69T4GXcU" TargetMode="External"/><Relationship Id="rId54" Type="http://schemas.openxmlformats.org/officeDocument/2006/relationships/hyperlink" Target="https://eur01.safelinks.protection.outlook.com/?url=https%3A%2F%2Fnhs.us13.list-manage.com%2Ftrack%2Fclick%3Fu%3D1b058e83bc15aa4d35ff2e63b%26id%3D5b9cc7f59a%26e%3D70086ab12b&amp;data=04%7C01%7CAndrina.Stanislawski%40phe.gov.uk%7Cec62f4bab2544cf8fae308d93a22377f%7Cee4e14994a354b2ead475f3cf9de8666%7C0%7C0%7C637604740892537128%7CUnknown%7CTWFpbGZsb3d8eyJWIjoiMC4wLjAwMDAiLCJQIjoiV2luMzIiLCJBTiI6Ik1haWwiLCJXVCI6Mn0%3D%7C1000&amp;sdata=4%2BKuEWpo1NTbfz%2BiwsCq9lonTlm9mGVPhONHGFDiIE4%3D&amp;reserved=0" TargetMode="External"/><Relationship Id="rId62" Type="http://schemas.openxmlformats.org/officeDocument/2006/relationships/hyperlink" Target="https://eur01.safelinks.protection.outlook.com/?url=https%3A%2F%2Fnhs.us13.list-manage.com%2Ftrack%2Fclick%3Fu%3D1b058e83bc15aa4d35ff2e63b%26id%3D7bc08c578e%26e%3D70086ab12b&amp;data=04%7C01%7CAndrina.Stanislawski%40phe.gov.uk%7Cec62f4bab2544cf8fae308d93a22377f%7Cee4e14994a354b2ead475f3cf9de8666%7C0%7C0%7C637604740892576954%7CUnknown%7CTWFpbGZsb3d8eyJWIjoiMC4wLjAwMDAiLCJQIjoiV2luMzIiLCJBTiI6Ik1haWwiLCJXVCI6Mn0%3D%7C1000&amp;sdata=K5269InY4BIWXQHEivacFTfXuH42Er2cnY5VYxKqdlo%3D&amp;reserved=0" TargetMode="External"/><Relationship Id="rId70" Type="http://schemas.openxmlformats.org/officeDocument/2006/relationships/package" Target="embeddings/Microsoft_Word_Document.docx"/><Relationship Id="rId75" Type="http://schemas.openxmlformats.org/officeDocument/2006/relationships/image" Target="media/image7.png"/><Relationship Id="rId83" Type="http://schemas.openxmlformats.org/officeDocument/2006/relationships/image" Target="media/image8.jpeg"/><Relationship Id="rId88" Type="http://schemas.openxmlformats.org/officeDocument/2006/relationships/hyperlink" Target="https://eur01.safelinks.protection.outlook.com/?url=https%3A%2F%2Flnks.gd%2Fl%2FeyJhbGciOiJIUzI1NiJ9.eyJidWxsZXRpbl9saW5rX2lkIjoxMTcsInVyaSI6ImJwMjpjbGljayIsImJ1bGxldGluX2lkIjoiMjAyMTA2MjQuNDIzMzk1NDEiLCJ1cmwiOiJodHRwczovL3d3dy5nb3YudWsvZ292ZXJubWVudC9wdWJsaWNhdGlvbnMvdmFjY2luZS11cGRhdGUtaXNzdWUtMzIyLWp1bmUtMjAyMS1jb3ZpZC0xOS1waGFzZS0yLXNwZWNpYWwtZWRpdGlvbiJ9.WQxAp7VcTyMaQv0hMJc5aKoZ8fdZTtvnjh6Uca3Bw2Y%2Fs%2F1048329405%2Fbr%2F108351917455-l&amp;data=04%7C01%7CAndrina.Stanislawski%40phe.gov.uk%7C6aa5b2ed456b4d356cd408d936f805be%7Cee4e14994a354b2ead475f3cf9de8666%7C0%7C0%7C637601262618172731%7CUnknown%7CTWFpbGZsb3d8eyJWIjoiMC4wLjAwMDAiLCJQIjoiV2luMzIiLCJBTiI6Ik1haWwiLCJXVCI6Mn0%3D%7C3000&amp;sdata=ZsDfptgt5epueYVcz2%2FyfUsX484h0VKEwxLGMfBhNag%3D&amp;reserved=0" TargetMode="External"/><Relationship Id="rId91" Type="http://schemas.openxmlformats.org/officeDocument/2006/relationships/hyperlink" Target="https://eur01.safelinks.protection.outlook.com/?url=https%3A%2F%2Flnks.gd%2Fl%2FeyJhbGciOiJIUzI1NiJ9.eyJidWxsZXRpbl9saW5rX2lkIjoxMDcsInVyaSI6ImJwMjpjbGljayIsImJ1bGxldGluX2lkIjoiMjAyMTA2MjQuNDIzMzk1NDEiLCJ1cmwiOiJodHRwczovL3d3dy5nb3YudWsvZ292ZXJubWVudC9wdWJsaWNhdGlvbnMvaW5mZWN0aW91cy1kaXNlYXNlcy1pbi1wcmVnbmFuY3ktc2NyZWVuaW5nLXBhdGh3YXktcmVxdWlyZW1lbnRzLXNwZWNpZmljYXRpb24ifQ.dw9Xc5xfxjKW4ioNeiGJbVTR4L9zuTR5VFgy8MIzoSg%2Fs%2F1048329405%2Fbr%2F108351917455-l&amp;data=04%7C01%7CAndrina.Stanislawski%40phe.gov.uk%7C6aa5b2ed456b4d356cd408d936f805be%7Cee4e14994a354b2ead475f3cf9de8666%7C0%7C0%7C637601262618122942%7CUnknown%7CTWFpbGZsb3d8eyJWIjoiMC4wLjAwMDAiLCJQIjoiV2luMzIiLCJBTiI6Ik1haWwiLCJXVCI6Mn0%3D%7C3000&amp;sdata=FyUNI4Nz8fjDIiDhf2ZeviN%2BmKeIXPjPjhmhCU6H%2B10%3D&amp;reserved=0" TargetMode="External"/><Relationship Id="rId96" Type="http://schemas.openxmlformats.org/officeDocument/2006/relationships/hyperlink" Target="https://eur01.safelinks.protection.outlook.com/?url=https%3A%2F%2Flnks.gd%2Fl%2FeyJhbGciOiJIUzI1NiJ9.eyJidWxsZXRpbl9saW5rX2lkIjoxMTIsInVyaSI6ImJwMjpjbGljayIsImJ1bGxldGluX2lkIjoiMjAyMTA2MjQuNDIzMzk1NDEiLCJ1cmwiOiJodHRwczovL3d3dy5nb3YudWsvZ292ZXJubWVudC9wdWJsaWNhdGlvbnMvYWJkb21pbmFsLWFvcnRpYy1hbmV1cnlzbS1zY3JlZW5pbmctcGF0aHdheS1yZXF1aXJlbWVudHMtc3BlY2lmaWNhdGlvbiJ9.C0_-rMWIoA2CX2-RK2b9o-2lBPhmGCLyHsc4_DbrEv4%2Fs%2F1048329405%2Fbr%2F108351917455-l&amp;data=04%7C01%7CAndrina.Stanislawski%40phe.gov.uk%7C6aa5b2ed456b4d356cd408d936f805be%7Cee4e14994a354b2ead475f3cf9de8666%7C0%7C0%7C637601262618142859%7CUnknown%7CTWFpbGZsb3d8eyJWIjoiMC4wLjAwMDAiLCJQIjoiV2luMzIiLCJBTiI6Ik1haWwiLCJXVCI6Mn0%3D%7C3000&amp;sdata=nTWwgFTsVc0R7cEXGRHahV8CdD%2BJJ4F8QAdkjZJn4ws%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Andrina.Stanislawski\AppData\Local\Microsoft\Windows\INetCache\Content.Outlook\RKSR09RO\1)%09www.yhphnetwork.co.uk\links-and-resources\physical-activity-inequalities\" TargetMode="External"/><Relationship Id="rId23" Type="http://schemas.openxmlformats.org/officeDocument/2006/relationships/hyperlink" Target="mailto:simone.arratoonian@phe.gov.uk" TargetMode="External"/><Relationship Id="rId28" Type="http://schemas.openxmlformats.org/officeDocument/2006/relationships/hyperlink" Target="https://eur01.safelinks.protection.outlook.com/?url=https%3A%2F%2Flnks.gd%2Fl%2FeyJhbGciOiJIUzI1NiJ9.eyJidWxsZXRpbl9saW5rX2lkIjoxMTIsInVyaSI6ImJwMjpjbGljayIsImJ1bGxldGluX2lkIjoiMjAyMTA2MTYuNDE5ODY0NzEiLCJ1cmwiOiJodHRwczovL2NvbnRlbnQuZ292ZGVsaXZlcnkuY29tL2F0dGFjaG1lbnRzL1VLSFBBLzIwMjEvMDYvMDkvZmlsZV9hdHRhY2htZW50cy8xODQ4OTQ1L0xldHRlciUyMENPVklELTE5JTIwMjYwNTIxLnBkZiJ9.uFooHkpo6iXvOYpO0MVbxfL2v3sBQv7Fy-P6Mx0BYQI%2Fs%2F1171263377%2Fbr%2F107971987734-l&amp;data=04%7C01%7CAmina.Bristow%40phe.gov.uk%7C4d5a9690a7544b3dac4708d930cbe850%7Cee4e14994a354b2ead475f3cf9de8666%7C0%7C0%7C637594474636765274%7CUnknown%7CTWFpbGZsb3d8eyJWIjoiMC4wLjAwMDAiLCJQIjoiV2luMzIiLCJBTiI6Ik1haWwiLCJXVCI6Mn0%3D%7C1000&amp;sdata=dg8Vj50GvWUxcqrGpalNl7QhNj%2F57zXCa%2F5Kfs7OnVw%3D&amp;reserved=0" TargetMode="External"/><Relationship Id="rId36" Type="http://schemas.openxmlformats.org/officeDocument/2006/relationships/hyperlink" Target="https://www.gov.uk/government/publications/send-old-issues-new-issues-next-steps" TargetMode="External"/><Relationship Id="rId49" Type="http://schemas.openxmlformats.org/officeDocument/2006/relationships/hyperlink" Target="https://www.ageing-better.org.uk/publications/have-we-saved-enough-do-people-approaching-later-life-have-adequate-retirement-income" TargetMode="External"/><Relationship Id="rId57" Type="http://schemas.openxmlformats.org/officeDocument/2006/relationships/hyperlink" Target="https://eur01.safelinks.protection.outlook.com/?url=https%3A%2F%2Fnhs.us13.list-manage.com%2Ftrack%2Fclick%3Fu%3D1b058e83bc15aa4d35ff2e63b%26id%3D68631b4766%26e%3D70086ab12b&amp;data=04%7C01%7CAndrina.Stanislawski%40phe.gov.uk%7Cec62f4bab2544cf8fae308d93a22377f%7Cee4e14994a354b2ead475f3cf9de8666%7C0%7C0%7C637604740892557040%7CUnknown%7CTWFpbGZsb3d8eyJWIjoiMC4wLjAwMDAiLCJQIjoiV2luMzIiLCJBTiI6Ik1haWwiLCJXVCI6Mn0%3D%7C1000&amp;sdata=qHSJcB5mg9DTCa1qY3%2FVNwtjmzZpN8XVv6dWD3cTckU%3D&amp;reserved=0" TargetMode="External"/><Relationship Id="rId106" Type="http://schemas.openxmlformats.org/officeDocument/2006/relationships/hyperlink" Target="https://eur01.safelinks.protection.outlook.com/?url=https%3A%2F%2Flnks.gd%2Fl%2FeyJhbGciOiJIUzI1NiJ9.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.FckUgPIa8siihAVtxCyK32lAWXK8QUEIgYg036RMxSQ%2Fs%2F1048329405%2Fbr%2F107312306544-l&amp;data=04%7C01%7CAndrina.Stanislawski%40phe.gov.uk%7Cc6818095717e4e77458308d925bcb153%7Cee4e14994a354b2ead475f3cf9de8666%7C0%7C0%7C637582314751370391%7CUnknown%7CTWFpbGZsb3d8eyJWIjoiMC4wLjAwMDAiLCJQIjoiV2luMzIiLCJBTiI6Ik1haWwiLCJXVCI6Mn0%3D%7C3000&amp;sdata=Bc2UOyRy63k15WhtWMBpYACggdBtoKjrgwvDpaJlvnk%3D&amp;reserved=0" TargetMode="External"/><Relationship Id="rId10" Type="http://schemas.openxmlformats.org/officeDocument/2006/relationships/hyperlink" Target="https://eur01.safelinks.protection.outlook.com/?url=https%3A%2F%2Fwww.eventbrite.co.uk%2Fe%2Flevelling-up-the-north-of-england-planning-healthier-places-together-tickets-161235647161&amp;data=04%7C01%7CAmanda.Craswell%40phe.gov.uk%7C53261dcbf4984780c6a008d937f3476c%7Cee4e14994a354b2ead475f3cf9de8666%7C0%7C0%7C637602340269109002%7CUnknown%7CTWFpbGZsb3d8eyJWIjoiMC4wLjAwMDAiLCJQIjoiV2luMzIiLCJBTiI6Ik1haWwiLCJXVCI6Mn0%3D%7C1000&amp;sdata=qEQJuEGXuZyHe%2BfW3JVJTMv1l0Vo9KaSl4Al5sj6VrU%3D&amp;reserved=0" TargetMode="External"/><Relationship Id="rId31" Type="http://schemas.openxmlformats.org/officeDocument/2006/relationships/hyperlink" Target="https://eur01.safelinks.protection.outlook.com/?url=http%3A%2F%2Femail.nspcc.org.uk%2Fc%2F11e597xFwgV8sJl8cO1292mxzc&amp;data=04%7C01%7Camina.bristow%40phe.gov.uk%7Ce116b888b9ef4bdf945d08d9349a657d%7Cee4e14994a354b2ead475f3cf9de8666%7C0%7C0%7C637598660006716588%7CUnknown%7CTWFpbGZsb3d8eyJWIjoiMC4wLjAwMDAiLCJQIjoiV2luMzIiLCJBTiI6Ik1haWwiLCJXVCI6Mn0%3D%7C1000&amp;sdata=dz3VgzxyttOGQbmDEbVDt2pTkJwHWXlSsXLZTiiNkvE%3D&amp;reserved=0" TargetMode="External"/><Relationship Id="rId44" Type="http://schemas.openxmlformats.org/officeDocument/2006/relationships/hyperlink" Target="https://e-bug.eu/page.php?name=Information-about-the-Coronavirus" TargetMode="External"/><Relationship Id="rId52" Type="http://schemas.openxmlformats.org/officeDocument/2006/relationships/hyperlink" Target="https://eur01.safelinks.protection.outlook.com/?url=https%3A%2F%2Fwww.england.nhs.uk%2Fblog%2Fprioritise-your-mental-health-and-wellbeing-as-lockdown-eases%2F&amp;data=04%7C01%7CAndrina.Stanislawski%40phe.gov.uk%7Cec62f4bab2544cf8fae308d93a22377f%7Cee4e14994a354b2ead475f3cf9de8666%7C0%7C0%7C637604740892527173%7CUnknown%7CTWFpbGZsb3d8eyJWIjoiMC4wLjAwMDAiLCJQIjoiV2luMzIiLCJBTiI6Ik1haWwiLCJXVCI6Mn0%3D%7C1000&amp;sdata=EnS5EgRprkE8Qy4Gdybjf%2FWfB20oXqqPlDujb0CpUYI%3D&amp;reserved=0" TargetMode="External"/><Relationship Id="rId60" Type="http://schemas.openxmlformats.org/officeDocument/2006/relationships/hyperlink" Target="https://eur01.safelinks.protection.outlook.com/?url=https%3A%2F%2Ftheprsb.org%2Fstandards%2Fpersonalisedcareandsupportplan%2F&amp;data=04%7C01%7CAndrina.Stanislawski%40phe.gov.uk%7Cec62f4bab2544cf8fae308d93a22377f%7Cee4e14994a354b2ead475f3cf9de8666%7C0%7C0%7C637604740892566997%7CUnknown%7CTWFpbGZsb3d8eyJWIjoiMC4wLjAwMDAiLCJQIjoiV2luMzIiLCJBTiI6Ik1haWwiLCJXVCI6Mn0%3D%7C1000&amp;sdata=f0OTkoXXBc8Hh7%2B45n2P0ig%2Bck4O3sD%2FrXdKCzrwdbc%3D&amp;reserved=0" TargetMode="External"/><Relationship Id="rId65" Type="http://schemas.openxmlformats.org/officeDocument/2006/relationships/hyperlink" Target="https://commonslibrary.parliament.uk/research-briefings/cbp-7196/" TargetMode="External"/><Relationship Id="rId73" Type="http://schemas.openxmlformats.org/officeDocument/2006/relationships/oleObject" Target="embeddings/oleObject1.bin"/><Relationship Id="rId78" Type="http://schemas.openxmlformats.org/officeDocument/2006/relationships/hyperlink" Target="https://eur01.safelinks.protection.outlook.com/?url=https%3A%2F%2Fwww.youtube.com%2Fwatch%3Fv%3DdpqM1YcmoxM&amp;data=04%7C01%7CPrimal.Kaur%40phe.gov.uk%7Ccab89004873e4f74e5d108d929adedcb%7Cee4e14994a354b2ead475f3cf9de8666%7C0%7C0%7C637586649249893206%7CUnknown%7CTWFpbGZsb3d8eyJWIjoiMC4wLjAwMDAiLCJQIjoiV2luMzIiLCJBTiI6Ik1haWwiLCJXVCI6Mn0%3D%7C1000&amp;sdata=J9ukbcwxLPKW5icXIDyOnhqOEN5KN6ma4j2CuUl4cZc%3D&amp;reserved=0" TargetMode="External"/><Relationship Id="rId81" Type="http://schemas.openxmlformats.org/officeDocument/2006/relationships/hyperlink" Target="https://eur01.safelinks.protection.outlook.com/?url=https%3A%2F%2Fwww.gov.uk%2Fguidance%2Fcovid-19-migrant-health-guide%23covid-19-translated-advice-and-guidance&amp;data=04%7C01%7CPrimal.Kaur%40phe.gov.uk%7C3d52e10bb2c14a349a7d08d930d38de6%7Cee4e14994a354b2ead475f3cf9de8666%7C0%7C0%7C637594507438752683%7CUnknown%7CTWFpbGZsb3d8eyJWIjoiMC4wLjAwMDAiLCJQIjoiV2luMzIiLCJBTiI6Ik1haWwiLCJXVCI6Mn0%3D%7C1000&amp;sdata=AJ2SklQEvsh%2F0NIgqjVu19Da%2Bu0D13BeTZus%2FTN2tFM%3D&amp;reserved=0" TargetMode="External"/><Relationship Id="rId86" Type="http://schemas.openxmlformats.org/officeDocument/2006/relationships/hyperlink" Target="https://eur01.safelinks.protection.outlook.com/?url=https%3A%2F%2Flnks.gd%2Fl%2FeyJhbGciOiJIUzI1NiJ9.eyJidWxsZXRpbl9saW5rX2lkIjoxMDQsInVyaSI6ImJwMjpjbGljayIsImJ1bGxldGluX2lkIjoiMjAyMTA2MjQuNDIzMzk1NDEiLCJ1cmwiOiJodHRwczovL3d3dy5nb3YudWsvZ292ZXJubWVudC9wdWJsaWNhdGlvbnMvaG93LXRvLXN0b3AtdGhlLXNwcmVhZC1vZi1jb3JvbmF2aXJ1cy1jb3ZpZC0xOSJ9.QaC7Uxmz2z-HttPJbOfTdmivWjAvuzBrBSP0G7L18oM%2Fs%2F1048329405%2Fbr%2F108351917455-l&amp;data=04%7C01%7CAndrina.Stanislawski%40phe.gov.uk%7C6aa5b2ed456b4d356cd408d936f805be%7Cee4e14994a354b2ead475f3cf9de8666%7C0%7C0%7C637601262618093077%7CUnknown%7CTWFpbGZsb3d8eyJWIjoiMC4wLjAwMDAiLCJQIjoiV2luMzIiLCJBTiI6Ik1haWwiLCJXVCI6Mn0%3D%7C3000&amp;sdata=2Qokfb5JJlxLd1d0Sbe43gNvO4zKbWEElC7TBT7z5tc%3D&amp;reserved=0" TargetMode="External"/><Relationship Id="rId94" Type="http://schemas.openxmlformats.org/officeDocument/2006/relationships/hyperlink" Target="https://eur01.safelinks.protection.outlook.com/?url=https%3A%2F%2Flnks.gd%2Fl%2FeyJhbGciOiJIUzI1NiJ9.eyJidWxsZXRpbl9saW5rX2lkIjoxMTAsInVyaSI6ImJwMjpjbGljayIsImJ1bGxldGluX2lkIjoiMjAyMTA2MjQuNDIzMzk1NDEiLCJ1cmwiOiJodHRwczovL3d3dy5nb3YudWsvZ292ZXJubWVudC9wdWJsaWNhdGlvbnMvbmV3Ym9ybi1oZWFyaW5nLXNjcmVlbmluZy1wYXRod2F5LXJlcXVpcmVtZW50cy1zcGVjaWZpY2F0aW9uIn0.Tr-uNKglD0A79-18Xudug88N_NilyTEt5iTkmFywbrY%2Fs%2F1048329405%2Fbr%2F108351917455-l&amp;data=04%7C01%7CAndrina.Stanislawski%40phe.gov.uk%7C6aa5b2ed456b4d356cd408d936f805be%7Cee4e14994a354b2ead475f3cf9de8666%7C0%7C0%7C637601262618132898%7CUnknown%7CTWFpbGZsb3d8eyJWIjoiMC4wLjAwMDAiLCJQIjoiV2luMzIiLCJBTiI6Ik1haWwiLCJXVCI6Mn0%3D%7C3000&amp;sdata=qoQr3GZMyrLx5bQ512KYEEvhl3d%2FBfYA7qLb8PVeRxM%3D&amp;reserved=0" TargetMode="External"/><Relationship Id="rId99" Type="http://schemas.openxmlformats.org/officeDocument/2006/relationships/hyperlink" Target="https://eur01.safelinks.protection.outlook.com/?url=https%3A%2F%2Flnks.gd%2Fl%2FeyJhbGciOiJIUzI1NiJ9.eyJidWxsZXRpbl9saW5rX2lkIjoxMTUsInVyaSI6ImJwMjpjbGljayIsImJ1bGxldGluX2lkIjoiMjAyMTA2MjQuNDIzMzk1NDEiLCJ1cmwiOiJodHRwczovL3d3dy5nb3YudWsvZ292ZXJubWVudC9wdWJsaWNhdGlvbnMvZGlhYmV0aWMtZXllLXNjcmVlbmluZy1wYXRod2F5LXJlcXVpcmVtZW50cy1zcGVjaWZpY2F0aW9uIn0.fFQfjb-cbJuDeLfC8-9vySWwH5ec_PgwQJ6ZkuMvxbM%2Fs%2F1048329405%2Fbr%2F108351917455-l&amp;data=04%7C01%7CAndrina.Stanislawski%40phe.gov.uk%7C6aa5b2ed456b4d356cd408d936f805be%7Cee4e14994a354b2ead475f3cf9de8666%7C0%7C0%7C637601262618162770%7CUnknown%7CTWFpbGZsb3d8eyJWIjoiMC4wLjAwMDAiLCJQIjoiV2luMzIiLCJBTiI6Ik1haWwiLCJXVCI6Mn0%3D%7C3000&amp;sdata=btPchhQ7CHfzZCW1G6Ebq6%2FHLgXinqN%2FUFg%2FSAgkRps%3D&amp;reserved=0" TargetMode="External"/><Relationship Id="rId101" Type="http://schemas.openxmlformats.org/officeDocument/2006/relationships/hyperlink" Target="mailto:sp-phskf@phe.gov.u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eur01.safelinks.protection.outlook.com/?url=https%3A%2F%2Fsportengland-production-files.s3.eu-west-2.amazonaws.com%2Fs3fs-public%2F2021-06%2FLeadership%2520Essentials%2520Councillors%2520Programme%2520Flyer.pdf%3FVersionId%3Dwna5a26DclRU9s5H.Oc1KhU_2Ge5YTdo%26utm_campaign%3DLocal%2520Partner%2520100621%26utm_medium%3Demail%26utm_source%3DCMA_SPORT%2520ENGLAND%26utm_content%3D&amp;data=04%7C01%7CAndrina.Stanislawski%40phe.gov.uk%7C37e6bfad8a314327eb7108d92cf5d72d%7Cee4e14994a354b2ead475f3cf9de8666%7C0%7C0%7C637590256642341775%7CUnknown%7CTWFpbGZsb3d8eyJWIjoiMC4wLjAwMDAiLCJQIjoiV2luMzIiLCJBTiI6Ik1haWwiLCJXVCI6Mn0%3D%7C1000&amp;sdata=hna2OU1cSAI5RWzbmRccWuyXArgLZdLDP3ZTW%2FWsA74%3D&amp;reserved=0" TargetMode="External"/><Relationship Id="rId18" Type="http://schemas.openxmlformats.org/officeDocument/2006/relationships/hyperlink" Target="mailto:tacklinginequalities@disabilityrightsuk.org" TargetMode="External"/><Relationship Id="rId39" Type="http://schemas.openxmlformats.org/officeDocument/2006/relationships/hyperlink" Target="https://www.gov.uk/government/publications/contacts-other-than-those-mandated-and-referrals-by-health-visitors" TargetMode="External"/><Relationship Id="rId109" Type="http://schemas.openxmlformats.org/officeDocument/2006/relationships/theme" Target="theme/theme1.xml"/><Relationship Id="rId34" Type="http://schemas.openxmlformats.org/officeDocument/2006/relationships/hyperlink" Target="https://eur01.safelinks.protection.outlook.com/?url=https%3A%2F%2Fash.org.uk%2Fwp-content%2Fuploads%2F2021%2F06%2FAPPGTCP2021.pdf&amp;data=04%7C01%7CAndrina.Stanislawski%40phe.gov.uk%7C191ee4a4eba44573c43608d93a203348%7Cee4e14994a354b2ead475f3cf9de8666%7C0%7C0%7C637604732231841391%7CUnknown%7CTWFpbGZsb3d8eyJWIjoiMC4wLjAwMDAiLCJQIjoiV2luMzIiLCJBTiI6Ik1haWwiLCJXVCI6Mn0%3D%7C1000&amp;sdata=%2FiHp49b3yAvtjV0tFzn5Ic2eTiZCeG4T6PUYzM007%2BI%3D&amp;reserved=0" TargetMode="External"/><Relationship Id="rId50" Type="http://schemas.openxmlformats.org/officeDocument/2006/relationships/hyperlink" Target="https://eur01.safelinks.protection.outlook.com/?url=https%3A%2F%2Fwww.eventbrite.co.uk%2Fe%2F158552114643&amp;data=04%7C01%7CAndrina.Stanislawski%40phe.gov.uk%7C6fceb731fd924312bc1208d93569b046%7Cee4e14994a354b2ead475f3cf9de8666%7C0%7C0%7C637599550302324546%7CUnknown%7CTWFpbGZsb3d8eyJWIjoiMC4wLjAwMDAiLCJQIjoiV2luMzIiLCJBTiI6Ik1haWwiLCJXVCI6Mn0%3D%7C1000&amp;sdata=rQRMLpSwNciROdi9Va2FlP3REJncPP7C8Dp3ibazaMI%3D&amp;reserved=0" TargetMode="External"/><Relationship Id="rId55" Type="http://schemas.openxmlformats.org/officeDocument/2006/relationships/hyperlink" Target="https://eur01.safelinks.protection.outlook.com/?url=https%3A%2F%2Fnhs.us13.list-manage.com%2Ftrack%2Fclick%3Fu%3D1b058e83bc15aa4d35ff2e63b%26id%3Dda1f708f1e%26e%3D70086ab12b&amp;data=04%7C01%7CAndrina.Stanislawski%40phe.gov.uk%7Cec62f4bab2544cf8fae308d93a22377f%7Cee4e14994a354b2ead475f3cf9de8666%7C0%7C0%7C637604740892547081%7CUnknown%7CTWFpbGZsb3d8eyJWIjoiMC4wLjAwMDAiLCJQIjoiV2luMzIiLCJBTiI6Ik1haWwiLCJXVCI6Mn0%3D%7C1000&amp;sdata=pehKjWIiBncq6QGlq3qiovHdH%2BYtAjRXz4Igbb3zYpM%3D&amp;reserved=0" TargetMode="External"/><Relationship Id="rId76" Type="http://schemas.openxmlformats.org/officeDocument/2006/relationships/hyperlink" Target="https://www.yhphnetwork.co.uk/links-and-resources/covid-19-vaccination/webinar-collaborative-approaches-to-support-covid-19-vaccination-uptake-in-inclusion-health-groups/" TargetMode="External"/><Relationship Id="rId97" Type="http://schemas.openxmlformats.org/officeDocument/2006/relationships/hyperlink" Target="https://eur01.safelinks.protection.outlook.com/?url=https%3A%2F%2Flnks.gd%2Fl%2FeyJhbGciOiJIUzI1NiJ9.eyJidWxsZXRpbl9saW5rX2lkIjoxMTMsInVyaSI6ImJwMjpjbGljayIsImJ1bGxldGluX2lkIjoiMjAyMTA2MjQuNDIzMzk1NDEiLCJ1cmwiOiJodHRwczovL3d3dy5nb3YudWsvZ292ZXJubWVudC9wdWJsaWNhdGlvbnMvYm93ZWwtY2FuY2VyLXNjcmVlbmluZy1wYXRod2F5LXJlcXVpcmVtZW50cy1zcGVjaWZpY2F0aW9uIn0.Hbgtn4SKIqqvE-1WsAxhst5F8yvGh-HNAMFgkl4qIls%2Fs%2F1048329405%2Fbr%2F108351917455-l&amp;data=04%7C01%7CAndrina.Stanislawski%40phe.gov.uk%7C6aa5b2ed456b4d356cd408d936f805be%7Cee4e14994a354b2ead475f3cf9de8666%7C0%7C0%7C637601262618152810%7CUnknown%7CTWFpbGZsb3d8eyJWIjoiMC4wLjAwMDAiLCJQIjoiV2luMzIiLCJBTiI6Ik1haWwiLCJXVCI6Mn0%3D%7C3000&amp;sdata=AbONJisWuECJNGWIl%2F5CUyNrMYY1EylbB%2B7AC281N5s%3D&amp;reserved=0" TargetMode="External"/><Relationship Id="rId104" Type="http://schemas.openxmlformats.org/officeDocument/2006/relationships/hyperlink" Target="https://eur01.safelinks.protection.outlook.com/?url=https%3A%2F%2Flnks.gd%2Fl%2FeyJhbGciOiJIUzI1NiJ9.eyJidWxsZXRpbl9saW5rX2lkIjoxMDYsInVyaSI6ImJwMjpjbGljayIsImJ1bGxldGluX2lkIjoiMjAyMTA2MDIuNDEzNzA0ODEiLCJ1cmwiOiJodHRwczovL2JpbGxzLnBhcmxpYW1lbnQudWsvYmlsbHMvMjgzOSJ9.-uNNRz-fn1hiGYEwjTPL0qb4A2fRD-i7tz4eaUxCPF8%2Fs%2F1048329405%2Fbr%2F107312306544-l&amp;data=04%7C01%7CAndrina.Stanislawski%40phe.gov.uk%7Cc6818095717e4e77458308d925bcb153%7Cee4e14994a354b2ead475f3cf9de8666%7C0%7C0%7C637582314751390304%7CUnknown%7CTWFpbGZsb3d8eyJWIjoiMC4wLjAwMDAiLCJQIjoiV2luMzIiLCJBTiI6Ik1haWwiLCJXVCI6Mn0%3D%7C3000&amp;sdata=JNMeNvcauPiT%2BfI2gIqdcFO4tCSW%2F9wP%2BK3fjO%2FWnno%3D&amp;reserved=0" TargetMode="External"/><Relationship Id="rId7" Type="http://schemas.openxmlformats.org/officeDocument/2006/relationships/endnotes" Target="endnotes.xml"/><Relationship Id="rId71" Type="http://schemas.openxmlformats.org/officeDocument/2006/relationships/hyperlink" Target="https://eur01.safelinks.protection.outlook.com/?url=https%3A%2F%2Fwww.eventbrite.co.uk%2Fe%2F159512184237&amp;data=04%7C01%7CAndrina.Stanislawski%40phe.gov.uk%7Cc9203442327e4b54abd208d93a210fb5%7Cee4e14994a354b2ead475f3cf9de8666%7C0%7C0%7C637604735927717201%7CUnknown%7CTWFpbGZsb3d8eyJWIjoiMC4wLjAwMDAiLCJQIjoiV2luMzIiLCJBTiI6Ik1haWwiLCJXVCI6Mn0%3D%7C1000&amp;sdata=du1wyBS0jvDGmH5CtZBVm%2FA43WwRHKH5E9%2F%2Blm8YzTo%3D&amp;reserved=0" TargetMode="External"/><Relationship Id="rId92" Type="http://schemas.openxmlformats.org/officeDocument/2006/relationships/hyperlink" Target="https://eur01.safelinks.protection.outlook.com/?url=https%3A%2F%2Flnks.gd%2Fl%2FeyJhbGciOiJIUzI1NiJ9.eyJidWxsZXRpbl9saW5rX2lkIjoxMDgsInVyaSI6ImJwMjpjbGljayIsImJ1bGxldGluX2lkIjoiMjAyMTA2MjQuNDIzMzk1NDEiLCJ1cmwiOiJodHRwczovL3d3dy5nb3YudWsvZ292ZXJubWVudC9wdWJsaWNhdGlvbnMvbmV3Ym9ybi1hbmQtaW5mYW50LXBoeXNpY2FsLWV4YW1pbmF0aW9uLXNjcmVlbmluZy1wYXRod2F5LXJlcXVpcmVtZW50cy1zcGVjaWZpY2F0aW9uIn0.cvXRNHHfoQ4FIt6JaJ98I7-4tvA7HFCvp959Dlc7v50%2Fs%2F1048329405%2Fbr%2F108351917455-l&amp;data=04%7C01%7CAndrina.Stanislawski%40phe.gov.uk%7C6aa5b2ed456b4d356cd408d936f805be%7Cee4e14994a354b2ead475f3cf9de8666%7C0%7C0%7C637601262618122942%7CUnknown%7CTWFpbGZsb3d8eyJWIjoiMC4wLjAwMDAiLCJQIjoiV2luMzIiLCJBTiI6Ik1haWwiLCJXVCI6Mn0%3D%7C3000&amp;sdata=Wivj0H0y9fGhSt6hYWjfPRlQ4ZIxo1igV7gGDkq9FA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DD43-420E-4FC5-8595-8E0CD341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12250</Words>
  <Characters>69829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Andrina Stanislawski</dc:creator>
  <cp:keywords/>
  <dc:description/>
  <cp:lastModifiedBy>Andrina Stanislawski</cp:lastModifiedBy>
  <cp:revision>2</cp:revision>
  <dcterms:created xsi:type="dcterms:W3CDTF">2021-06-30T12:11:00Z</dcterms:created>
  <dcterms:modified xsi:type="dcterms:W3CDTF">2021-06-30T12:11:00Z</dcterms:modified>
</cp:coreProperties>
</file>