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021"/>
        <w:tblW w:w="10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6897"/>
      </w:tblGrid>
      <w:tr w:rsidR="00B82D17" w:rsidRPr="003E24C9" w14:paraId="2294F2CF" w14:textId="77777777" w:rsidTr="004742F2">
        <w:trPr>
          <w:trHeight w:val="5374"/>
        </w:trPr>
        <w:tc>
          <w:tcPr>
            <w:tcW w:w="3832" w:type="dxa"/>
          </w:tcPr>
          <w:p w14:paraId="1DD557C7" w14:textId="77777777" w:rsidR="00B82D17" w:rsidRPr="003E24C9" w:rsidRDefault="00B82D17" w:rsidP="00B82D17">
            <w:pPr>
              <w:rPr>
                <w:rFonts w:ascii="Arial" w:hAnsi="Arial" w:cs="Arial"/>
                <w:color w:val="538135" w:themeColor="accent6" w:themeShade="BF"/>
              </w:rPr>
            </w:pPr>
            <w:r w:rsidRPr="003E24C9">
              <w:rPr>
                <w:rFonts w:ascii="Arial" w:hAnsi="Arial" w:cs="Arial"/>
                <w:noProof/>
                <w:lang w:eastAsia="en-GB"/>
              </w:rPr>
              <w:drawing>
                <wp:inline distT="0" distB="0" distL="0" distR="0" wp14:anchorId="4733A36D" wp14:editId="2311573A">
                  <wp:extent cx="1285200" cy="799200"/>
                  <wp:effectExtent l="0" t="0" r="0" b="1270"/>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200" cy="799200"/>
                          </a:xfrm>
                          <a:prstGeom prst="rect">
                            <a:avLst/>
                          </a:prstGeom>
                          <a:noFill/>
                          <a:ln>
                            <a:noFill/>
                          </a:ln>
                        </pic:spPr>
                      </pic:pic>
                    </a:graphicData>
                  </a:graphic>
                </wp:inline>
              </w:drawing>
            </w:r>
          </w:p>
          <w:p w14:paraId="1C952EDC" w14:textId="77777777" w:rsidR="00B82D17" w:rsidRPr="003E24C9" w:rsidRDefault="00B82D17" w:rsidP="00B82D17">
            <w:pPr>
              <w:rPr>
                <w:rFonts w:ascii="Arial" w:hAnsi="Arial" w:cs="Arial"/>
                <w:color w:val="538135" w:themeColor="accent6" w:themeShade="BF"/>
              </w:rPr>
            </w:pPr>
          </w:p>
          <w:p w14:paraId="22335EED" w14:textId="77777777" w:rsidR="00B82D17" w:rsidRPr="003E24C9" w:rsidRDefault="00B82D17" w:rsidP="00B82D17">
            <w:pPr>
              <w:rPr>
                <w:rFonts w:ascii="Arial" w:hAnsi="Arial" w:cs="Arial"/>
                <w:color w:val="538135" w:themeColor="accent6" w:themeShade="BF"/>
              </w:rPr>
            </w:pPr>
          </w:p>
          <w:p w14:paraId="27CD7BFF" w14:textId="77777777" w:rsidR="00B82D17" w:rsidRPr="004C59DE" w:rsidRDefault="00B82D17" w:rsidP="00B82D17">
            <w:pPr>
              <w:rPr>
                <w:rFonts w:ascii="Arial" w:hAnsi="Arial" w:cs="Arial"/>
                <w:color w:val="00B050"/>
              </w:rPr>
            </w:pPr>
            <w:r w:rsidRPr="004C59DE">
              <w:rPr>
                <w:rFonts w:ascii="Arial" w:hAnsi="Arial" w:cs="Arial"/>
                <w:color w:val="00B050"/>
              </w:rPr>
              <w:t xml:space="preserve">Topics in this issue (links below): </w:t>
            </w:r>
          </w:p>
          <w:p w14:paraId="111AAD92" w14:textId="77777777" w:rsidR="00B82D17" w:rsidRPr="004C59DE" w:rsidRDefault="00B82D17" w:rsidP="00B82D17">
            <w:pPr>
              <w:spacing w:line="276" w:lineRule="auto"/>
              <w:jc w:val="both"/>
              <w:rPr>
                <w:rFonts w:ascii="Arial" w:hAnsi="Arial" w:cs="Arial"/>
                <w:color w:val="00B050"/>
              </w:rPr>
            </w:pPr>
          </w:p>
          <w:p w14:paraId="4F19846A" w14:textId="5E192E3B" w:rsidR="00B82D17" w:rsidRPr="00E7712A" w:rsidRDefault="00AB2477" w:rsidP="00B82D17">
            <w:pPr>
              <w:pStyle w:val="ListParagraph"/>
              <w:numPr>
                <w:ilvl w:val="0"/>
                <w:numId w:val="1"/>
              </w:numPr>
              <w:rPr>
                <w:rFonts w:ascii="Arial" w:hAnsi="Arial" w:cs="Arial"/>
                <w:color w:val="70AD47" w:themeColor="accent6"/>
              </w:rPr>
            </w:pPr>
            <w:hyperlink w:anchor="HealthandWellbeingAcrosstheLifeCourse" w:history="1">
              <w:r w:rsidR="004742F2" w:rsidRPr="00E7712A">
                <w:rPr>
                  <w:rStyle w:val="Hyperlink"/>
                  <w:rFonts w:ascii="Arial" w:hAnsi="Arial" w:cs="Arial"/>
                  <w:color w:val="70AD47" w:themeColor="accent6"/>
                </w:rPr>
                <w:t>Healthy Places and Sustainable Communities</w:t>
              </w:r>
            </w:hyperlink>
          </w:p>
          <w:p w14:paraId="0FF595E6" w14:textId="1118BCDE" w:rsidR="004742F2" w:rsidRPr="007259A6" w:rsidRDefault="007259A6" w:rsidP="00B82D17">
            <w:pPr>
              <w:pStyle w:val="ListParagraph"/>
              <w:numPr>
                <w:ilvl w:val="0"/>
                <w:numId w:val="1"/>
              </w:numPr>
              <w:rPr>
                <w:rStyle w:val="Hyperlink"/>
                <w:rFonts w:ascii="Arial" w:hAnsi="Arial" w:cs="Arial"/>
              </w:rPr>
            </w:pPr>
            <w:r>
              <w:rPr>
                <w:rStyle w:val="Hyperlink"/>
                <w:rFonts w:ascii="Arial" w:hAnsi="Arial" w:cs="Arial"/>
                <w:color w:val="70AD47" w:themeColor="accent6"/>
              </w:rPr>
              <w:fldChar w:fldCharType="begin"/>
            </w:r>
            <w:r>
              <w:rPr>
                <w:rStyle w:val="Hyperlink"/>
                <w:rFonts w:ascii="Arial" w:hAnsi="Arial" w:cs="Arial"/>
                <w:color w:val="70AD47" w:themeColor="accent6"/>
              </w:rPr>
              <w:instrText xml:space="preserve"> HYPERLINK  \l "PreventionandKeyRiskFactors" </w:instrText>
            </w:r>
            <w:r>
              <w:rPr>
                <w:rStyle w:val="Hyperlink"/>
                <w:rFonts w:ascii="Arial" w:hAnsi="Arial" w:cs="Arial"/>
                <w:color w:val="70AD47" w:themeColor="accent6"/>
              </w:rPr>
              <w:fldChar w:fldCharType="separate"/>
            </w:r>
            <w:r w:rsidR="004742F2" w:rsidRPr="007259A6">
              <w:rPr>
                <w:rStyle w:val="Hyperlink"/>
                <w:rFonts w:ascii="Arial" w:hAnsi="Arial" w:cs="Arial"/>
              </w:rPr>
              <w:t xml:space="preserve">Prevention </w:t>
            </w:r>
            <w:r w:rsidR="00184F36" w:rsidRPr="007259A6">
              <w:rPr>
                <w:rStyle w:val="Hyperlink"/>
                <w:rFonts w:ascii="Arial" w:hAnsi="Arial" w:cs="Arial"/>
              </w:rPr>
              <w:t>and</w:t>
            </w:r>
            <w:r w:rsidR="004742F2" w:rsidRPr="007259A6">
              <w:rPr>
                <w:rStyle w:val="Hyperlink"/>
                <w:rFonts w:ascii="Arial" w:hAnsi="Arial" w:cs="Arial"/>
              </w:rPr>
              <w:t xml:space="preserve"> Key Risk Factors</w:t>
            </w:r>
          </w:p>
          <w:p w14:paraId="2E9AD304" w14:textId="77777777" w:rsidR="00BD7B34" w:rsidRPr="00BD7B34" w:rsidRDefault="007259A6" w:rsidP="00BD7B34">
            <w:pPr>
              <w:pStyle w:val="ListParagraph"/>
              <w:numPr>
                <w:ilvl w:val="0"/>
                <w:numId w:val="1"/>
              </w:numPr>
              <w:rPr>
                <w:rStyle w:val="Hyperlink"/>
                <w:rFonts w:ascii="Arial" w:hAnsi="Arial" w:cs="Arial"/>
                <w:color w:val="70AD47" w:themeColor="accent6"/>
                <w:u w:val="none"/>
              </w:rPr>
            </w:pPr>
            <w:r>
              <w:rPr>
                <w:rStyle w:val="Hyperlink"/>
                <w:rFonts w:ascii="Arial" w:hAnsi="Arial" w:cs="Arial"/>
                <w:color w:val="70AD47" w:themeColor="accent6"/>
              </w:rPr>
              <w:fldChar w:fldCharType="end"/>
            </w:r>
            <w:hyperlink w:anchor="HealthandWellbeingAcrosstheLifeCourse" w:history="1">
              <w:r w:rsidR="004742F2" w:rsidRPr="00E7712A">
                <w:rPr>
                  <w:rStyle w:val="Hyperlink"/>
                  <w:rFonts w:ascii="Arial" w:hAnsi="Arial" w:cs="Arial"/>
                  <w:color w:val="70AD47" w:themeColor="accent6"/>
                </w:rPr>
                <w:t xml:space="preserve">Health </w:t>
              </w:r>
              <w:r w:rsidR="00184F36" w:rsidRPr="00E7712A">
                <w:rPr>
                  <w:rStyle w:val="Hyperlink"/>
                  <w:rFonts w:ascii="Arial" w:hAnsi="Arial" w:cs="Arial"/>
                  <w:color w:val="70AD47" w:themeColor="accent6"/>
                </w:rPr>
                <w:t>and</w:t>
              </w:r>
              <w:r w:rsidR="004742F2" w:rsidRPr="00E7712A">
                <w:rPr>
                  <w:rStyle w:val="Hyperlink"/>
                  <w:rFonts w:ascii="Arial" w:hAnsi="Arial" w:cs="Arial"/>
                  <w:color w:val="70AD47" w:themeColor="accent6"/>
                </w:rPr>
                <w:t xml:space="preserve"> Wellbeing Across the Life Course</w:t>
              </w:r>
            </w:hyperlink>
          </w:p>
          <w:p w14:paraId="70875206" w14:textId="32B16086" w:rsidR="004742F2" w:rsidRPr="00BD7B34" w:rsidRDefault="00BD7B34" w:rsidP="00BD7B34">
            <w:pPr>
              <w:pStyle w:val="ListParagraph"/>
              <w:numPr>
                <w:ilvl w:val="0"/>
                <w:numId w:val="1"/>
              </w:numPr>
              <w:rPr>
                <w:rFonts w:ascii="Arial" w:hAnsi="Arial" w:cs="Arial"/>
                <w:color w:val="70AD47" w:themeColor="accent6"/>
              </w:rPr>
            </w:pPr>
            <w:hyperlink w:anchor="SexualHealth" w:history="1">
              <w:r w:rsidRPr="00E7712A">
                <w:rPr>
                  <w:rStyle w:val="Hyperlink"/>
                  <w:rFonts w:ascii="Arial" w:hAnsi="Arial" w:cs="Arial"/>
                  <w:color w:val="70AD47" w:themeColor="accent6"/>
                </w:rPr>
                <w:t>Sexual Health</w:t>
              </w:r>
            </w:hyperlink>
          </w:p>
          <w:p w14:paraId="7A856A3F" w14:textId="2E5CFED2" w:rsidR="004742F2" w:rsidRPr="00E7712A" w:rsidRDefault="00BD7B34" w:rsidP="00B82D17">
            <w:pPr>
              <w:pStyle w:val="ListParagraph"/>
              <w:numPr>
                <w:ilvl w:val="0"/>
                <w:numId w:val="1"/>
              </w:numPr>
              <w:rPr>
                <w:rFonts w:ascii="Arial" w:hAnsi="Arial" w:cs="Arial"/>
                <w:color w:val="70AD47" w:themeColor="accent6"/>
              </w:rPr>
            </w:pPr>
            <w:hyperlink w:anchor="InclusionHealth" w:history="1">
              <w:r w:rsidR="004742F2" w:rsidRPr="00E7712A">
                <w:rPr>
                  <w:rStyle w:val="Hyperlink"/>
                  <w:rFonts w:ascii="Arial" w:hAnsi="Arial" w:cs="Arial"/>
                  <w:color w:val="70AD47" w:themeColor="accent6"/>
                </w:rPr>
                <w:t>Inclusion Health</w:t>
              </w:r>
            </w:hyperlink>
          </w:p>
          <w:p w14:paraId="52AA8E25" w14:textId="59158EE2" w:rsidR="004742F2" w:rsidRPr="00E7712A" w:rsidRDefault="00AB2477" w:rsidP="00B82D17">
            <w:pPr>
              <w:pStyle w:val="ListParagraph"/>
              <w:numPr>
                <w:ilvl w:val="0"/>
                <w:numId w:val="1"/>
              </w:numPr>
              <w:rPr>
                <w:rFonts w:ascii="Arial" w:hAnsi="Arial" w:cs="Arial"/>
                <w:color w:val="70AD47" w:themeColor="accent6"/>
              </w:rPr>
            </w:pPr>
            <w:hyperlink w:anchor="HealthInequalities" w:history="1">
              <w:r w:rsidR="004742F2" w:rsidRPr="00E7712A">
                <w:rPr>
                  <w:rStyle w:val="Hyperlink"/>
                  <w:rFonts w:ascii="Arial" w:hAnsi="Arial" w:cs="Arial"/>
                  <w:color w:val="70AD47" w:themeColor="accent6"/>
                </w:rPr>
                <w:t>Health Inequalities</w:t>
              </w:r>
            </w:hyperlink>
          </w:p>
          <w:p w14:paraId="7F94E272" w14:textId="7A5E63B2" w:rsidR="004742F2" w:rsidRPr="00815DA4" w:rsidRDefault="00AB2477" w:rsidP="00B82D17">
            <w:pPr>
              <w:pStyle w:val="ListParagraph"/>
              <w:numPr>
                <w:ilvl w:val="0"/>
                <w:numId w:val="1"/>
              </w:numPr>
              <w:rPr>
                <w:rFonts w:ascii="Arial" w:hAnsi="Arial" w:cs="Arial"/>
                <w:color w:val="00B050"/>
              </w:rPr>
            </w:pPr>
            <w:hyperlink w:anchor="DataDocumentsLettersReportsGeneral" w:history="1">
              <w:r w:rsidR="004742F2" w:rsidRPr="00E7712A">
                <w:rPr>
                  <w:rStyle w:val="Hyperlink"/>
                  <w:rFonts w:ascii="Arial" w:hAnsi="Arial" w:cs="Arial"/>
                  <w:color w:val="70AD47" w:themeColor="accent6"/>
                </w:rPr>
                <w:t>Data, Documents, Letters, Reports and General Information</w:t>
              </w:r>
            </w:hyperlink>
          </w:p>
        </w:tc>
        <w:tc>
          <w:tcPr>
            <w:tcW w:w="6897" w:type="dxa"/>
          </w:tcPr>
          <w:p w14:paraId="0DC021D5" w14:textId="77777777" w:rsidR="00B82D17" w:rsidRPr="003E24C9" w:rsidRDefault="00B82D17" w:rsidP="00B82D17">
            <w:pPr>
              <w:rPr>
                <w:rFonts w:ascii="Arial" w:hAnsi="Arial" w:cs="Arial"/>
                <w:b/>
                <w:bCs/>
                <w:color w:val="538135" w:themeColor="accent6" w:themeShade="BF"/>
                <w:sz w:val="36"/>
                <w:szCs w:val="36"/>
              </w:rPr>
            </w:pPr>
          </w:p>
          <w:p w14:paraId="1EDEA9F2" w14:textId="77777777" w:rsidR="00B82D17" w:rsidRPr="003E24C9" w:rsidRDefault="00B82D17" w:rsidP="00B82D17">
            <w:pPr>
              <w:rPr>
                <w:rFonts w:ascii="Arial" w:hAnsi="Arial" w:cs="Arial"/>
                <w:b/>
                <w:bCs/>
                <w:color w:val="00B050"/>
                <w:sz w:val="32"/>
                <w:szCs w:val="32"/>
              </w:rPr>
            </w:pPr>
            <w:r w:rsidRPr="003E24C9">
              <w:rPr>
                <w:rFonts w:ascii="Arial" w:hAnsi="Arial" w:cs="Arial"/>
                <w:b/>
                <w:bCs/>
                <w:color w:val="00B050"/>
                <w:sz w:val="32"/>
                <w:szCs w:val="32"/>
              </w:rPr>
              <w:t xml:space="preserve">PHE Health and Wellbeing Monthly Update </w:t>
            </w:r>
          </w:p>
          <w:p w14:paraId="5F2A59EA" w14:textId="537C2CE2" w:rsidR="00B82D17" w:rsidRPr="003E24C9" w:rsidRDefault="00B82D17" w:rsidP="00B82D17">
            <w:pPr>
              <w:rPr>
                <w:rFonts w:ascii="Arial" w:hAnsi="Arial" w:cs="Arial"/>
                <w:color w:val="00B050"/>
                <w:sz w:val="28"/>
                <w:szCs w:val="28"/>
              </w:rPr>
            </w:pPr>
            <w:r w:rsidRPr="003E24C9">
              <w:rPr>
                <w:rFonts w:ascii="Arial" w:hAnsi="Arial" w:cs="Arial"/>
                <w:color w:val="00B050"/>
                <w:sz w:val="28"/>
                <w:szCs w:val="28"/>
              </w:rPr>
              <w:t xml:space="preserve">Issue Number: </w:t>
            </w:r>
            <w:r w:rsidR="003A5A69">
              <w:rPr>
                <w:rFonts w:ascii="Arial" w:hAnsi="Arial" w:cs="Arial"/>
                <w:color w:val="00B050"/>
                <w:sz w:val="28"/>
                <w:szCs w:val="28"/>
              </w:rPr>
              <w:t>6</w:t>
            </w:r>
            <w:r w:rsidR="00365AE0">
              <w:rPr>
                <w:rFonts w:ascii="Arial" w:hAnsi="Arial" w:cs="Arial"/>
                <w:color w:val="00B050"/>
                <w:sz w:val="28"/>
                <w:szCs w:val="28"/>
              </w:rPr>
              <w:t>7</w:t>
            </w:r>
            <w:r w:rsidR="003A5A69">
              <w:rPr>
                <w:rFonts w:ascii="Arial" w:hAnsi="Arial" w:cs="Arial"/>
                <w:color w:val="00B050"/>
                <w:sz w:val="28"/>
                <w:szCs w:val="28"/>
              </w:rPr>
              <w:t>. August</w:t>
            </w:r>
            <w:r w:rsidRPr="003E24C9">
              <w:rPr>
                <w:rFonts w:ascii="Arial" w:hAnsi="Arial" w:cs="Arial"/>
                <w:color w:val="00B050"/>
                <w:sz w:val="28"/>
                <w:szCs w:val="28"/>
              </w:rPr>
              <w:t xml:space="preserve"> 202</w:t>
            </w:r>
            <w:r>
              <w:rPr>
                <w:rFonts w:ascii="Arial" w:hAnsi="Arial" w:cs="Arial"/>
                <w:color w:val="00B050"/>
                <w:sz w:val="28"/>
                <w:szCs w:val="28"/>
              </w:rPr>
              <w:t>1</w:t>
            </w:r>
          </w:p>
          <w:p w14:paraId="76C85E44" w14:textId="77777777" w:rsidR="00B82D17" w:rsidRPr="003E24C9" w:rsidRDefault="00B82D17" w:rsidP="00B82D17">
            <w:pPr>
              <w:rPr>
                <w:rFonts w:ascii="Arial" w:hAnsi="Arial" w:cs="Arial"/>
              </w:rPr>
            </w:pPr>
          </w:p>
          <w:p w14:paraId="7FD544FE" w14:textId="77777777" w:rsidR="00B82D17" w:rsidRPr="003E24C9" w:rsidRDefault="00B82D17" w:rsidP="00B82D17">
            <w:pPr>
              <w:jc w:val="both"/>
              <w:rPr>
                <w:rFonts w:ascii="Arial" w:hAnsi="Arial" w:cs="Arial"/>
                <w:sz w:val="28"/>
                <w:szCs w:val="28"/>
                <w:lang w:val="en-US"/>
              </w:rPr>
            </w:pPr>
            <w:r w:rsidRPr="00973FE9">
              <w:rPr>
                <w:rFonts w:ascii="Arial" w:hAnsi="Arial" w:cs="Arial"/>
                <w:sz w:val="28"/>
                <w:szCs w:val="28"/>
                <w:lang w:val="en-US"/>
              </w:rPr>
              <w:t xml:space="preserve">Welcome to the Yorkshire and Humber Health and Wellbeing monthly update. Thank you for subscribing to the monthly update. This monthly update is our way of sharing any good and emerging practice, new developments, updates and guidance. The update is circulated at the beginning of each month with previous month’s updates. </w:t>
            </w:r>
          </w:p>
          <w:p w14:paraId="33C4D2DD" w14:textId="77777777" w:rsidR="00B82D17" w:rsidRPr="00973FE9" w:rsidRDefault="00B82D17" w:rsidP="00B82D17">
            <w:pPr>
              <w:jc w:val="both"/>
              <w:rPr>
                <w:rFonts w:ascii="Arial" w:hAnsi="Arial" w:cs="Arial"/>
                <w:sz w:val="28"/>
                <w:szCs w:val="28"/>
                <w:lang w:val="en-US"/>
              </w:rPr>
            </w:pPr>
          </w:p>
          <w:p w14:paraId="20DA353D" w14:textId="77777777" w:rsidR="00B82D17" w:rsidRPr="00973FE9" w:rsidRDefault="00B82D17" w:rsidP="00B82D17">
            <w:pPr>
              <w:jc w:val="both"/>
              <w:rPr>
                <w:rFonts w:ascii="Arial" w:hAnsi="Arial" w:cs="Arial"/>
                <w:sz w:val="28"/>
                <w:szCs w:val="28"/>
                <w:lang w:val="en-US"/>
              </w:rPr>
            </w:pPr>
            <w:r w:rsidRPr="00973FE9">
              <w:rPr>
                <w:rFonts w:ascii="Arial" w:hAnsi="Arial" w:cs="Arial"/>
                <w:sz w:val="28"/>
                <w:szCs w:val="28"/>
                <w:lang w:val="en-US"/>
              </w:rPr>
              <w:t>If we have anything that needs to be shared urgently, we will circulate as soon as possible.</w:t>
            </w:r>
          </w:p>
          <w:p w14:paraId="6E392D8A" w14:textId="77777777" w:rsidR="00B82D17" w:rsidRPr="003E24C9" w:rsidRDefault="00B82D17" w:rsidP="00B82D17">
            <w:pPr>
              <w:rPr>
                <w:rFonts w:ascii="Arial" w:hAnsi="Arial" w:cs="Arial"/>
              </w:rPr>
            </w:pPr>
          </w:p>
        </w:tc>
      </w:tr>
    </w:tbl>
    <w:p w14:paraId="52067EDD" w14:textId="6992A804" w:rsidR="004E64C3" w:rsidRDefault="004E64C3" w:rsidP="004742F2"/>
    <w:p w14:paraId="3A448D6D" w14:textId="0EFE7762" w:rsidR="00B82D17" w:rsidRDefault="00B82D17" w:rsidP="00B82D17">
      <w:pPr>
        <w:ind w:left="-851"/>
      </w:pPr>
    </w:p>
    <w:tbl>
      <w:tblPr>
        <w:tblStyle w:val="TableGrid"/>
        <w:tblW w:w="10741" w:type="dxa"/>
        <w:tblInd w:w="-850" w:type="dxa"/>
        <w:tblBorders>
          <w:left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741"/>
      </w:tblGrid>
      <w:tr w:rsidR="00887BE3" w:rsidRPr="003E24C9" w14:paraId="7E021E59" w14:textId="77777777" w:rsidTr="006D14DC">
        <w:tc>
          <w:tcPr>
            <w:tcW w:w="10741" w:type="dxa"/>
            <w:shd w:val="clear" w:color="auto" w:fill="A8D08D" w:themeFill="accent6" w:themeFillTint="99"/>
          </w:tcPr>
          <w:p w14:paraId="0ADB5414" w14:textId="71A8F180" w:rsidR="00887BE3" w:rsidRPr="00146554" w:rsidRDefault="00887BE3" w:rsidP="00981FEF">
            <w:pPr>
              <w:pStyle w:val="Heading1"/>
              <w:outlineLvl w:val="0"/>
              <w:rPr>
                <w:rFonts w:cs="Arial"/>
                <w:color w:val="385623" w:themeColor="accent6" w:themeShade="80"/>
                <w:sz w:val="40"/>
                <w:szCs w:val="40"/>
              </w:rPr>
            </w:pPr>
            <w:bookmarkStart w:id="0" w:name="HealthyPlacesandSustainableCommuni"/>
            <w:bookmarkStart w:id="1" w:name="_Hlk75356069"/>
            <w:r w:rsidRPr="00146554">
              <w:rPr>
                <w:rFonts w:cs="Arial"/>
                <w:noProof/>
                <w:color w:val="385623" w:themeColor="accent6" w:themeShade="80"/>
                <w:sz w:val="40"/>
                <w:szCs w:val="40"/>
              </w:rPr>
              <w:drawing>
                <wp:anchor distT="0" distB="0" distL="114300" distR="114300" simplePos="0" relativeHeight="251689984" behindDoc="0" locked="0" layoutInCell="1" allowOverlap="1" wp14:anchorId="3253290E" wp14:editId="31FF7422">
                  <wp:simplePos x="0" y="0"/>
                  <wp:positionH relativeFrom="column">
                    <wp:posOffset>1270</wp:posOffset>
                  </wp:positionH>
                  <wp:positionV relativeFrom="paragraph">
                    <wp:posOffset>0</wp:posOffset>
                  </wp:positionV>
                  <wp:extent cx="463550" cy="4508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 cy="450850"/>
                          </a:xfrm>
                          <a:prstGeom prst="rect">
                            <a:avLst/>
                          </a:prstGeom>
                          <a:noFill/>
                        </pic:spPr>
                      </pic:pic>
                    </a:graphicData>
                  </a:graphic>
                </wp:anchor>
              </w:drawing>
            </w:r>
            <w:r w:rsidRPr="00146554">
              <w:rPr>
                <w:rFonts w:cs="Arial"/>
                <w:noProof/>
                <w:color w:val="385623" w:themeColor="accent6" w:themeShade="80"/>
                <w:sz w:val="40"/>
                <w:szCs w:val="40"/>
              </w:rPr>
              <w:t>Healthy Places and Sustainable Communiti</w:t>
            </w:r>
            <w:bookmarkEnd w:id="0"/>
            <w:r w:rsidRPr="00146554">
              <w:rPr>
                <w:rFonts w:cs="Arial"/>
                <w:noProof/>
                <w:color w:val="385623" w:themeColor="accent6" w:themeShade="80"/>
                <w:sz w:val="40"/>
                <w:szCs w:val="40"/>
              </w:rPr>
              <w:t>es</w:t>
            </w:r>
          </w:p>
          <w:p w14:paraId="53177AC7" w14:textId="71F50947" w:rsidR="00887BE3" w:rsidRDefault="00791055" w:rsidP="00981FEF">
            <w:pPr>
              <w:rPr>
                <w:rFonts w:ascii="Arial" w:hAnsi="Arial" w:cs="Arial"/>
                <w:i/>
                <w:iCs/>
              </w:rPr>
            </w:pPr>
            <w:r>
              <w:rPr>
                <w:rFonts w:ascii="Arial" w:hAnsi="Arial" w:cs="Arial"/>
                <w:i/>
                <w:iCs/>
              </w:rPr>
              <w:t xml:space="preserve">Team </w:t>
            </w:r>
            <w:r w:rsidR="00887BE3" w:rsidRPr="003E24C9">
              <w:rPr>
                <w:rFonts w:ascii="Arial" w:hAnsi="Arial" w:cs="Arial"/>
                <w:i/>
                <w:iCs/>
              </w:rPr>
              <w:t xml:space="preserve">Lead: Nicola Corrigan </w:t>
            </w:r>
          </w:p>
          <w:p w14:paraId="6071DFA1" w14:textId="77777777" w:rsidR="00E3730F" w:rsidRDefault="00E3730F" w:rsidP="00981FEF">
            <w:pPr>
              <w:rPr>
                <w:rFonts w:ascii="Arial" w:hAnsi="Arial" w:cs="Arial"/>
                <w:i/>
                <w:iCs/>
              </w:rPr>
            </w:pPr>
          </w:p>
          <w:p w14:paraId="6CB62E28" w14:textId="77777777" w:rsidR="00E3730F" w:rsidRDefault="00E3730F" w:rsidP="00E3730F">
            <w:pPr>
              <w:ind w:firstLine="877"/>
              <w:rPr>
                <w:rFonts w:ascii="Arial" w:hAnsi="Arial" w:cs="Arial"/>
              </w:rPr>
            </w:pPr>
            <w:r>
              <w:rPr>
                <w:rFonts w:ascii="Arial" w:hAnsi="Arial" w:cs="Arial"/>
              </w:rPr>
              <w:t xml:space="preserve">The impact of the environmental determinants of health on our lives are far reaching.  By </w:t>
            </w:r>
          </w:p>
          <w:p w14:paraId="2415A659" w14:textId="77777777" w:rsidR="00E3730F" w:rsidRDefault="00E3730F" w:rsidP="00E3730F">
            <w:pPr>
              <w:rPr>
                <w:rFonts w:ascii="Arial" w:hAnsi="Arial" w:cs="Arial"/>
              </w:rPr>
            </w:pPr>
            <w:r>
              <w:rPr>
                <w:rFonts w:ascii="Arial" w:hAnsi="Arial" w:cs="Arial"/>
              </w:rPr>
              <w:t xml:space="preserve">               considering how the places in which we live, work and play impacts on our health and the  </w:t>
            </w:r>
          </w:p>
          <w:p w14:paraId="6D9B7ADF" w14:textId="77777777" w:rsidR="00E3730F" w:rsidRDefault="00E3730F" w:rsidP="00E3730F">
            <w:pPr>
              <w:rPr>
                <w:rFonts w:ascii="Arial" w:hAnsi="Arial" w:cs="Arial"/>
              </w:rPr>
            </w:pPr>
            <w:r>
              <w:rPr>
                <w:rFonts w:ascii="Arial" w:hAnsi="Arial" w:cs="Arial"/>
              </w:rPr>
              <w:t xml:space="preserve">               inequalities that exist, we can support health improvement for our populations.</w:t>
            </w:r>
          </w:p>
          <w:p w14:paraId="6A081416" w14:textId="77777777" w:rsidR="00E3730F" w:rsidRDefault="00E3730F" w:rsidP="00981FEF">
            <w:pPr>
              <w:rPr>
                <w:rFonts w:ascii="Arial" w:hAnsi="Arial" w:cs="Arial"/>
                <w:i/>
                <w:iCs/>
              </w:rPr>
            </w:pPr>
          </w:p>
          <w:p w14:paraId="63458B69" w14:textId="46CE0E51" w:rsidR="00E3730F" w:rsidRPr="00741CAA" w:rsidRDefault="00E3730F" w:rsidP="00981FEF">
            <w:pPr>
              <w:rPr>
                <w:rFonts w:ascii="Arial" w:hAnsi="Arial" w:cs="Arial"/>
                <w:i/>
                <w:iCs/>
              </w:rPr>
            </w:pPr>
          </w:p>
        </w:tc>
      </w:tr>
      <w:bookmarkEnd w:id="1"/>
    </w:tbl>
    <w:p w14:paraId="5336B095" w14:textId="71B0B8ED" w:rsidR="00887BE3" w:rsidRDefault="00887BE3" w:rsidP="00B82D17">
      <w:pPr>
        <w:ind w:left="-851"/>
      </w:pPr>
    </w:p>
    <w:tbl>
      <w:tblPr>
        <w:tblStyle w:val="TableGrid"/>
        <w:tblW w:w="10741" w:type="dxa"/>
        <w:tblInd w:w="-8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1"/>
      </w:tblGrid>
      <w:tr w:rsidR="006D14DC" w:rsidRPr="003E24C9" w14:paraId="66E46C8B" w14:textId="77777777" w:rsidTr="00981FEF">
        <w:tc>
          <w:tcPr>
            <w:tcW w:w="10741" w:type="dxa"/>
            <w:shd w:val="clear" w:color="auto" w:fill="E2EFD9" w:themeFill="accent6" w:themeFillTint="33"/>
          </w:tcPr>
          <w:p w14:paraId="1EF84349" w14:textId="30AEF769" w:rsidR="006D14DC" w:rsidRPr="00B97A42" w:rsidRDefault="006D14DC" w:rsidP="00791055">
            <w:pPr>
              <w:pStyle w:val="Heading1"/>
              <w:jc w:val="center"/>
              <w:outlineLvl w:val="0"/>
              <w:rPr>
                <w:rFonts w:cs="Arial"/>
                <w:b w:val="0"/>
                <w:sz w:val="28"/>
              </w:rPr>
            </w:pPr>
            <w:r w:rsidRPr="00B97A42">
              <w:rPr>
                <w:rFonts w:cs="Arial"/>
                <w:b w:val="0"/>
                <w:noProof/>
                <w:sz w:val="28"/>
              </w:rPr>
              <w:t>Whole Systems Obesity inc. Adult Weight Management</w:t>
            </w:r>
          </w:p>
          <w:p w14:paraId="0D253163" w14:textId="43564E23" w:rsidR="006D14DC" w:rsidRPr="00914CAB" w:rsidRDefault="006D14DC" w:rsidP="00791055">
            <w:pPr>
              <w:jc w:val="center"/>
              <w:rPr>
                <w:rFonts w:ascii="Arial" w:hAnsi="Arial" w:cs="Arial"/>
              </w:rPr>
            </w:pPr>
            <w:r w:rsidRPr="00914CAB">
              <w:rPr>
                <w:rFonts w:ascii="Arial" w:hAnsi="Arial" w:cs="Arial"/>
                <w:sz w:val="20"/>
              </w:rPr>
              <w:t>Lead: Nicola Corrigan</w:t>
            </w:r>
          </w:p>
        </w:tc>
      </w:tr>
    </w:tbl>
    <w:p w14:paraId="23B3619F" w14:textId="76F31310" w:rsidR="006D14DC" w:rsidRDefault="006D14DC" w:rsidP="00B82D17">
      <w:pPr>
        <w:ind w:left="-851"/>
      </w:pPr>
    </w:p>
    <w:p w14:paraId="0F1B642C" w14:textId="77777777" w:rsidR="003A5A69" w:rsidRPr="006C3C45" w:rsidRDefault="003A5A69" w:rsidP="002E3F30">
      <w:pPr>
        <w:ind w:left="-851"/>
        <w:rPr>
          <w:rFonts w:ascii="Arial" w:hAnsi="Arial" w:cs="Arial"/>
          <w:b/>
          <w:bCs/>
        </w:rPr>
      </w:pPr>
      <w:r w:rsidRPr="006C3C45">
        <w:rPr>
          <w:rFonts w:ascii="Arial" w:hAnsi="Arial" w:cs="Arial"/>
          <w:b/>
          <w:bCs/>
        </w:rPr>
        <w:t>Child obesity: patterns and trends</w:t>
      </w:r>
    </w:p>
    <w:p w14:paraId="2BB040BE" w14:textId="77777777" w:rsidR="004A07F5" w:rsidRPr="006C3C45" w:rsidRDefault="003A5A69" w:rsidP="002E3F30">
      <w:pPr>
        <w:spacing w:after="0"/>
        <w:ind w:left="-851"/>
        <w:rPr>
          <w:rFonts w:ascii="Arial" w:hAnsi="Arial" w:cs="Arial"/>
        </w:rPr>
      </w:pPr>
      <w:r w:rsidRPr="006C3C45">
        <w:rPr>
          <w:rFonts w:ascii="Arial" w:hAnsi="Arial" w:cs="Arial"/>
        </w:rPr>
        <w:t>These slide sets present the latest data on child obesity from the National Child Measurement Programme. The national slide set also includes data from the Health Survey for England. Trends in child overweight and obesity are shown, and patterns are examined by age, sex, ethnic group, and area deprivation.</w:t>
      </w:r>
    </w:p>
    <w:p w14:paraId="32292F61" w14:textId="77777777" w:rsidR="004A07F5" w:rsidRPr="006C3C45" w:rsidRDefault="00AB2477" w:rsidP="002E3F30">
      <w:pPr>
        <w:spacing w:after="0"/>
        <w:ind w:left="-851"/>
        <w:rPr>
          <w:rFonts w:ascii="Arial" w:hAnsi="Arial" w:cs="Arial"/>
        </w:rPr>
      </w:pPr>
      <w:hyperlink r:id="rId9" w:history="1">
        <w:r w:rsidR="004A07F5" w:rsidRPr="006C3C45">
          <w:rPr>
            <w:rFonts w:ascii="Arial" w:eastAsia="Calibri" w:hAnsi="Arial" w:cs="Arial"/>
            <w:color w:val="0563C1"/>
            <w:u w:val="single"/>
          </w:rPr>
          <w:t>Publication of updated nutrition-related Government Buying Standards</w:t>
        </w:r>
      </w:hyperlink>
    </w:p>
    <w:p w14:paraId="45100F07" w14:textId="77777777" w:rsidR="004A07F5" w:rsidRPr="006C3C45" w:rsidRDefault="004A07F5" w:rsidP="002E3F30">
      <w:pPr>
        <w:spacing w:after="0"/>
        <w:ind w:left="-851"/>
        <w:rPr>
          <w:rFonts w:ascii="Arial" w:hAnsi="Arial" w:cs="Arial"/>
        </w:rPr>
      </w:pPr>
      <w:r w:rsidRPr="006C3C45">
        <w:rPr>
          <w:rFonts w:ascii="Arial" w:eastAsia="Calibri" w:hAnsi="Arial" w:cs="Arial"/>
          <w:color w:val="000000"/>
          <w:lang w:eastAsia="en-GB"/>
        </w:rPr>
        <w:t>This document announces that the Government will:</w:t>
      </w:r>
    </w:p>
    <w:p w14:paraId="5BDB93CB" w14:textId="77777777" w:rsidR="004A07F5" w:rsidRPr="006C3C45" w:rsidRDefault="004A07F5" w:rsidP="002E3F30">
      <w:pPr>
        <w:pStyle w:val="ListParagraph"/>
        <w:numPr>
          <w:ilvl w:val="0"/>
          <w:numId w:val="3"/>
        </w:numPr>
        <w:spacing w:after="0"/>
        <w:rPr>
          <w:rFonts w:ascii="Arial" w:hAnsi="Arial" w:cs="Arial"/>
        </w:rPr>
      </w:pPr>
      <w:r w:rsidRPr="006C3C45">
        <w:rPr>
          <w:rFonts w:ascii="Arial" w:eastAsia="Times New Roman" w:hAnsi="Arial" w:cs="Arial"/>
          <w:lang w:eastAsia="en-GB"/>
        </w:rPr>
        <w:t xml:space="preserve">update the </w:t>
      </w:r>
      <w:r w:rsidRPr="006C3C45">
        <w:rPr>
          <w:rFonts w:ascii="Arial" w:eastAsia="Times New Roman" w:hAnsi="Arial" w:cs="Arial"/>
          <w:u w:val="single"/>
          <w:lang w:eastAsia="en-GB"/>
        </w:rPr>
        <w:t>reducing salt</w:t>
      </w:r>
      <w:r w:rsidRPr="006C3C45">
        <w:rPr>
          <w:rFonts w:ascii="Arial" w:eastAsia="Times New Roman" w:hAnsi="Arial" w:cs="Arial"/>
          <w:lang w:eastAsia="en-GB"/>
        </w:rPr>
        <w:t xml:space="preserve"> mandatory and voluntary nutrition standards to reflect Government’s 2017 salt targets as referenced in the consultation document; and any subsequent revisions as set out in the recently published 2024 targets;</w:t>
      </w:r>
    </w:p>
    <w:p w14:paraId="5680EFED" w14:textId="77777777" w:rsidR="008E6F51" w:rsidRPr="006C3C45" w:rsidRDefault="004A07F5" w:rsidP="002E3F30">
      <w:pPr>
        <w:pStyle w:val="ListParagraph"/>
        <w:numPr>
          <w:ilvl w:val="0"/>
          <w:numId w:val="3"/>
        </w:numPr>
        <w:spacing w:after="0"/>
        <w:rPr>
          <w:rFonts w:ascii="Arial" w:hAnsi="Arial" w:cs="Arial"/>
        </w:rPr>
      </w:pPr>
      <w:r w:rsidRPr="006C3C45">
        <w:rPr>
          <w:rFonts w:ascii="Arial" w:eastAsia="Times New Roman" w:hAnsi="Arial" w:cs="Arial"/>
          <w:lang w:eastAsia="en-GB"/>
        </w:rPr>
        <w:t xml:space="preserve">update the </w:t>
      </w:r>
      <w:r w:rsidRPr="006C3C45">
        <w:rPr>
          <w:rFonts w:ascii="Arial" w:eastAsia="Times New Roman" w:hAnsi="Arial" w:cs="Arial"/>
          <w:u w:val="single"/>
          <w:lang w:eastAsia="en-GB"/>
        </w:rPr>
        <w:t>meal deals</w:t>
      </w:r>
      <w:r w:rsidRPr="006C3C45">
        <w:rPr>
          <w:rFonts w:ascii="Arial" w:eastAsia="Times New Roman" w:hAnsi="Arial" w:cs="Arial"/>
          <w:lang w:eastAsia="en-GB"/>
        </w:rPr>
        <w:t xml:space="preserve"> mandatory nutrition standard to ensure food and drinks used within meal deals meet the healthier options in the GBSF standards;</w:t>
      </w:r>
    </w:p>
    <w:p w14:paraId="7900E5D6" w14:textId="77777777" w:rsidR="008E6F51" w:rsidRPr="006C3C45" w:rsidRDefault="004A07F5" w:rsidP="002E3F30">
      <w:pPr>
        <w:pStyle w:val="ListParagraph"/>
        <w:numPr>
          <w:ilvl w:val="0"/>
          <w:numId w:val="3"/>
        </w:numPr>
        <w:spacing w:after="0"/>
        <w:rPr>
          <w:rFonts w:ascii="Arial" w:hAnsi="Arial" w:cs="Arial"/>
        </w:rPr>
      </w:pPr>
      <w:r w:rsidRPr="006C3C45">
        <w:rPr>
          <w:rFonts w:ascii="Arial" w:eastAsia="Times New Roman" w:hAnsi="Arial" w:cs="Arial"/>
          <w:lang w:eastAsia="en-GB"/>
        </w:rPr>
        <w:t xml:space="preserve">update the </w:t>
      </w:r>
      <w:r w:rsidRPr="006C3C45">
        <w:rPr>
          <w:rFonts w:ascii="Arial" w:eastAsia="Times New Roman" w:hAnsi="Arial" w:cs="Arial"/>
          <w:u w:val="single"/>
          <w:lang w:eastAsia="en-GB"/>
        </w:rPr>
        <w:t>reducing saturated fat</w:t>
      </w:r>
      <w:r w:rsidRPr="006C3C45">
        <w:rPr>
          <w:rFonts w:ascii="Arial" w:eastAsia="Times New Roman" w:hAnsi="Arial" w:cs="Arial"/>
          <w:lang w:eastAsia="en-GB"/>
        </w:rPr>
        <w:t xml:space="preserve"> mandatory nutrition standard to include pre-packed sandwiches and other pre-packed meals;</w:t>
      </w:r>
    </w:p>
    <w:p w14:paraId="27E3E03C" w14:textId="77777777" w:rsidR="008E6F51" w:rsidRPr="006C3C45" w:rsidRDefault="004A07F5" w:rsidP="002E3F30">
      <w:pPr>
        <w:pStyle w:val="ListParagraph"/>
        <w:numPr>
          <w:ilvl w:val="0"/>
          <w:numId w:val="3"/>
        </w:numPr>
        <w:spacing w:after="0"/>
        <w:rPr>
          <w:rFonts w:ascii="Arial" w:hAnsi="Arial" w:cs="Arial"/>
        </w:rPr>
      </w:pPr>
      <w:r w:rsidRPr="006C3C45">
        <w:rPr>
          <w:rFonts w:ascii="Arial" w:eastAsia="Times New Roman" w:hAnsi="Arial" w:cs="Arial"/>
          <w:lang w:eastAsia="en-GB"/>
        </w:rPr>
        <w:lastRenderedPageBreak/>
        <w:t xml:space="preserve">update the </w:t>
      </w:r>
      <w:r w:rsidRPr="006C3C45">
        <w:rPr>
          <w:rFonts w:ascii="Arial" w:eastAsia="Times New Roman" w:hAnsi="Arial" w:cs="Arial"/>
          <w:u w:val="single"/>
          <w:lang w:eastAsia="en-GB"/>
        </w:rPr>
        <w:t>increasing fibre</w:t>
      </w:r>
      <w:r w:rsidRPr="006C3C45">
        <w:rPr>
          <w:rFonts w:ascii="Arial" w:eastAsia="Times New Roman" w:hAnsi="Arial" w:cs="Arial"/>
          <w:lang w:eastAsia="en-GB"/>
        </w:rPr>
        <w:t xml:space="preserve"> voluntary best practice nutrition standard, to ensure main meals containing beans and/or pulses as a main source of protein are made available at least once a week;  </w:t>
      </w:r>
    </w:p>
    <w:p w14:paraId="6B16A86B" w14:textId="77777777" w:rsidR="008E6F51" w:rsidRPr="006C3C45" w:rsidRDefault="004A07F5" w:rsidP="002E3F30">
      <w:pPr>
        <w:pStyle w:val="ListParagraph"/>
        <w:numPr>
          <w:ilvl w:val="0"/>
          <w:numId w:val="3"/>
        </w:numPr>
        <w:spacing w:after="0"/>
        <w:rPr>
          <w:rFonts w:ascii="Arial" w:hAnsi="Arial" w:cs="Arial"/>
        </w:rPr>
      </w:pPr>
      <w:r w:rsidRPr="006C3C45">
        <w:rPr>
          <w:rFonts w:ascii="Arial" w:eastAsia="Times New Roman" w:hAnsi="Arial" w:cs="Arial"/>
          <w:lang w:eastAsia="en-GB"/>
        </w:rPr>
        <w:t xml:space="preserve">retain the best practice nutrition standard requirement for </w:t>
      </w:r>
      <w:r w:rsidRPr="006C3C45">
        <w:rPr>
          <w:rFonts w:ascii="Arial" w:eastAsia="Times New Roman" w:hAnsi="Arial" w:cs="Arial"/>
          <w:u w:val="single"/>
          <w:lang w:eastAsia="en-GB"/>
        </w:rPr>
        <w:t>menus (for food and beverages)</w:t>
      </w:r>
      <w:r w:rsidRPr="006C3C45">
        <w:rPr>
          <w:rFonts w:ascii="Arial" w:eastAsia="Times New Roman" w:hAnsi="Arial" w:cs="Arial"/>
          <w:lang w:eastAsia="en-GB"/>
        </w:rPr>
        <w:t>.</w:t>
      </w:r>
    </w:p>
    <w:p w14:paraId="406F19BB" w14:textId="77777777" w:rsidR="008E6F51" w:rsidRPr="006C3C45" w:rsidRDefault="004A07F5" w:rsidP="002E3F30">
      <w:pPr>
        <w:spacing w:after="0"/>
        <w:ind w:left="-491"/>
        <w:rPr>
          <w:rFonts w:ascii="Arial" w:hAnsi="Arial" w:cs="Arial"/>
        </w:rPr>
      </w:pPr>
      <w:r w:rsidRPr="006C3C45">
        <w:rPr>
          <w:rFonts w:ascii="Arial" w:eastAsia="Calibri" w:hAnsi="Arial" w:cs="Arial"/>
          <w:color w:val="000000"/>
          <w:lang w:eastAsia="en-GB"/>
        </w:rPr>
        <w:t>This is supported by a Cost and Benefits Assessment and an Equalities Impact Assessment. </w:t>
      </w:r>
    </w:p>
    <w:p w14:paraId="72CCF116" w14:textId="77777777" w:rsidR="008E6F51" w:rsidRPr="006C3C45" w:rsidRDefault="004A07F5" w:rsidP="002E3F30">
      <w:pPr>
        <w:spacing w:after="0"/>
        <w:ind w:left="-491"/>
        <w:rPr>
          <w:rFonts w:ascii="Arial" w:hAnsi="Arial" w:cs="Arial"/>
        </w:rPr>
      </w:pPr>
      <w:r w:rsidRPr="006C3C45">
        <w:rPr>
          <w:rFonts w:ascii="Arial" w:eastAsia="Calibri" w:hAnsi="Arial" w:cs="Arial"/>
          <w:color w:val="000000"/>
          <w:lang w:eastAsia="en-GB"/>
        </w:rPr>
        <w:t xml:space="preserve">The updated GBSF nutrition standards is available at </w:t>
      </w:r>
      <w:hyperlink r:id="rId10" w:history="1">
        <w:r w:rsidRPr="006C3C45">
          <w:rPr>
            <w:rFonts w:ascii="Arial" w:eastAsia="Calibri" w:hAnsi="Arial" w:cs="Arial"/>
            <w:u w:val="single"/>
            <w:lang w:eastAsia="en-GB"/>
          </w:rPr>
          <w:t xml:space="preserve">Sustainable procurement: the GBS for food and catering services </w:t>
        </w:r>
      </w:hyperlink>
    </w:p>
    <w:p w14:paraId="188EC266" w14:textId="77777777" w:rsidR="008E6F51" w:rsidRDefault="008E6F51" w:rsidP="008E6F51">
      <w:pPr>
        <w:ind w:left="-491"/>
        <w:rPr>
          <w:rFonts w:ascii="Arial" w:hAnsi="Arial" w:cs="Arial"/>
        </w:rPr>
      </w:pPr>
    </w:p>
    <w:p w14:paraId="494E3E97" w14:textId="3D242A32" w:rsidR="008E6F51" w:rsidRPr="006C3C45" w:rsidRDefault="00AB2477" w:rsidP="008E6F51">
      <w:pPr>
        <w:ind w:left="-491"/>
        <w:rPr>
          <w:rFonts w:ascii="Arial" w:hAnsi="Arial" w:cs="Arial"/>
          <w:b/>
          <w:bCs/>
        </w:rPr>
      </w:pPr>
      <w:hyperlink r:id="rId11" w:history="1">
        <w:r w:rsidR="008E6F51" w:rsidRPr="006C3C45">
          <w:rPr>
            <w:rFonts w:ascii="Arial" w:eastAsia="Calibri" w:hAnsi="Arial" w:cs="Arial"/>
            <w:b/>
            <w:bCs/>
          </w:rPr>
          <w:t>National Food Strategy</w:t>
        </w:r>
      </w:hyperlink>
      <w:r w:rsidR="008E6F51" w:rsidRPr="006C3C45">
        <w:rPr>
          <w:rFonts w:ascii="Arial" w:eastAsia="Calibri" w:hAnsi="Arial" w:cs="Arial"/>
          <w:b/>
          <w:bCs/>
        </w:rPr>
        <w:t xml:space="preserve"> </w:t>
      </w:r>
    </w:p>
    <w:p w14:paraId="66F6183A" w14:textId="15E68CFD" w:rsidR="006C3C45" w:rsidRDefault="008E6F51" w:rsidP="002E3F30">
      <w:pPr>
        <w:ind w:left="-491"/>
        <w:rPr>
          <w:rFonts w:ascii="Arial" w:hAnsi="Arial" w:cs="Arial"/>
        </w:rPr>
      </w:pPr>
      <w:r w:rsidRPr="006C3C45">
        <w:rPr>
          <w:rFonts w:ascii="Arial" w:eastAsia="Calibri" w:hAnsi="Arial" w:cs="Arial"/>
        </w:rPr>
        <w:t>The National Food Strategy contains recommendations to address the major issues facing the food system: climate change, biodiversity loss, land use, diet-related disease, health inequality, food security and trade. We have grouped under four main National Food Strategy objectives 1. Escape the junk food cycle to protect the NHS. 2. Reduce diet-related inequality. 3. Make the best use of our land. 4. Create a long-term shift in our food culture.</w:t>
      </w:r>
    </w:p>
    <w:p w14:paraId="48BB9017" w14:textId="77777777" w:rsidR="002E3F30" w:rsidRPr="006C3C45" w:rsidRDefault="002E3F30" w:rsidP="002E3F30">
      <w:pPr>
        <w:ind w:left="-491"/>
        <w:rPr>
          <w:rFonts w:ascii="Arial" w:hAnsi="Arial" w:cs="Arial"/>
        </w:rPr>
      </w:pPr>
    </w:p>
    <w:p w14:paraId="63DCB101" w14:textId="77777777" w:rsidR="00FA1E92" w:rsidRPr="006C3C45" w:rsidRDefault="00FA1E92" w:rsidP="00FA1E92">
      <w:pPr>
        <w:ind w:left="-567"/>
        <w:rPr>
          <w:rFonts w:ascii="Arial" w:hAnsi="Arial" w:cs="Arial"/>
          <w:color w:val="202020"/>
        </w:rPr>
      </w:pPr>
      <w:r w:rsidRPr="006C3C45">
        <w:rPr>
          <w:rStyle w:val="Strong"/>
          <w:rFonts w:ascii="Arial" w:hAnsi="Arial" w:cs="Arial"/>
          <w:color w:val="202020"/>
        </w:rPr>
        <w:t>Public Health England launched this summer's Better Health adult obesity campaign on Monday 26th July. </w:t>
      </w:r>
      <w:r w:rsidRPr="006C3C45">
        <w:rPr>
          <w:rFonts w:ascii="Arial" w:hAnsi="Arial" w:cs="Arial"/>
          <w:color w:val="202020"/>
        </w:rPr>
        <w:br/>
      </w:r>
      <w:r w:rsidRPr="006C3C45">
        <w:rPr>
          <w:rFonts w:ascii="Arial" w:hAnsi="Arial" w:cs="Arial"/>
          <w:color w:val="202020"/>
        </w:rPr>
        <w:br/>
        <w:t xml:space="preserve">This summer, the campaign is aimed at supporting those adults who have gained weight over the last year with a focus on making small changes </w:t>
      </w:r>
      <w:proofErr w:type="spellStart"/>
      <w:r w:rsidRPr="006C3C45">
        <w:rPr>
          <w:rFonts w:ascii="Arial" w:hAnsi="Arial" w:cs="Arial"/>
          <w:color w:val="202020"/>
        </w:rPr>
        <w:t>everyday</w:t>
      </w:r>
      <w:proofErr w:type="spellEnd"/>
      <w:r w:rsidRPr="006C3C45">
        <w:rPr>
          <w:rFonts w:ascii="Arial" w:hAnsi="Arial" w:cs="Arial"/>
          <w:color w:val="202020"/>
        </w:rPr>
        <w:t xml:space="preserve"> to lose weight and feel better now. To help support people to make these healthier choices, the campaign provides a suite of free apps and tools that support adults to make better food choices and become more active. </w:t>
      </w:r>
    </w:p>
    <w:p w14:paraId="54B8B54C" w14:textId="77777777" w:rsidR="00FA1E92" w:rsidRPr="006C3C45" w:rsidRDefault="00FA1E92" w:rsidP="00FA1E92">
      <w:pPr>
        <w:ind w:left="-567"/>
        <w:rPr>
          <w:rFonts w:ascii="Arial" w:hAnsi="Arial" w:cs="Arial"/>
          <w:color w:val="202020"/>
        </w:rPr>
      </w:pPr>
      <w:r w:rsidRPr="006C3C45">
        <w:rPr>
          <w:rFonts w:ascii="Arial" w:hAnsi="Arial" w:cs="Arial"/>
          <w:color w:val="202020"/>
        </w:rPr>
        <w:t xml:space="preserve">New and updated marketing materials have been added to the </w:t>
      </w:r>
      <w:hyperlink r:id="rId12" w:tgtFrame="_blank" w:history="1">
        <w:r w:rsidRPr="006C3C45">
          <w:rPr>
            <w:rStyle w:val="Hyperlink"/>
            <w:rFonts w:ascii="Arial" w:hAnsi="Arial" w:cs="Arial"/>
            <w:color w:val="007C89"/>
          </w:rPr>
          <w:t>PHE Campaign Resource Centre</w:t>
        </w:r>
      </w:hyperlink>
      <w:r w:rsidRPr="006C3C45">
        <w:rPr>
          <w:rFonts w:ascii="Arial" w:hAnsi="Arial" w:cs="Arial"/>
          <w:color w:val="202020"/>
        </w:rPr>
        <w:t xml:space="preserve"> to help you support this year's summer campaign. These include posters, new social media animations and statics, the TV &amp; radio advertisements, the campaign PR toolkit and some press ad translations. </w:t>
      </w:r>
    </w:p>
    <w:p w14:paraId="562147FC" w14:textId="5E939573" w:rsidR="00FA1E92" w:rsidRPr="002E3F30" w:rsidRDefault="00FA1E92" w:rsidP="002E3F30">
      <w:pPr>
        <w:ind w:left="-567"/>
        <w:rPr>
          <w:rFonts w:ascii="Arial" w:hAnsi="Arial" w:cs="Arial"/>
          <w:color w:val="202020"/>
        </w:rPr>
      </w:pPr>
      <w:r w:rsidRPr="006C3C45">
        <w:rPr>
          <w:rFonts w:ascii="Arial" w:hAnsi="Arial" w:cs="Arial"/>
          <w:color w:val="202020"/>
        </w:rPr>
        <w:t>A partner toolkit and additional resources will also follow shortly after the launch so do keep an eye out.</w:t>
      </w:r>
    </w:p>
    <w:tbl>
      <w:tblPr>
        <w:tblStyle w:val="TableGrid"/>
        <w:tblW w:w="10741" w:type="dxa"/>
        <w:tblInd w:w="-8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1"/>
      </w:tblGrid>
      <w:tr w:rsidR="006D14DC" w:rsidRPr="003E24C9" w14:paraId="0FB05327" w14:textId="77777777" w:rsidTr="00981FEF">
        <w:tc>
          <w:tcPr>
            <w:tcW w:w="10741" w:type="dxa"/>
            <w:shd w:val="clear" w:color="auto" w:fill="E2EFD9" w:themeFill="accent6" w:themeFillTint="33"/>
          </w:tcPr>
          <w:p w14:paraId="402901C2" w14:textId="67F476E3" w:rsidR="006D14DC" w:rsidRPr="00B97A42" w:rsidRDefault="00B97A42" w:rsidP="00791055">
            <w:pPr>
              <w:pStyle w:val="Heading1"/>
              <w:jc w:val="center"/>
              <w:outlineLvl w:val="0"/>
              <w:rPr>
                <w:rFonts w:cs="Arial"/>
                <w:b w:val="0"/>
                <w:noProof/>
                <w:sz w:val="28"/>
              </w:rPr>
            </w:pPr>
            <w:r w:rsidRPr="00B97A42">
              <w:rPr>
                <w:rFonts w:cs="Arial"/>
                <w:b w:val="0"/>
                <w:noProof/>
                <w:sz w:val="28"/>
              </w:rPr>
              <w:t>Healthy Place and Air Quality</w:t>
            </w:r>
          </w:p>
          <w:p w14:paraId="4E398501" w14:textId="2881C8D2" w:rsidR="00B97A42" w:rsidRPr="00914CAB" w:rsidRDefault="00B97A42" w:rsidP="00791055">
            <w:pPr>
              <w:jc w:val="center"/>
              <w:rPr>
                <w:rFonts w:ascii="Arial" w:eastAsiaTheme="majorEastAsia" w:hAnsi="Arial" w:cs="Arial"/>
                <w:b/>
                <w:noProof/>
                <w:color w:val="70AD47" w:themeColor="accent6"/>
                <w:sz w:val="32"/>
                <w:szCs w:val="32"/>
              </w:rPr>
            </w:pPr>
            <w:r w:rsidRPr="00914CAB">
              <w:rPr>
                <w:rFonts w:ascii="Arial" w:hAnsi="Arial" w:cs="Arial"/>
                <w:sz w:val="20"/>
              </w:rPr>
              <w:t>Lead: Amanda Craswell</w:t>
            </w:r>
          </w:p>
        </w:tc>
      </w:tr>
    </w:tbl>
    <w:p w14:paraId="417E85E1" w14:textId="69EB0339" w:rsidR="006D14DC" w:rsidRDefault="006D14DC" w:rsidP="00B82D17">
      <w:pPr>
        <w:ind w:left="-851"/>
      </w:pPr>
    </w:p>
    <w:p w14:paraId="3A58BA21" w14:textId="5ED94779" w:rsidR="006C3C45" w:rsidRPr="002E3F30" w:rsidRDefault="006C3C45" w:rsidP="002E3F30">
      <w:pPr>
        <w:ind w:left="-851"/>
        <w:rPr>
          <w:rFonts w:ascii="Arial" w:hAnsi="Arial" w:cs="Arial"/>
          <w:b/>
          <w:bCs/>
          <w:u w:val="single"/>
        </w:rPr>
      </w:pPr>
      <w:r w:rsidRPr="006C3C45">
        <w:rPr>
          <w:rFonts w:ascii="Arial" w:hAnsi="Arial" w:cs="Arial"/>
          <w:b/>
          <w:bCs/>
          <w:u w:val="single"/>
        </w:rPr>
        <w:t>Planning Healthier Places</w:t>
      </w:r>
    </w:p>
    <w:p w14:paraId="58F553DE" w14:textId="6D782653" w:rsidR="006C3C45" w:rsidRDefault="006C3C45" w:rsidP="002E3F30">
      <w:pPr>
        <w:ind w:left="-851"/>
        <w:rPr>
          <w:rFonts w:ascii="Arial" w:hAnsi="Arial" w:cs="Arial"/>
        </w:rPr>
      </w:pPr>
      <w:r w:rsidRPr="006C3C45">
        <w:rPr>
          <w:rFonts w:ascii="Arial" w:hAnsi="Arial" w:cs="Arial"/>
          <w:b/>
          <w:bCs/>
        </w:rPr>
        <w:t xml:space="preserve">Webinar: </w:t>
      </w:r>
      <w:r w:rsidRPr="006C3C45">
        <w:rPr>
          <w:rFonts w:ascii="Arial" w:hAnsi="Arial" w:cs="Arial"/>
        </w:rPr>
        <w:t xml:space="preserve">Levelling up the North of England: Planning Healthier Places Together. The Slides and Presentation resources from the Webinar held on the Tuesday 20 July 2021 are </w:t>
      </w:r>
      <w:hyperlink r:id="rId13" w:history="1">
        <w:r w:rsidRPr="006C3C45">
          <w:rPr>
            <w:rStyle w:val="Hyperlink"/>
            <w:rFonts w:ascii="Arial" w:hAnsi="Arial" w:cs="Arial"/>
          </w:rPr>
          <w:t xml:space="preserve">available here </w:t>
        </w:r>
      </w:hyperlink>
      <w:r w:rsidRPr="006C3C45">
        <w:rPr>
          <w:rFonts w:ascii="Arial" w:hAnsi="Arial" w:cs="Arial"/>
        </w:rPr>
        <w:t xml:space="preserve">. </w:t>
      </w:r>
    </w:p>
    <w:p w14:paraId="35633A4F" w14:textId="77777777" w:rsidR="002E3F30" w:rsidRPr="006C3C45" w:rsidRDefault="002E3F30" w:rsidP="002E3F30">
      <w:pPr>
        <w:ind w:left="-851"/>
        <w:rPr>
          <w:rFonts w:ascii="Arial" w:hAnsi="Arial" w:cs="Arial"/>
        </w:rPr>
      </w:pPr>
    </w:p>
    <w:p w14:paraId="0885A465" w14:textId="77777777" w:rsidR="006C3C45" w:rsidRPr="006C3C45" w:rsidRDefault="006C3C45" w:rsidP="006C3C45">
      <w:pPr>
        <w:spacing w:after="75" w:line="240" w:lineRule="auto"/>
        <w:ind w:left="-851"/>
        <w:rPr>
          <w:rFonts w:ascii="Arial" w:eastAsia="Times New Roman" w:hAnsi="Arial" w:cs="Arial"/>
          <w:color w:val="0B0C0C"/>
          <w:lang w:eastAsia="en-GB"/>
        </w:rPr>
      </w:pPr>
      <w:r w:rsidRPr="006C3C45">
        <w:rPr>
          <w:rFonts w:ascii="Arial" w:eastAsia="Times New Roman" w:hAnsi="Arial" w:cs="Arial"/>
          <w:b/>
          <w:bCs/>
          <w:lang w:eastAsia="en-GB"/>
        </w:rPr>
        <w:t>MHCLG: New office for Place announced:</w:t>
      </w:r>
      <w:r w:rsidRPr="006C3C45">
        <w:rPr>
          <w:rFonts w:ascii="Arial" w:eastAsia="Times New Roman" w:hAnsi="Arial" w:cs="Arial"/>
          <w:lang w:eastAsia="en-GB"/>
        </w:rPr>
        <w:t xml:space="preserve">  Vision for building beautiful places set out at </w:t>
      </w:r>
      <w:hyperlink r:id="rId14" w:history="1">
        <w:r w:rsidRPr="006C3C45">
          <w:rPr>
            <w:rStyle w:val="Hyperlink"/>
            <w:rFonts w:ascii="Arial" w:eastAsia="Times New Roman" w:hAnsi="Arial" w:cs="Arial"/>
            <w:lang w:eastAsia="en-GB"/>
          </w:rPr>
          <w:t>design event.</w:t>
        </w:r>
      </w:hyperlink>
      <w:r w:rsidRPr="006C3C45">
        <w:rPr>
          <w:rFonts w:ascii="Arial" w:eastAsia="Times New Roman" w:hAnsi="Arial" w:cs="Arial"/>
          <w:lang w:eastAsia="en-GB"/>
        </w:rPr>
        <w:t xml:space="preserve"> A range of measures launched to improve communities infrastructure, champion neighbourhood design and support walking and cycling to boost health and wellbeing.  </w:t>
      </w:r>
      <w:r w:rsidRPr="006C3C45">
        <w:rPr>
          <w:rFonts w:ascii="Arial" w:eastAsia="Times New Roman" w:hAnsi="Arial" w:cs="Arial"/>
          <w:color w:val="0B0C0C"/>
          <w:lang w:eastAsia="en-GB"/>
        </w:rPr>
        <w:t xml:space="preserve">New Office for Place to help councils and communities deliver beautiful, green homes and places. </w:t>
      </w:r>
    </w:p>
    <w:p w14:paraId="0A00727D" w14:textId="77777777" w:rsidR="006C3C45" w:rsidRPr="006C3C45" w:rsidRDefault="006C3C45" w:rsidP="006C3C45">
      <w:pPr>
        <w:spacing w:after="75" w:line="240" w:lineRule="auto"/>
        <w:ind w:left="-851"/>
        <w:rPr>
          <w:rFonts w:ascii="Arial" w:eastAsia="Times New Roman" w:hAnsi="Arial" w:cs="Arial"/>
          <w:color w:val="0B0C0C"/>
          <w:lang w:eastAsia="en-GB"/>
        </w:rPr>
      </w:pPr>
    </w:p>
    <w:p w14:paraId="4E34E270" w14:textId="77777777" w:rsidR="006C3C45" w:rsidRPr="006C3C45" w:rsidRDefault="006C3C45" w:rsidP="006C3C45">
      <w:pPr>
        <w:spacing w:after="75" w:line="240" w:lineRule="auto"/>
        <w:ind w:left="-851"/>
        <w:rPr>
          <w:rFonts w:ascii="Arial" w:eastAsia="Times New Roman" w:hAnsi="Arial" w:cs="Arial"/>
          <w:color w:val="0B0C0C"/>
          <w:lang w:eastAsia="en-GB"/>
        </w:rPr>
      </w:pPr>
      <w:r w:rsidRPr="006C3C45">
        <w:rPr>
          <w:rFonts w:ascii="Arial" w:eastAsia="Times New Roman" w:hAnsi="Arial" w:cs="Arial"/>
          <w:b/>
          <w:bCs/>
          <w:color w:val="0B0C0C"/>
          <w:lang w:eastAsia="en-GB"/>
        </w:rPr>
        <w:t>Updated national planning policy framework (NPPF)</w:t>
      </w:r>
      <w:r w:rsidRPr="006C3C45">
        <w:rPr>
          <w:rFonts w:ascii="Arial" w:eastAsia="Times New Roman" w:hAnsi="Arial" w:cs="Arial"/>
          <w:color w:val="0B0C0C"/>
          <w:lang w:eastAsia="en-GB"/>
        </w:rPr>
        <w:t xml:space="preserve"> published on the 20 July 2021, putting beauty at the heart of the planning system. </w:t>
      </w:r>
      <w:hyperlink r:id="rId15" w:history="1">
        <w:r w:rsidRPr="006C3C45">
          <w:rPr>
            <w:rStyle w:val="Hyperlink"/>
            <w:rFonts w:ascii="Arial" w:eastAsia="Times New Roman" w:hAnsi="Arial" w:cs="Arial"/>
            <w:lang w:eastAsia="en-GB"/>
          </w:rPr>
          <w:t>Available here</w:t>
        </w:r>
      </w:hyperlink>
      <w:r w:rsidRPr="006C3C45">
        <w:rPr>
          <w:rFonts w:ascii="Arial" w:eastAsia="Times New Roman" w:hAnsi="Arial" w:cs="Arial"/>
          <w:color w:val="0B0C0C"/>
          <w:lang w:eastAsia="en-GB"/>
        </w:rPr>
        <w:t>.</w:t>
      </w:r>
    </w:p>
    <w:p w14:paraId="5DDFCDA5" w14:textId="77777777" w:rsidR="006C3C45" w:rsidRPr="006C3C45" w:rsidRDefault="006C3C45" w:rsidP="006C3C45">
      <w:pPr>
        <w:spacing w:after="75" w:line="240" w:lineRule="auto"/>
        <w:ind w:left="-851"/>
        <w:rPr>
          <w:rFonts w:ascii="Arial" w:eastAsia="Times New Roman" w:hAnsi="Arial" w:cs="Arial"/>
          <w:color w:val="0B0C0C"/>
          <w:lang w:eastAsia="en-GB"/>
        </w:rPr>
      </w:pPr>
    </w:p>
    <w:p w14:paraId="6DE12B20" w14:textId="78E9629F" w:rsidR="006C3C45" w:rsidRDefault="006C3C45" w:rsidP="006C3C45">
      <w:pPr>
        <w:spacing w:after="75" w:line="240" w:lineRule="auto"/>
        <w:ind w:left="-851"/>
        <w:rPr>
          <w:rFonts w:eastAsia="Times New Roman" w:cstheme="minorHAnsi"/>
          <w:color w:val="0B0C0C"/>
          <w:lang w:eastAsia="en-GB"/>
        </w:rPr>
      </w:pPr>
      <w:r w:rsidRPr="006C3C45">
        <w:rPr>
          <w:rFonts w:ascii="Arial" w:eastAsia="Times New Roman" w:hAnsi="Arial" w:cs="Arial"/>
          <w:b/>
          <w:bCs/>
          <w:color w:val="0B0C0C"/>
          <w:lang w:eastAsia="en-GB"/>
        </w:rPr>
        <w:lastRenderedPageBreak/>
        <w:t>National Model Design Code:</w:t>
      </w:r>
      <w:r w:rsidRPr="006C3C45">
        <w:rPr>
          <w:rFonts w:ascii="Arial" w:eastAsia="Times New Roman" w:hAnsi="Arial" w:cs="Arial"/>
          <w:color w:val="0B0C0C"/>
          <w:lang w:eastAsia="en-GB"/>
        </w:rPr>
        <w:t xml:space="preserve"> Publication of the </w:t>
      </w:r>
      <w:r w:rsidRPr="006C3C45">
        <w:rPr>
          <w:rFonts w:ascii="Arial" w:eastAsia="Times New Roman" w:hAnsi="Arial" w:cs="Arial"/>
          <w:b/>
          <w:bCs/>
          <w:color w:val="0B0C0C"/>
          <w:lang w:eastAsia="en-GB"/>
        </w:rPr>
        <w:t>National Model Design Code (NMDC)</w:t>
      </w:r>
      <w:r w:rsidRPr="006C3C45">
        <w:rPr>
          <w:rFonts w:ascii="Arial" w:eastAsia="Times New Roman" w:hAnsi="Arial" w:cs="Arial"/>
          <w:color w:val="0B0C0C"/>
          <w:lang w:eastAsia="en-GB"/>
        </w:rPr>
        <w:t> </w:t>
      </w:r>
      <w:r w:rsidRPr="006C3C45">
        <w:rPr>
          <w:rFonts w:ascii="Arial" w:hAnsi="Arial" w:cs="Arial"/>
          <w:color w:val="0B0C0C"/>
          <w:shd w:val="clear" w:color="auto" w:fill="FFFFFF"/>
        </w:rPr>
        <w:t>The National Model Design Code provides detailed guidance on the production of design codes, guides and policies to promote successful design.</w:t>
      </w:r>
      <w:r w:rsidRPr="006C3C45">
        <w:rPr>
          <w:rFonts w:ascii="Arial" w:eastAsia="Times New Roman" w:hAnsi="Arial" w:cs="Arial"/>
          <w:color w:val="0B0C0C"/>
          <w:lang w:eastAsia="en-GB"/>
        </w:rPr>
        <w:t xml:space="preserve">to put communities in the driving seat of development plans and create local, binding standards. </w:t>
      </w:r>
      <w:hyperlink r:id="rId16" w:history="1">
        <w:r w:rsidRPr="006C3C45">
          <w:rPr>
            <w:rStyle w:val="Hyperlink"/>
            <w:rFonts w:ascii="Arial" w:eastAsia="Times New Roman" w:hAnsi="Arial" w:cs="Arial"/>
            <w:lang w:eastAsia="en-GB"/>
          </w:rPr>
          <w:t>Available here.</w:t>
        </w:r>
      </w:hyperlink>
      <w:r>
        <w:rPr>
          <w:rFonts w:eastAsia="Times New Roman" w:cstheme="minorHAnsi"/>
          <w:color w:val="0B0C0C"/>
          <w:lang w:eastAsia="en-GB"/>
        </w:rPr>
        <w:t xml:space="preserve"> </w:t>
      </w:r>
    </w:p>
    <w:p w14:paraId="1CDF7D76" w14:textId="38109A20" w:rsidR="006C3C45" w:rsidRDefault="006C3C45" w:rsidP="006C3C45">
      <w:pPr>
        <w:spacing w:after="75" w:line="240" w:lineRule="auto"/>
        <w:ind w:left="-851"/>
        <w:rPr>
          <w:rFonts w:eastAsia="Times New Roman" w:cstheme="minorHAnsi"/>
          <w:color w:val="0B0C0C"/>
          <w:lang w:eastAsia="en-GB"/>
        </w:rPr>
      </w:pPr>
    </w:p>
    <w:p w14:paraId="4607B4C6" w14:textId="57C8CD68" w:rsidR="006C3C45" w:rsidRDefault="006C3C45" w:rsidP="006C3C45">
      <w:pPr>
        <w:spacing w:after="75" w:line="240" w:lineRule="auto"/>
        <w:ind w:left="-851"/>
        <w:rPr>
          <w:rFonts w:ascii="Arial" w:eastAsia="Times New Roman" w:hAnsi="Arial" w:cs="Arial"/>
          <w:b/>
          <w:bCs/>
          <w:color w:val="0B0C0C"/>
          <w:u w:val="single"/>
          <w:lang w:eastAsia="en-GB"/>
        </w:rPr>
      </w:pPr>
      <w:r w:rsidRPr="006C3C45">
        <w:rPr>
          <w:rFonts w:ascii="Arial" w:eastAsia="Times New Roman" w:hAnsi="Arial" w:cs="Arial"/>
          <w:b/>
          <w:bCs/>
          <w:color w:val="0B0C0C"/>
          <w:u w:val="single"/>
          <w:lang w:eastAsia="en-GB"/>
        </w:rPr>
        <w:t>Environment and Health</w:t>
      </w:r>
    </w:p>
    <w:p w14:paraId="4D7CF788" w14:textId="77777777" w:rsidR="006C3C45" w:rsidRPr="006C3C45" w:rsidRDefault="006C3C45" w:rsidP="006C3C45">
      <w:pPr>
        <w:spacing w:after="75" w:line="240" w:lineRule="auto"/>
        <w:ind w:left="-851"/>
        <w:rPr>
          <w:rFonts w:ascii="Arial" w:eastAsia="Times New Roman" w:hAnsi="Arial" w:cs="Arial"/>
          <w:b/>
          <w:bCs/>
          <w:color w:val="0B0C0C"/>
          <w:u w:val="single"/>
          <w:lang w:eastAsia="en-GB"/>
        </w:rPr>
      </w:pPr>
    </w:p>
    <w:p w14:paraId="30AEF9A8" w14:textId="77777777" w:rsidR="006C3C45" w:rsidRPr="006C3C45" w:rsidRDefault="006C3C45" w:rsidP="006C3C45">
      <w:pPr>
        <w:spacing w:after="75" w:line="240" w:lineRule="auto"/>
        <w:ind w:left="-851"/>
        <w:rPr>
          <w:rFonts w:ascii="Arial" w:eastAsia="Times New Roman" w:hAnsi="Arial" w:cs="Arial"/>
          <w:color w:val="0B0C0C"/>
          <w:lang w:eastAsia="en-GB"/>
        </w:rPr>
      </w:pPr>
      <w:r w:rsidRPr="006C3C45">
        <w:rPr>
          <w:rFonts w:ascii="Arial" w:eastAsia="Times New Roman" w:hAnsi="Arial" w:cs="Arial"/>
          <w:b/>
          <w:bCs/>
          <w:color w:val="0B0C0C"/>
          <w:lang w:eastAsia="en-GB"/>
        </w:rPr>
        <w:t>Environment Agency:</w:t>
      </w:r>
      <w:r w:rsidRPr="006C3C45">
        <w:rPr>
          <w:rFonts w:ascii="Arial" w:eastAsia="Times New Roman" w:hAnsi="Arial" w:cs="Arial"/>
          <w:color w:val="0B0C0C"/>
          <w:lang w:eastAsia="en-GB"/>
        </w:rPr>
        <w:t xml:space="preserve"> has published the </w:t>
      </w:r>
      <w:r w:rsidRPr="006C3C45">
        <w:rPr>
          <w:rFonts w:ascii="Arial" w:eastAsia="Times New Roman" w:hAnsi="Arial" w:cs="Arial"/>
          <w:b/>
          <w:bCs/>
          <w:color w:val="0B0C0C"/>
          <w:lang w:eastAsia="en-GB"/>
        </w:rPr>
        <w:t>State of the Urban Environment Report 2021</w:t>
      </w:r>
      <w:r w:rsidRPr="006C3C45">
        <w:rPr>
          <w:rFonts w:ascii="Arial" w:eastAsia="Times New Roman" w:hAnsi="Arial" w:cs="Arial"/>
          <w:color w:val="0B0C0C"/>
          <w:lang w:eastAsia="en-GB"/>
        </w:rPr>
        <w:t xml:space="preserve"> - How to make cities Clean, Green and Just. Jointly hosted with Global Action Plan, the Environment Agency Sir James Bevan, CEO, address </w:t>
      </w:r>
      <w:hyperlink r:id="rId17" w:history="1">
        <w:r w:rsidRPr="006C3C45">
          <w:rPr>
            <w:rStyle w:val="Hyperlink"/>
            <w:rFonts w:ascii="Arial" w:eastAsia="Times New Roman" w:hAnsi="Arial" w:cs="Arial"/>
            <w:lang w:eastAsia="en-GB"/>
          </w:rPr>
          <w:t>is here</w:t>
        </w:r>
      </w:hyperlink>
      <w:r w:rsidRPr="006C3C45">
        <w:rPr>
          <w:rFonts w:ascii="Arial" w:eastAsia="Times New Roman" w:hAnsi="Arial" w:cs="Arial"/>
          <w:color w:val="0B0C0C"/>
          <w:lang w:eastAsia="en-GB"/>
        </w:rPr>
        <w:t>.  The Report is here: </w:t>
      </w:r>
      <w:hyperlink r:id="rId18" w:history="1">
        <w:r w:rsidRPr="006C3C45">
          <w:rPr>
            <w:rStyle w:val="Hyperlink"/>
            <w:rFonts w:ascii="Arial" w:eastAsia="Times New Roman" w:hAnsi="Arial" w:cs="Arial"/>
            <w:lang w:eastAsia="en-GB"/>
          </w:rPr>
          <w:t>The state of the environment: the urban environment - GOV.UK (www.gov.uk)</w:t>
        </w:r>
      </w:hyperlink>
      <w:r w:rsidRPr="006C3C45">
        <w:rPr>
          <w:rFonts w:ascii="Arial" w:eastAsia="Times New Roman" w:hAnsi="Arial" w:cs="Arial"/>
          <w:color w:val="0B0C0C"/>
          <w:lang w:eastAsia="en-GB"/>
        </w:rPr>
        <w:t> </w:t>
      </w:r>
    </w:p>
    <w:p w14:paraId="43AC60D2" w14:textId="77777777" w:rsidR="006C3C45" w:rsidRPr="006C3C45" w:rsidRDefault="006C3C45" w:rsidP="006C3C45">
      <w:pPr>
        <w:spacing w:after="75" w:line="240" w:lineRule="auto"/>
        <w:ind w:left="-851"/>
        <w:rPr>
          <w:rFonts w:ascii="Arial" w:eastAsia="Times New Roman" w:hAnsi="Arial" w:cs="Arial"/>
          <w:b/>
          <w:bCs/>
          <w:color w:val="0B0C0C"/>
          <w:u w:val="single"/>
          <w:lang w:eastAsia="en-GB"/>
        </w:rPr>
      </w:pPr>
    </w:p>
    <w:p w14:paraId="470B3A5F" w14:textId="3AC0C1CA" w:rsidR="006C3C45" w:rsidRDefault="006C3C45" w:rsidP="006C3C45">
      <w:pPr>
        <w:spacing w:after="75" w:line="240" w:lineRule="auto"/>
        <w:ind w:left="-851"/>
        <w:rPr>
          <w:rFonts w:ascii="Arial" w:eastAsia="Times New Roman" w:hAnsi="Arial" w:cs="Arial"/>
          <w:color w:val="0B0C0C"/>
          <w:lang w:eastAsia="en-GB"/>
        </w:rPr>
      </w:pPr>
      <w:r w:rsidRPr="006C3C45">
        <w:rPr>
          <w:rFonts w:ascii="Arial" w:eastAsia="Times New Roman" w:hAnsi="Arial" w:cs="Arial"/>
          <w:b/>
          <w:bCs/>
          <w:color w:val="0B0C0C"/>
          <w:lang w:eastAsia="en-GB"/>
        </w:rPr>
        <w:t>UKRI Research:</w:t>
      </w:r>
      <w:r>
        <w:rPr>
          <w:rFonts w:ascii="Arial" w:eastAsia="Times New Roman" w:hAnsi="Arial" w:cs="Arial"/>
          <w:color w:val="0B0C0C"/>
          <w:lang w:eastAsia="en-GB"/>
        </w:rPr>
        <w:t xml:space="preserve"> </w:t>
      </w:r>
      <w:r w:rsidRPr="006C3C45">
        <w:rPr>
          <w:rFonts w:ascii="Arial" w:eastAsia="Times New Roman" w:hAnsi="Arial" w:cs="Arial"/>
          <w:b/>
          <w:bCs/>
          <w:color w:val="0B0C0C"/>
          <w:lang w:eastAsia="en-GB"/>
        </w:rPr>
        <w:t>Living near woodlands is good for young people’s mental health</w:t>
      </w:r>
      <w:r w:rsidRPr="006C3C45">
        <w:rPr>
          <w:rFonts w:ascii="Arial" w:eastAsia="Times New Roman" w:hAnsi="Arial" w:cs="Arial"/>
          <w:color w:val="0B0C0C"/>
          <w:lang w:eastAsia="en-GB"/>
        </w:rPr>
        <w:t xml:space="preserve">. Analysis of young people’s proximity to woodlands has shown links with better cognitive development and a lower risk of emotional and behavioural problems. </w:t>
      </w:r>
      <w:hyperlink r:id="rId19" w:history="1">
        <w:r w:rsidRPr="006C3C45">
          <w:rPr>
            <w:rStyle w:val="Hyperlink"/>
            <w:rFonts w:ascii="Arial" w:eastAsia="Times New Roman" w:hAnsi="Arial" w:cs="Arial"/>
            <w:lang w:eastAsia="en-GB"/>
          </w:rPr>
          <w:t>The research,</w:t>
        </w:r>
      </w:hyperlink>
      <w:r w:rsidRPr="006C3C45">
        <w:rPr>
          <w:rFonts w:ascii="Arial" w:eastAsia="Times New Roman" w:hAnsi="Arial" w:cs="Arial"/>
          <w:color w:val="0B0C0C"/>
          <w:lang w:eastAsia="en-GB"/>
        </w:rPr>
        <w:t xml:space="preserve"> funded by the Natural Environment Research Council (NERC) and Medical Research Council (MRC), could influence planning decisions in urban areas. It is believed to be one of the largest studies of its kind. Researchers used longitudinal data relating to 3,568 children and teenagers, aged nine to 15 years, from 31 schools across London. </w:t>
      </w:r>
    </w:p>
    <w:p w14:paraId="0FD73B1A" w14:textId="77777777" w:rsidR="002E3F30" w:rsidRPr="006C3C45" w:rsidRDefault="002E3F30" w:rsidP="006C3C45">
      <w:pPr>
        <w:spacing w:after="75" w:line="240" w:lineRule="auto"/>
        <w:ind w:left="-851"/>
        <w:rPr>
          <w:rFonts w:ascii="Arial" w:eastAsia="Times New Roman" w:hAnsi="Arial" w:cs="Arial"/>
          <w:color w:val="0B0C0C"/>
          <w:lang w:eastAsia="en-GB"/>
        </w:rPr>
      </w:pPr>
    </w:p>
    <w:tbl>
      <w:tblPr>
        <w:tblStyle w:val="TableGrid"/>
        <w:tblW w:w="10741" w:type="dxa"/>
        <w:tblInd w:w="-8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1"/>
      </w:tblGrid>
      <w:tr w:rsidR="006D14DC" w:rsidRPr="003E24C9" w14:paraId="6AB5C321" w14:textId="77777777" w:rsidTr="00981FEF">
        <w:tc>
          <w:tcPr>
            <w:tcW w:w="10741" w:type="dxa"/>
            <w:shd w:val="clear" w:color="auto" w:fill="E2EFD9" w:themeFill="accent6" w:themeFillTint="33"/>
          </w:tcPr>
          <w:p w14:paraId="68DE737E" w14:textId="7EE52AFB" w:rsidR="006D14DC" w:rsidRPr="00B97A42" w:rsidRDefault="006D14DC" w:rsidP="00791055">
            <w:pPr>
              <w:pStyle w:val="Heading1"/>
              <w:jc w:val="center"/>
              <w:outlineLvl w:val="0"/>
              <w:rPr>
                <w:rFonts w:cs="Arial"/>
                <w:b w:val="0"/>
                <w:sz w:val="28"/>
              </w:rPr>
            </w:pPr>
            <w:r w:rsidRPr="00B97A42">
              <w:rPr>
                <w:rFonts w:cs="Arial"/>
                <w:b w:val="0"/>
                <w:noProof/>
                <w:sz w:val="28"/>
              </w:rPr>
              <w:t>Food, Food Insecurity and Nutrition</w:t>
            </w:r>
          </w:p>
          <w:p w14:paraId="0A9AAB99" w14:textId="4ACB6E23" w:rsidR="006D14DC" w:rsidRPr="00914CAB" w:rsidRDefault="006D14DC" w:rsidP="00791055">
            <w:pPr>
              <w:jc w:val="center"/>
              <w:rPr>
                <w:rFonts w:ascii="Arial" w:hAnsi="Arial" w:cs="Arial"/>
                <w:sz w:val="20"/>
              </w:rPr>
            </w:pPr>
            <w:r w:rsidRPr="00914CAB">
              <w:rPr>
                <w:rFonts w:ascii="Arial" w:hAnsi="Arial" w:cs="Arial"/>
                <w:sz w:val="20"/>
              </w:rPr>
              <w:t>Lead: Nicola Smith</w:t>
            </w:r>
          </w:p>
        </w:tc>
      </w:tr>
    </w:tbl>
    <w:p w14:paraId="22E290EC" w14:textId="2EA2F9C2" w:rsidR="006D14DC" w:rsidRDefault="006D14DC" w:rsidP="00B82D17">
      <w:pPr>
        <w:ind w:left="-851"/>
      </w:pPr>
    </w:p>
    <w:p w14:paraId="03F1B1A4" w14:textId="77777777" w:rsidR="00FA1E92" w:rsidRPr="006C3C45" w:rsidRDefault="00FA1E92" w:rsidP="006C3C45">
      <w:pPr>
        <w:spacing w:line="240" w:lineRule="auto"/>
        <w:ind w:left="-851"/>
        <w:rPr>
          <w:rFonts w:ascii="Arial" w:eastAsia="Calibri" w:hAnsi="Arial" w:cs="Arial"/>
          <w:b/>
          <w:bCs/>
        </w:rPr>
      </w:pPr>
      <w:r w:rsidRPr="006C3C45">
        <w:rPr>
          <w:rFonts w:ascii="Arial" w:eastAsia="Calibri" w:hAnsi="Arial" w:cs="Arial"/>
          <w:b/>
          <w:bCs/>
        </w:rPr>
        <w:t>10 Minute Shake Up resources now available to order and download</w:t>
      </w:r>
    </w:p>
    <w:p w14:paraId="6A3898FF" w14:textId="117C757A" w:rsidR="00FA1E92" w:rsidRPr="006C3C45" w:rsidRDefault="00FA1E92" w:rsidP="00FA1E92">
      <w:pPr>
        <w:spacing w:after="0" w:line="240" w:lineRule="auto"/>
        <w:ind w:left="-851"/>
        <w:rPr>
          <w:rFonts w:ascii="Arial" w:eastAsia="Calibri" w:hAnsi="Arial" w:cs="Arial"/>
        </w:rPr>
      </w:pPr>
      <w:r w:rsidRPr="006C3C45">
        <w:rPr>
          <w:rFonts w:ascii="Arial" w:eastAsia="Calibri" w:hAnsi="Arial" w:cs="Arial"/>
          <w:color w:val="202020"/>
          <w:lang w:eastAsia="en-GB"/>
        </w:rPr>
        <w:t>On Friday 23</w:t>
      </w:r>
      <w:r w:rsidRPr="006C3C45">
        <w:rPr>
          <w:rFonts w:ascii="Arial" w:eastAsia="Calibri" w:hAnsi="Arial" w:cs="Arial"/>
          <w:color w:val="202020"/>
          <w:vertAlign w:val="superscript"/>
          <w:lang w:eastAsia="en-GB"/>
        </w:rPr>
        <w:t>rd</w:t>
      </w:r>
      <w:r w:rsidRPr="006C3C45">
        <w:rPr>
          <w:rFonts w:ascii="Arial" w:eastAsia="Calibri" w:hAnsi="Arial" w:cs="Arial"/>
          <w:color w:val="202020"/>
          <w:lang w:eastAsia="en-GB"/>
        </w:rPr>
        <w:t xml:space="preserve"> July, PHE launched this year’s </w:t>
      </w:r>
      <w:hyperlink r:id="rId20" w:history="1">
        <w:r w:rsidRPr="006C3C45">
          <w:rPr>
            <w:rFonts w:ascii="Arial" w:eastAsia="Calibri" w:hAnsi="Arial" w:cs="Arial"/>
            <w:color w:val="0000FF"/>
            <w:u w:val="single"/>
            <w:lang w:eastAsia="en-GB"/>
          </w:rPr>
          <w:t>10 Minute Shake Up</w:t>
        </w:r>
      </w:hyperlink>
      <w:r w:rsidRPr="006C3C45">
        <w:rPr>
          <w:rFonts w:ascii="Arial" w:eastAsia="Calibri" w:hAnsi="Arial" w:cs="Arial"/>
          <w:color w:val="202020"/>
          <w:lang w:eastAsia="en-GB"/>
        </w:rPr>
        <w:t xml:space="preserve">. PHE have teamed up with Disney to help get kids active throughout the holidays. Our new 10 Minute Shake Up games, inspired by some of their favourite characters from Disney Frozen, Disney and Pixar Toy Story and Marvel's The Avengers aim to inspire children, rebuild their confidence in being physically active, develop new and longer-term physical skills and most importantly, have fun! </w:t>
      </w:r>
      <w:r w:rsidRPr="006C3C45">
        <w:rPr>
          <w:rFonts w:ascii="Arial" w:eastAsia="Calibri" w:hAnsi="Arial" w:cs="Arial"/>
          <w:color w:val="454545"/>
          <w:lang w:eastAsia="en-GB"/>
        </w:rPr>
        <w:t>​​​​​​​</w:t>
      </w:r>
    </w:p>
    <w:p w14:paraId="7D5E8861" w14:textId="77777777" w:rsidR="00FA1E92" w:rsidRPr="006C3C45" w:rsidRDefault="00FA1E92" w:rsidP="00B82D17">
      <w:pPr>
        <w:ind w:left="-851"/>
        <w:rPr>
          <w:rFonts w:ascii="Arial" w:hAnsi="Arial" w:cs="Arial"/>
          <w:b/>
          <w:bCs/>
        </w:rPr>
      </w:pPr>
    </w:p>
    <w:p w14:paraId="1C35391F" w14:textId="4D101766" w:rsidR="004A07F5" w:rsidRPr="006C3C45" w:rsidRDefault="004A07F5" w:rsidP="00B82D17">
      <w:pPr>
        <w:ind w:left="-851"/>
        <w:rPr>
          <w:rFonts w:ascii="Arial" w:hAnsi="Arial" w:cs="Arial"/>
          <w:b/>
          <w:bCs/>
        </w:rPr>
      </w:pPr>
      <w:r w:rsidRPr="006C3C45">
        <w:rPr>
          <w:rFonts w:ascii="Arial" w:hAnsi="Arial" w:cs="Arial"/>
          <w:b/>
          <w:bCs/>
        </w:rPr>
        <w:t>Food Active Supporter Bulletin June 2021</w:t>
      </w:r>
    </w:p>
    <w:p w14:paraId="7FF9A890" w14:textId="4902DD23" w:rsidR="004A07F5" w:rsidRPr="006C3C45" w:rsidRDefault="00AB2477" w:rsidP="004A07F5">
      <w:pPr>
        <w:ind w:left="-851"/>
        <w:rPr>
          <w:rFonts w:ascii="Arial" w:hAnsi="Arial" w:cs="Arial"/>
          <w:b/>
          <w:bCs/>
        </w:rPr>
      </w:pPr>
      <w:hyperlink r:id="rId21" w:history="1">
        <w:r w:rsidR="004A07F5" w:rsidRPr="006C3C45">
          <w:rPr>
            <w:rFonts w:ascii="Arial" w:eastAsia="Calibri" w:hAnsi="Arial" w:cs="Arial"/>
            <w:color w:val="0000FF"/>
            <w:u w:val="single"/>
          </w:rPr>
          <w:t>Food Active Supporter Bulletin: June 2021</w:t>
        </w:r>
      </w:hyperlink>
    </w:p>
    <w:p w14:paraId="0DEA64C7" w14:textId="77777777" w:rsidR="004A07F5" w:rsidRPr="006C3C45" w:rsidRDefault="004A07F5" w:rsidP="004A07F5">
      <w:pPr>
        <w:ind w:left="-851"/>
        <w:rPr>
          <w:rFonts w:ascii="Arial" w:hAnsi="Arial" w:cs="Arial"/>
          <w:b/>
          <w:bCs/>
        </w:rPr>
      </w:pPr>
    </w:p>
    <w:p w14:paraId="1B11A732" w14:textId="40DD2C4F" w:rsidR="003A5A69" w:rsidRPr="006C3C45" w:rsidRDefault="003A5A69" w:rsidP="00B82D17">
      <w:pPr>
        <w:ind w:left="-851"/>
        <w:rPr>
          <w:rFonts w:ascii="Arial" w:hAnsi="Arial" w:cs="Arial"/>
          <w:b/>
          <w:bCs/>
        </w:rPr>
      </w:pPr>
      <w:r w:rsidRPr="006C3C45">
        <w:rPr>
          <w:rFonts w:ascii="Arial" w:hAnsi="Arial" w:cs="Arial"/>
          <w:b/>
          <w:bCs/>
        </w:rPr>
        <w:t>Healthy Weight Declaration Special Edition</w:t>
      </w:r>
    </w:p>
    <w:p w14:paraId="067CC4FF" w14:textId="1B44F1C9" w:rsidR="003A5A69" w:rsidRPr="006C3C45" w:rsidRDefault="00AB2477" w:rsidP="00B82D17">
      <w:pPr>
        <w:ind w:left="-851"/>
        <w:rPr>
          <w:rFonts w:ascii="Arial" w:eastAsia="Calibri" w:hAnsi="Arial" w:cs="Arial"/>
          <w:color w:val="0000FF"/>
          <w:u w:val="single"/>
        </w:rPr>
      </w:pPr>
      <w:hyperlink r:id="rId22" w:history="1">
        <w:r w:rsidR="003A5A69" w:rsidRPr="006C3C45">
          <w:rPr>
            <w:rFonts w:ascii="Arial" w:eastAsia="Calibri" w:hAnsi="Arial" w:cs="Arial"/>
            <w:color w:val="0000FF"/>
            <w:u w:val="single"/>
          </w:rPr>
          <w:t>Food Active Bulletin: Healthy Weight Declaration Special Edition</w:t>
        </w:r>
      </w:hyperlink>
    </w:p>
    <w:p w14:paraId="3EFC5BC0" w14:textId="77777777" w:rsidR="00294206" w:rsidRPr="003A5A69" w:rsidRDefault="00294206" w:rsidP="00B82D17">
      <w:pPr>
        <w:ind w:left="-851"/>
        <w:rPr>
          <w:rFonts w:ascii="Arial" w:hAnsi="Arial" w:cs="Arial"/>
        </w:rPr>
      </w:pPr>
    </w:p>
    <w:tbl>
      <w:tblPr>
        <w:tblStyle w:val="TableGrid"/>
        <w:tblW w:w="10741" w:type="dxa"/>
        <w:tblInd w:w="-8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1"/>
      </w:tblGrid>
      <w:tr w:rsidR="006D14DC" w:rsidRPr="003E24C9" w14:paraId="617D0391" w14:textId="77777777" w:rsidTr="00981FEF">
        <w:tc>
          <w:tcPr>
            <w:tcW w:w="10741" w:type="dxa"/>
            <w:shd w:val="clear" w:color="auto" w:fill="E2EFD9" w:themeFill="accent6" w:themeFillTint="33"/>
          </w:tcPr>
          <w:p w14:paraId="35BCC00B" w14:textId="5092E566" w:rsidR="006D14DC" w:rsidRPr="00B97A42" w:rsidRDefault="00B97A42" w:rsidP="00791055">
            <w:pPr>
              <w:jc w:val="center"/>
              <w:rPr>
                <w:rFonts w:ascii="Arial" w:hAnsi="Arial" w:cs="Arial"/>
                <w:i/>
                <w:iCs/>
              </w:rPr>
            </w:pPr>
            <w:r w:rsidRPr="00B97A42">
              <w:rPr>
                <w:rFonts w:ascii="Arial" w:eastAsiaTheme="majorEastAsia" w:hAnsi="Arial" w:cs="Arial"/>
                <w:noProof/>
                <w:color w:val="70AD47" w:themeColor="accent6"/>
                <w:sz w:val="28"/>
                <w:szCs w:val="32"/>
              </w:rPr>
              <w:t>Physical Activity and Community Based Approaches</w:t>
            </w:r>
          </w:p>
          <w:p w14:paraId="2520417C" w14:textId="32D48A1F" w:rsidR="006D14DC" w:rsidRPr="00914CAB" w:rsidRDefault="00B97A42" w:rsidP="00791055">
            <w:pPr>
              <w:jc w:val="center"/>
              <w:rPr>
                <w:rFonts w:ascii="Arial" w:hAnsi="Arial" w:cs="Arial"/>
                <w:sz w:val="20"/>
              </w:rPr>
            </w:pPr>
            <w:r w:rsidRPr="00914CAB">
              <w:rPr>
                <w:rFonts w:ascii="Arial" w:hAnsi="Arial" w:cs="Arial"/>
                <w:sz w:val="20"/>
              </w:rPr>
              <w:t>Lead: Tim Howells</w:t>
            </w:r>
          </w:p>
        </w:tc>
      </w:tr>
    </w:tbl>
    <w:p w14:paraId="601EA212" w14:textId="1E9BE370" w:rsidR="006D14DC" w:rsidRDefault="006D14DC" w:rsidP="00B82D17">
      <w:pPr>
        <w:ind w:left="-851"/>
      </w:pPr>
    </w:p>
    <w:p w14:paraId="46E1CDB7" w14:textId="77777777" w:rsidR="00294206" w:rsidRPr="00294206" w:rsidRDefault="00294206" w:rsidP="00294206">
      <w:pPr>
        <w:ind w:left="-851"/>
        <w:rPr>
          <w:rFonts w:ascii="Arial" w:hAnsi="Arial" w:cs="Arial"/>
          <w:b/>
          <w:bCs/>
          <w:u w:val="single"/>
        </w:rPr>
      </w:pPr>
      <w:r w:rsidRPr="00294206">
        <w:rPr>
          <w:rFonts w:ascii="Arial" w:hAnsi="Arial" w:cs="Arial"/>
          <w:b/>
          <w:bCs/>
          <w:u w:val="single"/>
        </w:rPr>
        <w:t>Physical activity</w:t>
      </w:r>
    </w:p>
    <w:p w14:paraId="75685768" w14:textId="3904F47F" w:rsidR="00294206" w:rsidRPr="006C3C45" w:rsidRDefault="00294206" w:rsidP="00294206">
      <w:pPr>
        <w:pStyle w:val="ListParagraph"/>
        <w:numPr>
          <w:ilvl w:val="0"/>
          <w:numId w:val="8"/>
        </w:numPr>
        <w:spacing w:before="240" w:after="0" w:line="240" w:lineRule="auto"/>
        <w:rPr>
          <w:rFonts w:ascii="Arial" w:eastAsia="Times New Roman" w:hAnsi="Arial" w:cs="Arial"/>
        </w:rPr>
      </w:pPr>
      <w:r w:rsidRPr="006C3C45">
        <w:rPr>
          <w:rFonts w:ascii="Arial" w:eastAsia="Times New Roman" w:hAnsi="Arial" w:cs="Arial"/>
        </w:rPr>
        <w:t xml:space="preserve">For the areas that are currently delivering a </w:t>
      </w:r>
      <w:proofErr w:type="spellStart"/>
      <w:r w:rsidRPr="006C3C45">
        <w:rPr>
          <w:rFonts w:ascii="Arial" w:eastAsia="Times New Roman" w:hAnsi="Arial" w:cs="Arial"/>
        </w:rPr>
        <w:t>GoodGym</w:t>
      </w:r>
      <w:proofErr w:type="spellEnd"/>
      <w:r w:rsidRPr="006C3C45">
        <w:rPr>
          <w:rFonts w:ascii="Arial" w:eastAsia="Times New Roman" w:hAnsi="Arial" w:cs="Arial"/>
        </w:rPr>
        <w:t xml:space="preserve"> programme, we are excited to announce the first ever </w:t>
      </w:r>
      <w:proofErr w:type="spellStart"/>
      <w:r w:rsidRPr="006C3C45">
        <w:rPr>
          <w:rFonts w:ascii="Arial" w:eastAsia="Times New Roman" w:hAnsi="Arial" w:cs="Arial"/>
        </w:rPr>
        <w:t>GoodGym</w:t>
      </w:r>
      <w:proofErr w:type="spellEnd"/>
      <w:r w:rsidRPr="006C3C45">
        <w:rPr>
          <w:rFonts w:ascii="Arial" w:eastAsia="Times New Roman" w:hAnsi="Arial" w:cs="Arial"/>
        </w:rPr>
        <w:t xml:space="preserve"> symposium in Yorkshire and the Humber. This virtual session will bring together the 5 areas currently delivering </w:t>
      </w:r>
      <w:proofErr w:type="spellStart"/>
      <w:r w:rsidRPr="006C3C45">
        <w:rPr>
          <w:rFonts w:ascii="Arial" w:eastAsia="Times New Roman" w:hAnsi="Arial" w:cs="Arial"/>
        </w:rPr>
        <w:t>GoodGym</w:t>
      </w:r>
      <w:proofErr w:type="spellEnd"/>
      <w:r w:rsidRPr="006C3C45">
        <w:rPr>
          <w:rFonts w:ascii="Arial" w:eastAsia="Times New Roman" w:hAnsi="Arial" w:cs="Arial"/>
        </w:rPr>
        <w:t xml:space="preserve"> in Y&amp;H (Leeds, York, Huddersfield, Sheffield and Barnsley) to hear from the </w:t>
      </w:r>
      <w:proofErr w:type="spellStart"/>
      <w:r w:rsidRPr="006C3C45">
        <w:rPr>
          <w:rFonts w:ascii="Arial" w:eastAsia="Times New Roman" w:hAnsi="Arial" w:cs="Arial"/>
        </w:rPr>
        <w:t>GoodGym</w:t>
      </w:r>
      <w:proofErr w:type="spellEnd"/>
      <w:r w:rsidRPr="006C3C45">
        <w:rPr>
          <w:rFonts w:ascii="Arial" w:eastAsia="Times New Roman" w:hAnsi="Arial" w:cs="Arial"/>
        </w:rPr>
        <w:t xml:space="preserve"> team and PHE, and regional </w:t>
      </w:r>
      <w:r w:rsidRPr="006C3C45">
        <w:rPr>
          <w:rFonts w:ascii="Arial" w:eastAsia="Times New Roman" w:hAnsi="Arial" w:cs="Arial"/>
        </w:rPr>
        <w:lastRenderedPageBreak/>
        <w:t>good practice. Formal booking link will be sent out shortly, but for now please hold your diary for 2-4pm on Wednesday 22</w:t>
      </w:r>
      <w:r w:rsidRPr="006C3C45">
        <w:rPr>
          <w:rFonts w:ascii="Arial" w:eastAsia="Times New Roman" w:hAnsi="Arial" w:cs="Arial"/>
          <w:vertAlign w:val="superscript"/>
        </w:rPr>
        <w:t>nd</w:t>
      </w:r>
      <w:r w:rsidRPr="006C3C45">
        <w:rPr>
          <w:rFonts w:ascii="Arial" w:eastAsia="Times New Roman" w:hAnsi="Arial" w:cs="Arial"/>
        </w:rPr>
        <w:t xml:space="preserve"> September (National Fitness Day).</w:t>
      </w:r>
    </w:p>
    <w:p w14:paraId="0E249078" w14:textId="77777777" w:rsidR="00294206" w:rsidRPr="006C3C45" w:rsidRDefault="00294206" w:rsidP="00294206">
      <w:pPr>
        <w:spacing w:before="240" w:after="0" w:line="240" w:lineRule="auto"/>
        <w:rPr>
          <w:rFonts w:ascii="Arial" w:eastAsia="Times New Roman" w:hAnsi="Arial" w:cs="Arial"/>
        </w:rPr>
      </w:pPr>
    </w:p>
    <w:p w14:paraId="50907936" w14:textId="72D0E92B" w:rsidR="00EF6E25" w:rsidRPr="006C3C45" w:rsidRDefault="00294206" w:rsidP="00294206">
      <w:pPr>
        <w:pStyle w:val="ListParagraph"/>
        <w:numPr>
          <w:ilvl w:val="0"/>
          <w:numId w:val="8"/>
        </w:numPr>
        <w:spacing w:after="240" w:line="240" w:lineRule="auto"/>
        <w:rPr>
          <w:rFonts w:ascii="Arial" w:eastAsia="Times New Roman" w:hAnsi="Arial" w:cs="Arial"/>
        </w:rPr>
      </w:pPr>
      <w:r w:rsidRPr="006C3C45">
        <w:rPr>
          <w:rFonts w:ascii="Arial" w:eastAsia="Times New Roman" w:hAnsi="Arial" w:cs="Arial"/>
        </w:rPr>
        <w:t xml:space="preserve">The next </w:t>
      </w:r>
      <w:proofErr w:type="spellStart"/>
      <w:r w:rsidRPr="006C3C45">
        <w:rPr>
          <w:rFonts w:ascii="Arial" w:eastAsia="Times New Roman" w:hAnsi="Arial" w:cs="Arial"/>
        </w:rPr>
        <w:t>YoHPAKE</w:t>
      </w:r>
      <w:proofErr w:type="spellEnd"/>
      <w:r w:rsidRPr="006C3C45">
        <w:rPr>
          <w:rFonts w:ascii="Arial" w:eastAsia="Times New Roman" w:hAnsi="Arial" w:cs="Arial"/>
        </w:rPr>
        <w:t xml:space="preserve"> lunchtime session is a bumper session and slightly longer than previous sessions, taking place on Wednesday 20</w:t>
      </w:r>
      <w:r w:rsidRPr="006C3C45">
        <w:rPr>
          <w:rFonts w:ascii="Arial" w:eastAsia="Times New Roman" w:hAnsi="Arial" w:cs="Arial"/>
          <w:vertAlign w:val="superscript"/>
        </w:rPr>
        <w:t>th</w:t>
      </w:r>
      <w:r w:rsidRPr="006C3C45">
        <w:rPr>
          <w:rFonts w:ascii="Arial" w:eastAsia="Times New Roman" w:hAnsi="Arial" w:cs="Arial"/>
        </w:rPr>
        <w:t xml:space="preserve"> October at 12.30-1.45pm it will include: A presentation on the Local Delivery Pilot in Doncaster from Jodie Bridger. An update on Creating Active Schools with Dr Andy Daly-Smith from Bradford University, research from Swim England &amp; Wellbeing with Andrew Power, a look at air quality and physical activity research with Timothy Howells at PHE, and the Leeds WOW project - supporting Asylum seeking women to move more from the Leeds project team. To book your place head please email </w:t>
      </w:r>
      <w:hyperlink r:id="rId23" w:history="1">
        <w:r w:rsidRPr="006C3C45">
          <w:rPr>
            <w:rFonts w:ascii="Arial" w:eastAsia="Times New Roman" w:hAnsi="Arial" w:cs="Arial"/>
            <w:color w:val="0563C1"/>
            <w:u w:val="single"/>
          </w:rPr>
          <w:t>timothy.howells@phe.gov.uk</w:t>
        </w:r>
      </w:hyperlink>
      <w:r w:rsidRPr="006C3C45">
        <w:rPr>
          <w:rFonts w:ascii="Arial" w:eastAsia="Times New Roman" w:hAnsi="Arial" w:cs="Arial"/>
        </w:rPr>
        <w:t xml:space="preserve"> </w:t>
      </w:r>
    </w:p>
    <w:p w14:paraId="08DE3EB7" w14:textId="77777777" w:rsidR="00294206" w:rsidRPr="00294206" w:rsidRDefault="00294206" w:rsidP="00294206">
      <w:pPr>
        <w:pStyle w:val="ListParagraph"/>
        <w:rPr>
          <w:rFonts w:ascii="Arial" w:eastAsia="Times New Roman" w:hAnsi="Arial" w:cs="Arial"/>
        </w:rPr>
      </w:pPr>
    </w:p>
    <w:p w14:paraId="589AF3B3" w14:textId="145BD1B4" w:rsidR="00294206" w:rsidRDefault="00294206" w:rsidP="00294206">
      <w:pPr>
        <w:spacing w:after="0" w:line="240" w:lineRule="auto"/>
        <w:ind w:left="-851"/>
        <w:rPr>
          <w:rFonts w:ascii="Arial" w:eastAsia="Calibri" w:hAnsi="Arial" w:cs="Arial"/>
          <w:b/>
          <w:bCs/>
          <w:u w:val="single"/>
        </w:rPr>
      </w:pPr>
      <w:r w:rsidRPr="00294206">
        <w:rPr>
          <w:rFonts w:ascii="Arial" w:eastAsia="Calibri" w:hAnsi="Arial" w:cs="Arial"/>
          <w:b/>
          <w:bCs/>
          <w:u w:val="single"/>
        </w:rPr>
        <w:t xml:space="preserve">Communities </w:t>
      </w:r>
    </w:p>
    <w:p w14:paraId="21889333" w14:textId="0F83D6D5" w:rsidR="00294206" w:rsidRDefault="00294206" w:rsidP="00294206">
      <w:pPr>
        <w:spacing w:after="0" w:line="240" w:lineRule="auto"/>
        <w:ind w:left="-851"/>
        <w:rPr>
          <w:rFonts w:ascii="Arial" w:eastAsia="Calibri" w:hAnsi="Arial" w:cs="Arial"/>
          <w:b/>
          <w:bCs/>
          <w:u w:val="single"/>
        </w:rPr>
      </w:pPr>
    </w:p>
    <w:p w14:paraId="30814757" w14:textId="77777777" w:rsidR="00294206" w:rsidRPr="006C3C45" w:rsidRDefault="00294206" w:rsidP="00294206">
      <w:pPr>
        <w:numPr>
          <w:ilvl w:val="0"/>
          <w:numId w:val="9"/>
        </w:numPr>
        <w:spacing w:after="0" w:line="240" w:lineRule="auto"/>
        <w:ind w:left="-142"/>
        <w:rPr>
          <w:rFonts w:ascii="Arial" w:eastAsia="Times New Roman" w:hAnsi="Arial" w:cs="Arial"/>
        </w:rPr>
      </w:pPr>
      <w:r w:rsidRPr="006C3C45">
        <w:rPr>
          <w:rFonts w:ascii="Arial" w:eastAsia="Times New Roman" w:hAnsi="Arial" w:cs="Arial"/>
        </w:rPr>
        <w:t xml:space="preserve">We have updated the timings of the last </w:t>
      </w:r>
      <w:r w:rsidRPr="006C3C45">
        <w:rPr>
          <w:rFonts w:ascii="Arial" w:eastAsia="Times New Roman" w:hAnsi="Arial" w:cs="Arial"/>
          <w:b/>
          <w:bCs/>
        </w:rPr>
        <w:t>free</w:t>
      </w:r>
      <w:r w:rsidRPr="006C3C45">
        <w:rPr>
          <w:rFonts w:ascii="Arial" w:eastAsia="Times New Roman" w:hAnsi="Arial" w:cs="Arial"/>
        </w:rPr>
        <w:t xml:space="preserve"> MECC/Motivational interview training for community champions/volunteers/health champions to allow for people that aren’t able to attend during the day. The 9</w:t>
      </w:r>
      <w:r w:rsidRPr="006C3C45">
        <w:rPr>
          <w:rFonts w:ascii="Arial" w:eastAsia="Times New Roman" w:hAnsi="Arial" w:cs="Arial"/>
          <w:vertAlign w:val="superscript"/>
        </w:rPr>
        <w:t>th</w:t>
      </w:r>
      <w:r w:rsidRPr="006C3C45">
        <w:rPr>
          <w:rFonts w:ascii="Arial" w:eastAsia="Times New Roman" w:hAnsi="Arial" w:cs="Arial"/>
        </w:rPr>
        <w:t xml:space="preserve"> September session starts at 6pm. For more information on this session and the other remaining sessions click </w:t>
      </w:r>
      <w:hyperlink r:id="rId24" w:history="1">
        <w:r w:rsidRPr="006C3C45">
          <w:rPr>
            <w:rFonts w:ascii="Arial" w:eastAsia="Times New Roman" w:hAnsi="Arial" w:cs="Arial"/>
            <w:color w:val="0563C1"/>
            <w:u w:val="single"/>
          </w:rPr>
          <w:t>here</w:t>
        </w:r>
      </w:hyperlink>
    </w:p>
    <w:p w14:paraId="6A9AAEAB" w14:textId="77777777" w:rsidR="00294206" w:rsidRPr="006C3C45" w:rsidRDefault="00294206" w:rsidP="00294206">
      <w:pPr>
        <w:spacing w:after="0" w:line="240" w:lineRule="auto"/>
        <w:ind w:left="-142"/>
        <w:rPr>
          <w:rFonts w:ascii="Arial" w:eastAsia="Calibri" w:hAnsi="Arial" w:cs="Arial"/>
        </w:rPr>
      </w:pPr>
    </w:p>
    <w:p w14:paraId="4B2BBCB3" w14:textId="77777777" w:rsidR="00294206" w:rsidRPr="006C3C45" w:rsidRDefault="00294206" w:rsidP="00294206">
      <w:pPr>
        <w:numPr>
          <w:ilvl w:val="0"/>
          <w:numId w:val="9"/>
        </w:numPr>
        <w:spacing w:after="0" w:line="240" w:lineRule="auto"/>
        <w:ind w:left="-142"/>
        <w:rPr>
          <w:rFonts w:ascii="Arial" w:eastAsia="Times New Roman" w:hAnsi="Arial" w:cs="Arial"/>
        </w:rPr>
      </w:pPr>
      <w:r w:rsidRPr="006C3C45">
        <w:rPr>
          <w:rFonts w:ascii="Arial" w:eastAsia="Times New Roman" w:hAnsi="Arial" w:cs="Arial"/>
        </w:rPr>
        <w:t>We are pleased to be running a workshop alongside the national team entitled “</w:t>
      </w:r>
      <w:r w:rsidRPr="006C3C45">
        <w:rPr>
          <w:rFonts w:ascii="Arial" w:eastAsia="Times New Roman" w:hAnsi="Arial" w:cs="Arial"/>
          <w:b/>
          <w:bCs/>
        </w:rPr>
        <w:t>Recovery, renewal and inclusive and sustainable economies: Towards a community-centred public health system</w:t>
      </w:r>
      <w:proofErr w:type="gramStart"/>
      <w:r w:rsidRPr="006C3C45">
        <w:rPr>
          <w:rFonts w:ascii="Arial" w:eastAsia="Times New Roman" w:hAnsi="Arial" w:cs="Arial"/>
          <w:b/>
          <w:bCs/>
        </w:rPr>
        <w:t>” .</w:t>
      </w:r>
      <w:proofErr w:type="gramEnd"/>
      <w:r w:rsidRPr="006C3C45">
        <w:rPr>
          <w:rFonts w:ascii="Arial" w:eastAsia="Times New Roman" w:hAnsi="Arial" w:cs="Arial"/>
        </w:rPr>
        <w:t xml:space="preserve"> Which will be held from 10-11.20am on Tuesday 14</w:t>
      </w:r>
      <w:r w:rsidRPr="006C3C45">
        <w:rPr>
          <w:rFonts w:ascii="Arial" w:eastAsia="Times New Roman" w:hAnsi="Arial" w:cs="Arial"/>
          <w:vertAlign w:val="superscript"/>
        </w:rPr>
        <w:t>th</w:t>
      </w:r>
      <w:r w:rsidRPr="006C3C45">
        <w:rPr>
          <w:rFonts w:ascii="Arial" w:eastAsia="Times New Roman" w:hAnsi="Arial" w:cs="Arial"/>
        </w:rPr>
        <w:t xml:space="preserve"> September. This webinar will be an interactive workshop based on the </w:t>
      </w:r>
      <w:hyperlink r:id="rId25" w:history="1">
        <w:r w:rsidRPr="006C3C45">
          <w:rPr>
            <w:rFonts w:ascii="Arial" w:eastAsia="Times New Roman" w:hAnsi="Arial" w:cs="Arial"/>
            <w:color w:val="0563C1"/>
            <w:u w:val="single"/>
          </w:rPr>
          <w:t>Whole Systems Approach to community centred public health</w:t>
        </w:r>
      </w:hyperlink>
      <w:r w:rsidRPr="006C3C45">
        <w:rPr>
          <w:rFonts w:ascii="Arial" w:eastAsia="Times New Roman" w:hAnsi="Arial" w:cs="Arial"/>
        </w:rPr>
        <w:t xml:space="preserve"> and is aimed at any colleagues involved in influencing work around healthy and sustainable communities, COVID recovery, Local Enterprise Partnerships or anyone influencing a Community Asset Based Approach within local areas.  Formal booking link will be sent out shortly, but for now please hold your diary for 10-11.20am Tuesday 14</w:t>
      </w:r>
      <w:r w:rsidRPr="006C3C45">
        <w:rPr>
          <w:rFonts w:ascii="Arial" w:eastAsia="Times New Roman" w:hAnsi="Arial" w:cs="Arial"/>
          <w:vertAlign w:val="superscript"/>
        </w:rPr>
        <w:t>th</w:t>
      </w:r>
      <w:r w:rsidRPr="006C3C45">
        <w:rPr>
          <w:rFonts w:ascii="Arial" w:eastAsia="Times New Roman" w:hAnsi="Arial" w:cs="Arial"/>
        </w:rPr>
        <w:t xml:space="preserve"> September.</w:t>
      </w:r>
    </w:p>
    <w:p w14:paraId="212FA995" w14:textId="77777777" w:rsidR="00EF6E25" w:rsidRDefault="00EF6E25" w:rsidP="006C3C45"/>
    <w:tbl>
      <w:tblPr>
        <w:tblStyle w:val="TableGrid"/>
        <w:tblW w:w="10741" w:type="dxa"/>
        <w:tblInd w:w="-8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1"/>
      </w:tblGrid>
      <w:tr w:rsidR="006D14DC" w:rsidRPr="003E24C9" w14:paraId="4E5A22B4" w14:textId="77777777" w:rsidTr="00981FEF">
        <w:tc>
          <w:tcPr>
            <w:tcW w:w="10741" w:type="dxa"/>
            <w:shd w:val="clear" w:color="auto" w:fill="E2EFD9" w:themeFill="accent6" w:themeFillTint="33"/>
          </w:tcPr>
          <w:p w14:paraId="45CDA78B" w14:textId="1EC3A8E5" w:rsidR="006D14DC" w:rsidRPr="00741CAA" w:rsidRDefault="006D14DC" w:rsidP="00791055">
            <w:pPr>
              <w:pStyle w:val="Heading1"/>
              <w:jc w:val="center"/>
              <w:outlineLvl w:val="0"/>
              <w:rPr>
                <w:rFonts w:cs="Arial"/>
                <w:b w:val="0"/>
                <w:sz w:val="28"/>
              </w:rPr>
            </w:pPr>
            <w:r w:rsidRPr="00741CAA">
              <w:rPr>
                <w:rFonts w:cs="Arial"/>
                <w:b w:val="0"/>
                <w:noProof/>
                <w:sz w:val="28"/>
              </w:rPr>
              <w:t xml:space="preserve">Workplace Health </w:t>
            </w:r>
            <w:r w:rsidR="00B97A42" w:rsidRPr="00741CAA">
              <w:rPr>
                <w:rFonts w:cs="Arial"/>
                <w:b w:val="0"/>
                <w:noProof/>
                <w:sz w:val="28"/>
              </w:rPr>
              <w:t>and</w:t>
            </w:r>
            <w:r w:rsidRPr="00741CAA">
              <w:rPr>
                <w:rFonts w:cs="Arial"/>
                <w:b w:val="0"/>
                <w:noProof/>
                <w:sz w:val="28"/>
              </w:rPr>
              <w:t xml:space="preserve"> Wellbeing</w:t>
            </w:r>
          </w:p>
          <w:p w14:paraId="30913990" w14:textId="3E1FE2A7" w:rsidR="006D14DC" w:rsidRPr="00914CAB" w:rsidRDefault="006D14DC" w:rsidP="00791055">
            <w:pPr>
              <w:jc w:val="center"/>
              <w:rPr>
                <w:rFonts w:ascii="Arial" w:hAnsi="Arial" w:cs="Arial"/>
                <w:sz w:val="20"/>
              </w:rPr>
            </w:pPr>
            <w:r w:rsidRPr="00914CAB">
              <w:rPr>
                <w:rFonts w:ascii="Arial" w:hAnsi="Arial" w:cs="Arial"/>
                <w:sz w:val="20"/>
              </w:rPr>
              <w:t>Lead: Helen Laird</w:t>
            </w:r>
          </w:p>
        </w:tc>
      </w:tr>
    </w:tbl>
    <w:p w14:paraId="1620BF70" w14:textId="77777777" w:rsidR="008E6F51" w:rsidRPr="008E6F51" w:rsidRDefault="008E6F51" w:rsidP="008E6F51">
      <w:pPr>
        <w:spacing w:before="100" w:beforeAutospacing="1" w:after="100" w:afterAutospacing="1" w:line="240" w:lineRule="auto"/>
        <w:ind w:left="-851"/>
        <w:rPr>
          <w:rFonts w:ascii="Arial" w:eastAsia="Calibri" w:hAnsi="Arial" w:cs="Arial"/>
          <w:b/>
          <w:bCs/>
          <w:lang w:eastAsia="en-GB"/>
        </w:rPr>
      </w:pPr>
      <w:r w:rsidRPr="008E6F51">
        <w:rPr>
          <w:rFonts w:ascii="Arial" w:eastAsia="Calibri" w:hAnsi="Arial" w:cs="Arial"/>
          <w:b/>
          <w:bCs/>
          <w:lang w:eastAsia="en-GB"/>
        </w:rPr>
        <w:t>Domestic Abuse: a toolkit for employers (updated June 2021)</w:t>
      </w:r>
    </w:p>
    <w:p w14:paraId="39945134" w14:textId="3C898BB3" w:rsidR="00B82D17" w:rsidRPr="006C3C45" w:rsidRDefault="008E6F51" w:rsidP="008E6F51">
      <w:pPr>
        <w:ind w:left="-851"/>
        <w:rPr>
          <w:rFonts w:ascii="Arial" w:eastAsia="Calibri" w:hAnsi="Arial" w:cs="Arial"/>
        </w:rPr>
      </w:pPr>
      <w:r w:rsidRPr="006C3C45">
        <w:rPr>
          <w:rFonts w:ascii="Arial" w:eastAsia="Calibri" w:hAnsi="Arial" w:cs="Arial"/>
        </w:rPr>
        <w:t xml:space="preserve">Employers have a duty of care and a legal responsibility to provide a safe and effective work environment. Preventing and tackling domestic abuse is an integral part of this. This toolkit will help organisations to support employees and contribute to tackling domestic abuse. The toolkit acknowledges the impact that the COVID-19 pandemic has had on working from home and that for those experiencing abuse, the workplace often offers a safe space and respite away from their abuser. It highlights that colleagues and managers are uniquely placed to help spot signs of abuse as they can often be the only other people outside the home that those experiencing domestic abuse talk to each day. This updated toolkit now includes information on the recently passed Domestic Abuse Act, new resources, initiatives and case studies. </w:t>
      </w:r>
      <w:hyperlink r:id="rId26" w:history="1">
        <w:r w:rsidRPr="006C3C45">
          <w:rPr>
            <w:rFonts w:ascii="Arial" w:eastAsia="Calibri" w:hAnsi="Arial" w:cs="Arial"/>
            <w:color w:val="0563C1"/>
            <w:u w:val="single"/>
          </w:rPr>
          <w:t>https://www.bitc.org.uk/toolkit/domestic-abuse-toolkit/</w:t>
        </w:r>
      </w:hyperlink>
    </w:p>
    <w:p w14:paraId="2FF519EA" w14:textId="77777777" w:rsidR="00EF6E25" w:rsidRPr="006C3C45" w:rsidRDefault="00EF6E25" w:rsidP="00EF6E25">
      <w:pPr>
        <w:spacing w:before="100" w:beforeAutospacing="1" w:after="0" w:line="240" w:lineRule="auto"/>
        <w:ind w:left="-851"/>
        <w:rPr>
          <w:rFonts w:ascii="Arial" w:eastAsia="Calibri" w:hAnsi="Arial" w:cs="Arial"/>
          <w:b/>
          <w:bCs/>
          <w:lang w:eastAsia="en-GB"/>
        </w:rPr>
      </w:pPr>
      <w:r w:rsidRPr="006C3C45">
        <w:rPr>
          <w:rFonts w:ascii="Arial" w:eastAsia="Calibri" w:hAnsi="Arial" w:cs="Arial"/>
          <w:b/>
          <w:bCs/>
          <w:lang w:eastAsia="en-GB"/>
        </w:rPr>
        <w:t>Menopause, Wellbeing and Work Webinar – Recording</w:t>
      </w:r>
    </w:p>
    <w:p w14:paraId="68EFE851" w14:textId="18FF450D" w:rsidR="00EF6E25" w:rsidRPr="006C3C45" w:rsidRDefault="00EF6E25" w:rsidP="00EF6E25">
      <w:pPr>
        <w:spacing w:before="100" w:beforeAutospacing="1" w:after="0" w:line="240" w:lineRule="auto"/>
        <w:ind w:left="-851"/>
        <w:rPr>
          <w:rFonts w:ascii="Arial" w:eastAsia="Calibri" w:hAnsi="Arial" w:cs="Arial"/>
          <w:b/>
          <w:bCs/>
          <w:lang w:eastAsia="en-GB"/>
        </w:rPr>
      </w:pPr>
      <w:r w:rsidRPr="006C3C45">
        <w:rPr>
          <w:rFonts w:ascii="Arial" w:eastAsia="Calibri" w:hAnsi="Arial" w:cs="Arial"/>
          <w:lang w:eastAsia="en-GB"/>
        </w:rPr>
        <w:t xml:space="preserve">The PHE webinar </w:t>
      </w:r>
      <w:r w:rsidRPr="006C3C45">
        <w:rPr>
          <w:rFonts w:ascii="Arial" w:eastAsia="Calibri" w:hAnsi="Arial" w:cs="Arial"/>
          <w:i/>
          <w:iCs/>
          <w:lang w:eastAsia="en-GB"/>
        </w:rPr>
        <w:t>Menopause, Wellbeing and Work Webinar</w:t>
      </w:r>
      <w:r w:rsidRPr="006C3C45">
        <w:rPr>
          <w:rFonts w:ascii="Arial" w:eastAsia="Calibri" w:hAnsi="Arial" w:cs="Arial"/>
          <w:lang w:eastAsia="en-GB"/>
        </w:rPr>
        <w:t xml:space="preserve"> explored the issues affecting working women who are experiencing the menopause and policies and practices that workplaces adopt to support women to work through the menopause. A recording of the</w:t>
      </w:r>
      <w:r w:rsidR="00916D5E">
        <w:rPr>
          <w:rFonts w:ascii="Arial" w:eastAsia="Calibri" w:hAnsi="Arial" w:cs="Arial"/>
          <w:lang w:eastAsia="en-GB"/>
        </w:rPr>
        <w:t xml:space="preserve"> webinar is</w:t>
      </w:r>
      <w:r w:rsidRPr="006C3C45">
        <w:rPr>
          <w:rFonts w:ascii="Arial" w:eastAsia="Calibri" w:hAnsi="Arial" w:cs="Arial"/>
          <w:lang w:eastAsia="en-GB"/>
        </w:rPr>
        <w:t xml:space="preserve"> </w:t>
      </w:r>
      <w:hyperlink r:id="rId27" w:history="1">
        <w:r w:rsidRPr="006C3C45">
          <w:rPr>
            <w:rFonts w:ascii="Arial" w:eastAsia="Calibri" w:hAnsi="Arial" w:cs="Arial"/>
            <w:color w:val="800000"/>
            <w:u w:val="single"/>
            <w:lang w:eastAsia="en-GB"/>
          </w:rPr>
          <w:t>here</w:t>
        </w:r>
      </w:hyperlink>
      <w:r w:rsidRPr="006C3C45">
        <w:rPr>
          <w:rFonts w:ascii="Arial" w:eastAsia="Calibri" w:hAnsi="Arial" w:cs="Arial"/>
          <w:lang w:eastAsia="en-GB"/>
        </w:rPr>
        <w:t>. </w:t>
      </w:r>
    </w:p>
    <w:p w14:paraId="56B0621C" w14:textId="77777777" w:rsidR="00EF6E25" w:rsidRPr="006C3C45" w:rsidRDefault="00EF6E25" w:rsidP="00EF6E25">
      <w:pPr>
        <w:spacing w:after="0" w:line="240" w:lineRule="auto"/>
        <w:rPr>
          <w:rFonts w:ascii="Arial" w:eastAsia="Calibri" w:hAnsi="Arial" w:cs="Arial"/>
          <w:b/>
          <w:bCs/>
          <w:sz w:val="20"/>
          <w:szCs w:val="20"/>
        </w:rPr>
      </w:pPr>
    </w:p>
    <w:p w14:paraId="3F271F3B" w14:textId="5D8FFB52" w:rsidR="00EF6E25" w:rsidRPr="006C3C45" w:rsidRDefault="00EF6E25" w:rsidP="00EF6E25">
      <w:pPr>
        <w:spacing w:line="240" w:lineRule="auto"/>
        <w:ind w:left="-851"/>
        <w:rPr>
          <w:rFonts w:ascii="Arial" w:eastAsia="Calibri" w:hAnsi="Arial" w:cs="Arial"/>
          <w:b/>
          <w:bCs/>
        </w:rPr>
      </w:pPr>
      <w:r w:rsidRPr="006C3C45">
        <w:rPr>
          <w:rFonts w:ascii="Arial" w:eastAsia="Calibri" w:hAnsi="Arial" w:cs="Arial"/>
          <w:b/>
          <w:bCs/>
        </w:rPr>
        <w:lastRenderedPageBreak/>
        <w:t>Active Workplaces Webinar – Recording</w:t>
      </w:r>
    </w:p>
    <w:p w14:paraId="5AE5F0AD" w14:textId="77777777" w:rsidR="00EF6E25" w:rsidRPr="006C3C45" w:rsidRDefault="00EF6E25" w:rsidP="00EF6E25">
      <w:pPr>
        <w:spacing w:after="0" w:line="240" w:lineRule="auto"/>
        <w:ind w:left="-851"/>
        <w:rPr>
          <w:rFonts w:ascii="Arial" w:eastAsia="Calibri" w:hAnsi="Arial" w:cs="Arial"/>
        </w:rPr>
      </w:pPr>
      <w:r w:rsidRPr="006C3C45">
        <w:rPr>
          <w:rFonts w:ascii="Arial" w:eastAsia="Calibri" w:hAnsi="Arial" w:cs="Arial"/>
        </w:rPr>
        <w:t xml:space="preserve">Yorkshire Sport Foundation held a webinar on ‘Active Workplaces’ to share ideas on policies, strategies and evidence, consider what is working, what might be getting in the way and connect different people, organisations and partnerships. The recording of this session is available here: </w:t>
      </w:r>
      <w:hyperlink r:id="rId28" w:history="1">
        <w:r w:rsidRPr="006C3C45">
          <w:rPr>
            <w:rFonts w:ascii="Arial" w:eastAsia="Calibri" w:hAnsi="Arial" w:cs="Arial"/>
            <w:color w:val="0563C1"/>
            <w:u w:val="single"/>
          </w:rPr>
          <w:t>https://www.youtube.com/watch?utm_source=newsletter&amp;utm_medium=email&amp;utm_campaign=YSF+Connect+and+Share+follow+up+-+July+2021&amp;v=DPWUraOlHOo&amp;feature=youtu.be</w:t>
        </w:r>
      </w:hyperlink>
      <w:r w:rsidRPr="006C3C45">
        <w:rPr>
          <w:rFonts w:ascii="Arial" w:eastAsia="Calibri" w:hAnsi="Arial" w:cs="Arial"/>
        </w:rPr>
        <w:t xml:space="preserve"> </w:t>
      </w:r>
    </w:p>
    <w:p w14:paraId="03C13250" w14:textId="25B3EA33" w:rsidR="00EF6E25" w:rsidRPr="006C3C45" w:rsidRDefault="00EF6E25" w:rsidP="008E6F51">
      <w:pPr>
        <w:ind w:left="-851"/>
        <w:rPr>
          <w:rFonts w:ascii="Arial" w:eastAsia="Calibri" w:hAnsi="Arial" w:cs="Arial"/>
        </w:rPr>
      </w:pPr>
    </w:p>
    <w:p w14:paraId="004853B6" w14:textId="77777777" w:rsidR="00541999" w:rsidRPr="006C3C45" w:rsidRDefault="00541999" w:rsidP="0071425A">
      <w:pPr>
        <w:spacing w:line="240" w:lineRule="auto"/>
        <w:ind w:left="-851"/>
        <w:rPr>
          <w:rFonts w:ascii="Arial" w:eastAsia="Calibri" w:hAnsi="Arial" w:cs="Arial"/>
          <w:b/>
          <w:bCs/>
        </w:rPr>
      </w:pPr>
      <w:r w:rsidRPr="006C3C45">
        <w:rPr>
          <w:rFonts w:ascii="Arial" w:eastAsia="Calibri" w:hAnsi="Arial" w:cs="Arial"/>
          <w:b/>
          <w:bCs/>
        </w:rPr>
        <w:t xml:space="preserve">Working Well: How the pandemic changed work for people with health conditions </w:t>
      </w:r>
    </w:p>
    <w:p w14:paraId="71C016A0" w14:textId="0A288134" w:rsidR="00541999" w:rsidRPr="006C3C45" w:rsidRDefault="00541999" w:rsidP="0071425A">
      <w:pPr>
        <w:spacing w:line="240" w:lineRule="auto"/>
        <w:ind w:left="-851"/>
        <w:rPr>
          <w:rFonts w:ascii="Arial" w:eastAsia="Calibri" w:hAnsi="Arial" w:cs="Arial"/>
        </w:rPr>
      </w:pPr>
      <w:r w:rsidRPr="006C3C45">
        <w:rPr>
          <w:rFonts w:ascii="Arial" w:eastAsia="Calibri" w:hAnsi="Arial" w:cs="Arial"/>
        </w:rPr>
        <w:t xml:space="preserve">This report highlights how the pandemic has not only widened the disability and age employment gap, but also the gap between those in good and bad employment. Research conducted for the report identifies that employers who were already supportive of workers’ health stepped up during the crisis. However, those who were unsupportive had detrimental </w:t>
      </w:r>
      <w:r w:rsidR="0071425A" w:rsidRPr="006C3C45">
        <w:rPr>
          <w:rFonts w:ascii="Arial" w:eastAsia="Calibri" w:hAnsi="Arial" w:cs="Arial"/>
        </w:rPr>
        <w:t>effects</w:t>
      </w:r>
      <w:r w:rsidRPr="006C3C45">
        <w:rPr>
          <w:rFonts w:ascii="Arial" w:eastAsia="Calibri" w:hAnsi="Arial" w:cs="Arial"/>
        </w:rPr>
        <w:t xml:space="preserve"> on employees who were already vulnerable. The report calls for measure to incentivise and support more employers to better support the people who work for them.</w:t>
      </w:r>
    </w:p>
    <w:p w14:paraId="119864EB" w14:textId="6DF1383C" w:rsidR="0071425A" w:rsidRPr="006C3C45" w:rsidRDefault="00AB2477" w:rsidP="0071425A">
      <w:pPr>
        <w:ind w:left="-851"/>
        <w:rPr>
          <w:rFonts w:ascii="Arial" w:eastAsia="Calibri" w:hAnsi="Arial" w:cs="Arial"/>
        </w:rPr>
      </w:pPr>
      <w:hyperlink r:id="rId29" w:history="1">
        <w:r w:rsidR="00541999" w:rsidRPr="006C3C45">
          <w:rPr>
            <w:rFonts w:ascii="Arial" w:eastAsia="Calibri" w:hAnsi="Arial" w:cs="Arial"/>
            <w:color w:val="0563C1"/>
            <w:u w:val="single"/>
          </w:rPr>
          <w:t>https://www.ageing-better.org.uk/sites/default/files/2021-06/Working-well.pdf?utm_source=The%20King%27s%20Fund%20newsletters%20%28main%20account%29&amp;utm_medium=email&amp;utm_campaign=12479526_NEWSL_HMP%202021-06-29&amp;utm_content=kfhead&amp;dm_i=21A8,7FH9I,5T7RZS,U7IXS,1</w:t>
        </w:r>
      </w:hyperlink>
    </w:p>
    <w:p w14:paraId="5A073721" w14:textId="77777777" w:rsidR="0071425A" w:rsidRPr="0071425A" w:rsidRDefault="0071425A" w:rsidP="0071425A">
      <w:pPr>
        <w:ind w:left="-851"/>
        <w:rPr>
          <w:rFonts w:ascii="Arial" w:eastAsia="Calibri" w:hAnsi="Arial" w:cs="Arial"/>
        </w:rPr>
      </w:pPr>
    </w:p>
    <w:tbl>
      <w:tblPr>
        <w:tblStyle w:val="TableGrid"/>
        <w:tblW w:w="10688" w:type="dxa"/>
        <w:tblInd w:w="-765" w:type="dxa"/>
        <w:tblBorders>
          <w:left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688"/>
      </w:tblGrid>
      <w:tr w:rsidR="006D14DC" w:rsidRPr="003E24C9" w14:paraId="4FEAE931" w14:textId="77777777" w:rsidTr="00BB6C4E">
        <w:trPr>
          <w:trHeight w:val="764"/>
        </w:trPr>
        <w:tc>
          <w:tcPr>
            <w:tcW w:w="10688" w:type="dxa"/>
            <w:shd w:val="clear" w:color="auto" w:fill="A8D08D" w:themeFill="accent6" w:themeFillTint="99"/>
          </w:tcPr>
          <w:p w14:paraId="1371E35F" w14:textId="522F7EE8" w:rsidR="006D14DC" w:rsidRPr="00680393" w:rsidRDefault="006D14DC" w:rsidP="00981FEF">
            <w:pPr>
              <w:pStyle w:val="Heading1"/>
              <w:outlineLvl w:val="0"/>
              <w:rPr>
                <w:sz w:val="40"/>
                <w:szCs w:val="40"/>
              </w:rPr>
            </w:pPr>
            <w:bookmarkStart w:id="2" w:name="PreventionandKeyRiskFactors"/>
            <w:r w:rsidRPr="00146554">
              <w:rPr>
                <w:noProof/>
                <w:color w:val="385623" w:themeColor="accent6" w:themeShade="80"/>
                <w:sz w:val="40"/>
                <w:szCs w:val="40"/>
              </w:rPr>
              <w:drawing>
                <wp:anchor distT="0" distB="0" distL="114300" distR="114300" simplePos="0" relativeHeight="251704320" behindDoc="1" locked="0" layoutInCell="1" allowOverlap="1" wp14:anchorId="0200E422" wp14:editId="654D89B7">
                  <wp:simplePos x="0" y="0"/>
                  <wp:positionH relativeFrom="column">
                    <wp:posOffset>86995</wp:posOffset>
                  </wp:positionH>
                  <wp:positionV relativeFrom="paragraph">
                    <wp:posOffset>63500</wp:posOffset>
                  </wp:positionV>
                  <wp:extent cx="379095" cy="330200"/>
                  <wp:effectExtent l="0" t="0" r="1905" b="0"/>
                  <wp:wrapTight wrapText="bothSides">
                    <wp:wrapPolygon edited="0">
                      <wp:start x="0" y="0"/>
                      <wp:lineTo x="0" y="19938"/>
                      <wp:lineTo x="20623" y="19938"/>
                      <wp:lineTo x="20623"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9095" cy="330200"/>
                          </a:xfrm>
                          <a:prstGeom prst="rect">
                            <a:avLst/>
                          </a:prstGeom>
                          <a:noFill/>
                        </pic:spPr>
                      </pic:pic>
                    </a:graphicData>
                  </a:graphic>
                  <wp14:sizeRelH relativeFrom="margin">
                    <wp14:pctWidth>0</wp14:pctWidth>
                  </wp14:sizeRelH>
                  <wp14:sizeRelV relativeFrom="margin">
                    <wp14:pctHeight>0</wp14:pctHeight>
                  </wp14:sizeRelV>
                </wp:anchor>
              </w:drawing>
            </w:r>
            <w:r w:rsidR="00680393" w:rsidRPr="00146554">
              <w:rPr>
                <w:noProof/>
                <w:color w:val="385623" w:themeColor="accent6" w:themeShade="80"/>
                <w:sz w:val="40"/>
                <w:szCs w:val="40"/>
              </w:rPr>
              <w:t xml:space="preserve">Prevention </w:t>
            </w:r>
            <w:r w:rsidR="00184F36">
              <w:rPr>
                <w:noProof/>
                <w:color w:val="385623" w:themeColor="accent6" w:themeShade="80"/>
                <w:sz w:val="40"/>
                <w:szCs w:val="40"/>
              </w:rPr>
              <w:t>and</w:t>
            </w:r>
            <w:r w:rsidR="00680393" w:rsidRPr="00146554">
              <w:rPr>
                <w:noProof/>
                <w:color w:val="385623" w:themeColor="accent6" w:themeShade="80"/>
                <w:sz w:val="40"/>
                <w:szCs w:val="40"/>
              </w:rPr>
              <w:t xml:space="preserve"> Key Risk Factors</w:t>
            </w:r>
            <w:bookmarkEnd w:id="2"/>
          </w:p>
          <w:p w14:paraId="6B8F2B46" w14:textId="4E2530EC" w:rsidR="00680393" w:rsidRDefault="00791055" w:rsidP="00981FEF">
            <w:pPr>
              <w:rPr>
                <w:rFonts w:ascii="Arial" w:hAnsi="Arial" w:cs="Arial"/>
                <w:i/>
                <w:iCs/>
              </w:rPr>
            </w:pPr>
            <w:r>
              <w:rPr>
                <w:rFonts w:ascii="Arial" w:hAnsi="Arial" w:cs="Arial"/>
                <w:i/>
                <w:iCs/>
              </w:rPr>
              <w:t xml:space="preserve">Team </w:t>
            </w:r>
            <w:r w:rsidR="006D14DC" w:rsidRPr="003E24C9">
              <w:rPr>
                <w:rFonts w:ascii="Arial" w:hAnsi="Arial" w:cs="Arial"/>
                <w:i/>
                <w:iCs/>
              </w:rPr>
              <w:t xml:space="preserve">Lead: Scott Crosby </w:t>
            </w:r>
          </w:p>
          <w:p w14:paraId="03D2A781" w14:textId="77777777" w:rsidR="00D06CDA" w:rsidRDefault="00D06CDA" w:rsidP="00981FEF">
            <w:pPr>
              <w:rPr>
                <w:rFonts w:ascii="Arial" w:hAnsi="Arial" w:cs="Arial"/>
                <w:i/>
                <w:iCs/>
              </w:rPr>
            </w:pPr>
          </w:p>
          <w:p w14:paraId="03C2DAE3" w14:textId="77777777" w:rsidR="00D06CDA" w:rsidRPr="00916D5E" w:rsidRDefault="00D06CDA" w:rsidP="00D06CDA">
            <w:pPr>
              <w:ind w:left="720"/>
              <w:rPr>
                <w:rFonts w:ascii="Arial" w:hAnsi="Arial" w:cs="Arial"/>
              </w:rPr>
            </w:pPr>
            <w:r w:rsidRPr="00916D5E">
              <w:rPr>
                <w:rFonts w:ascii="Arial" w:hAnsi="Arial" w:cs="Arial"/>
              </w:rPr>
              <w:t xml:space="preserve">Addressing the broad individual, environmental, societal and commercial factors that influence and drive addiction and its consequences, to reduce inequalities and improve the health, safety, and well-being of our population. </w:t>
            </w:r>
          </w:p>
          <w:p w14:paraId="2A3860EB" w14:textId="18C79F94" w:rsidR="00D06CDA" w:rsidRPr="00D06CDA" w:rsidRDefault="00D06CDA" w:rsidP="00D06CDA">
            <w:pPr>
              <w:ind w:left="944"/>
              <w:jc w:val="center"/>
              <w:rPr>
                <w:rFonts w:ascii="Arial" w:hAnsi="Arial" w:cs="Arial"/>
              </w:rPr>
            </w:pPr>
          </w:p>
        </w:tc>
      </w:tr>
    </w:tbl>
    <w:p w14:paraId="64BF1DA4" w14:textId="3C1092D7" w:rsidR="00680393" w:rsidRDefault="00680393" w:rsidP="002E3F30"/>
    <w:tbl>
      <w:tblPr>
        <w:tblStyle w:val="TableGrid"/>
        <w:tblW w:w="10688" w:type="dxa"/>
        <w:tblInd w:w="-7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8"/>
      </w:tblGrid>
      <w:tr w:rsidR="00680393" w:rsidRPr="003E24C9" w14:paraId="5198B1D8" w14:textId="77777777" w:rsidTr="00F65223">
        <w:tc>
          <w:tcPr>
            <w:tcW w:w="10688" w:type="dxa"/>
            <w:shd w:val="clear" w:color="auto" w:fill="E2EFD9" w:themeFill="accent6" w:themeFillTint="33"/>
          </w:tcPr>
          <w:p w14:paraId="106C55C8" w14:textId="4573C94D" w:rsidR="00680393" w:rsidRPr="00607894" w:rsidRDefault="00680393" w:rsidP="00791055">
            <w:pPr>
              <w:pStyle w:val="Heading1"/>
              <w:jc w:val="center"/>
              <w:outlineLvl w:val="0"/>
              <w:rPr>
                <w:sz w:val="28"/>
              </w:rPr>
            </w:pPr>
            <w:r w:rsidRPr="00607894">
              <w:rPr>
                <w:noProof/>
                <w:sz w:val="28"/>
              </w:rPr>
              <w:t>Commercial Determinates of Health &amp; Gambling Related</w:t>
            </w:r>
            <w:r w:rsidR="00F65223" w:rsidRPr="00607894">
              <w:rPr>
                <w:noProof/>
                <w:sz w:val="28"/>
              </w:rPr>
              <w:t xml:space="preserve"> </w:t>
            </w:r>
            <w:r w:rsidRPr="00607894">
              <w:rPr>
                <w:noProof/>
                <w:sz w:val="28"/>
              </w:rPr>
              <w:t>Harms</w:t>
            </w:r>
          </w:p>
          <w:p w14:paraId="1D11DEAF" w14:textId="06A8A72D" w:rsidR="00680393" w:rsidRPr="00914CAB" w:rsidRDefault="00680393" w:rsidP="00791055">
            <w:pPr>
              <w:jc w:val="center"/>
              <w:rPr>
                <w:rFonts w:ascii="Arial" w:hAnsi="Arial" w:cs="Arial"/>
              </w:rPr>
            </w:pPr>
            <w:r w:rsidRPr="00914CAB">
              <w:rPr>
                <w:rFonts w:ascii="Arial" w:hAnsi="Arial" w:cs="Arial"/>
                <w:sz w:val="20"/>
              </w:rPr>
              <w:t>Lead: Simone Arratoonian</w:t>
            </w:r>
          </w:p>
        </w:tc>
      </w:tr>
    </w:tbl>
    <w:p w14:paraId="62DE1B58" w14:textId="1B9716E8" w:rsidR="00680393" w:rsidRDefault="00680393" w:rsidP="00B82D17">
      <w:pPr>
        <w:ind w:left="-851"/>
      </w:pPr>
    </w:p>
    <w:p w14:paraId="1EF7EFC3" w14:textId="77777777" w:rsidR="00BC3A3B" w:rsidRPr="00BC3A3B" w:rsidRDefault="00BC3A3B" w:rsidP="00BC3A3B">
      <w:pPr>
        <w:spacing w:line="240" w:lineRule="auto"/>
        <w:ind w:left="-709"/>
        <w:rPr>
          <w:rFonts w:ascii="Arial" w:eastAsia="Calibri" w:hAnsi="Arial" w:cs="Arial"/>
        </w:rPr>
      </w:pPr>
      <w:r w:rsidRPr="00BC3A3B">
        <w:rPr>
          <w:rFonts w:ascii="Arial" w:eastAsia="Calibri" w:hAnsi="Arial" w:cs="Arial"/>
          <w:b/>
          <w:bCs/>
        </w:rPr>
        <w:t>Commercial determinants of health</w:t>
      </w:r>
    </w:p>
    <w:p w14:paraId="28B5D100" w14:textId="77777777" w:rsidR="00BC3A3B" w:rsidRPr="00BC662A" w:rsidRDefault="00BC3A3B" w:rsidP="00BC3A3B">
      <w:pPr>
        <w:spacing w:after="0" w:line="240" w:lineRule="auto"/>
        <w:ind w:left="-709"/>
        <w:rPr>
          <w:rFonts w:ascii="Arial" w:eastAsia="Calibri" w:hAnsi="Arial" w:cs="Arial"/>
        </w:rPr>
      </w:pPr>
      <w:bookmarkStart w:id="3" w:name="_Hlk78462026"/>
      <w:r w:rsidRPr="00BC662A">
        <w:rPr>
          <w:rFonts w:ascii="Arial" w:eastAsia="Calibri" w:hAnsi="Arial" w:cs="Arial"/>
          <w:b/>
          <w:bCs/>
        </w:rPr>
        <w:t>Healthier and Fairer Futures: Building a Pro-Health Economy</w:t>
      </w:r>
    </w:p>
    <w:bookmarkEnd w:id="3"/>
    <w:p w14:paraId="056C7E56" w14:textId="77777777" w:rsidR="00BC3A3B" w:rsidRDefault="00BC3A3B" w:rsidP="00BC3A3B">
      <w:pPr>
        <w:spacing w:after="0" w:line="240" w:lineRule="auto"/>
        <w:ind w:left="-709"/>
        <w:rPr>
          <w:rFonts w:ascii="Arial" w:eastAsia="Calibri" w:hAnsi="Arial" w:cs="Arial"/>
        </w:rPr>
      </w:pPr>
      <w:r w:rsidRPr="00BC3A3B">
        <w:rPr>
          <w:rFonts w:ascii="Arial" w:eastAsia="Calibri" w:hAnsi="Arial" w:cs="Arial"/>
        </w:rPr>
        <w:t xml:space="preserve">To launch the ADPH (Yorkshire and the Humber) ‘Healthier and Fairer Futures’ programme of work, we are holding a summit on </w:t>
      </w:r>
      <w:r w:rsidRPr="00BC3A3B">
        <w:rPr>
          <w:rFonts w:ascii="Arial" w:eastAsia="Calibri" w:hAnsi="Arial" w:cs="Arial"/>
          <w:b/>
          <w:bCs/>
        </w:rPr>
        <w:t>29</w:t>
      </w:r>
      <w:r w:rsidRPr="00BC3A3B">
        <w:rPr>
          <w:rFonts w:ascii="Arial" w:eastAsia="Calibri" w:hAnsi="Arial" w:cs="Arial"/>
          <w:b/>
          <w:bCs/>
          <w:vertAlign w:val="superscript"/>
        </w:rPr>
        <w:t>th</w:t>
      </w:r>
      <w:r w:rsidRPr="00BC3A3B">
        <w:rPr>
          <w:rFonts w:ascii="Arial" w:eastAsia="Calibri" w:hAnsi="Arial" w:cs="Arial"/>
          <w:b/>
          <w:bCs/>
        </w:rPr>
        <w:t xml:space="preserve"> September 2021</w:t>
      </w:r>
      <w:r w:rsidRPr="00BC3A3B">
        <w:rPr>
          <w:rFonts w:ascii="Arial" w:eastAsia="Calibri" w:hAnsi="Arial" w:cs="Arial"/>
        </w:rPr>
        <w:t xml:space="preserve">. Featuring key speakers including Professor Linda Bauld OBE (University of Edinburgh), Professor Mark </w:t>
      </w:r>
      <w:proofErr w:type="spellStart"/>
      <w:r w:rsidRPr="00BC3A3B">
        <w:rPr>
          <w:rFonts w:ascii="Arial" w:eastAsia="Calibri" w:hAnsi="Arial" w:cs="Arial"/>
        </w:rPr>
        <w:t>Petticrew</w:t>
      </w:r>
      <w:proofErr w:type="spellEnd"/>
      <w:r w:rsidRPr="00BC3A3B">
        <w:rPr>
          <w:rFonts w:ascii="Arial" w:eastAsia="Calibri" w:hAnsi="Arial" w:cs="Arial"/>
        </w:rPr>
        <w:t xml:space="preserve"> (London School of Hygiene &amp; Tropical Medicine) and Hazel Cheeseman (Deputy Chief Executive, Action on Smoking &amp; Health), the session will explore: </w:t>
      </w:r>
    </w:p>
    <w:p w14:paraId="6FE30B04" w14:textId="77777777" w:rsidR="00BC3A3B" w:rsidRPr="00BC3A3B" w:rsidRDefault="00BC3A3B" w:rsidP="00BC3A3B">
      <w:pPr>
        <w:pStyle w:val="ListParagraph"/>
        <w:numPr>
          <w:ilvl w:val="0"/>
          <w:numId w:val="24"/>
        </w:numPr>
        <w:spacing w:after="0" w:line="240" w:lineRule="auto"/>
        <w:rPr>
          <w:rFonts w:ascii="Arial" w:eastAsia="Calibri" w:hAnsi="Arial" w:cs="Arial"/>
        </w:rPr>
      </w:pPr>
      <w:r w:rsidRPr="00BC3A3B">
        <w:rPr>
          <w:rFonts w:ascii="Arial" w:eastAsia="Times New Roman" w:hAnsi="Arial" w:cs="Arial"/>
        </w:rPr>
        <w:t xml:space="preserve">What roles do powerful corporations play in shaping our health? </w:t>
      </w:r>
    </w:p>
    <w:p w14:paraId="254E3009" w14:textId="075C02C6" w:rsidR="00BC3A3B" w:rsidRPr="00BC3A3B" w:rsidRDefault="00BC3A3B" w:rsidP="00BC3A3B">
      <w:pPr>
        <w:pStyle w:val="ListParagraph"/>
        <w:numPr>
          <w:ilvl w:val="0"/>
          <w:numId w:val="24"/>
        </w:numPr>
        <w:spacing w:after="0" w:line="240" w:lineRule="auto"/>
        <w:rPr>
          <w:rFonts w:ascii="Arial" w:eastAsia="Calibri" w:hAnsi="Arial" w:cs="Arial"/>
        </w:rPr>
      </w:pPr>
      <w:r w:rsidRPr="00BC3A3B">
        <w:rPr>
          <w:rFonts w:ascii="Arial" w:eastAsia="Times New Roman" w:hAnsi="Arial" w:cs="Arial"/>
        </w:rPr>
        <w:t>How can we take action to reduce the negative impacts on people and planet, and support a pro-health economy?</w:t>
      </w:r>
    </w:p>
    <w:p w14:paraId="4395A1E9" w14:textId="77777777" w:rsidR="00BC3A3B" w:rsidRPr="00BC3A3B" w:rsidRDefault="00BC3A3B" w:rsidP="00BC3A3B">
      <w:pPr>
        <w:spacing w:after="0" w:line="240" w:lineRule="auto"/>
        <w:ind w:left="-709"/>
        <w:rPr>
          <w:rFonts w:ascii="Arial" w:eastAsia="Calibri" w:hAnsi="Arial" w:cs="Arial"/>
        </w:rPr>
      </w:pPr>
      <w:r w:rsidRPr="00BC3A3B">
        <w:rPr>
          <w:rFonts w:ascii="Arial" w:eastAsia="Calibri" w:hAnsi="Arial" w:cs="Arial"/>
        </w:rPr>
        <w:t> </w:t>
      </w:r>
    </w:p>
    <w:p w14:paraId="5E713CE9" w14:textId="77777777" w:rsidR="00BC3A3B" w:rsidRPr="00BC3A3B" w:rsidRDefault="00BC3A3B" w:rsidP="00BC3A3B">
      <w:pPr>
        <w:spacing w:after="0" w:line="240" w:lineRule="auto"/>
        <w:ind w:left="-709"/>
        <w:rPr>
          <w:rFonts w:ascii="Arial" w:eastAsia="Calibri" w:hAnsi="Arial" w:cs="Arial"/>
        </w:rPr>
      </w:pPr>
      <w:r w:rsidRPr="00BC3A3B">
        <w:rPr>
          <w:rFonts w:ascii="Arial" w:eastAsia="Calibri" w:hAnsi="Arial" w:cs="Arial"/>
        </w:rPr>
        <w:t>Find out what we mean by ‘commercial determinants of health’ and why this agenda deserves a greater focus in our collaborative efforts to reduce health inequalities.</w:t>
      </w:r>
    </w:p>
    <w:p w14:paraId="393AAB9C" w14:textId="77777777" w:rsidR="00BC3A3B" w:rsidRPr="00BC3A3B" w:rsidRDefault="00BC3A3B" w:rsidP="00BC3A3B">
      <w:pPr>
        <w:spacing w:after="0" w:line="240" w:lineRule="auto"/>
        <w:ind w:left="-709"/>
        <w:rPr>
          <w:rFonts w:ascii="Arial" w:eastAsia="Calibri" w:hAnsi="Arial" w:cs="Arial"/>
        </w:rPr>
      </w:pPr>
      <w:r w:rsidRPr="00BC3A3B">
        <w:rPr>
          <w:rFonts w:ascii="Arial" w:eastAsia="Calibri" w:hAnsi="Arial" w:cs="Arial"/>
        </w:rPr>
        <w:t>This event will appeal to those working to improve health and wellbeing and reduce population harms from long term conditions and their drivers - at strategic and operational level across public sector organisations, the voluntary care sector, and academic/research institutions.</w:t>
      </w:r>
    </w:p>
    <w:p w14:paraId="1AD647E8" w14:textId="77777777" w:rsidR="00BC3A3B" w:rsidRPr="00BC3A3B" w:rsidRDefault="00BC3A3B" w:rsidP="00BC3A3B">
      <w:pPr>
        <w:spacing w:after="0" w:line="240" w:lineRule="auto"/>
        <w:ind w:left="-709"/>
        <w:rPr>
          <w:rFonts w:ascii="Arial" w:eastAsia="Calibri" w:hAnsi="Arial" w:cs="Arial"/>
        </w:rPr>
      </w:pPr>
      <w:r w:rsidRPr="00BC3A3B">
        <w:rPr>
          <w:rFonts w:ascii="Arial" w:eastAsia="Calibri" w:hAnsi="Arial" w:cs="Arial"/>
        </w:rPr>
        <w:lastRenderedPageBreak/>
        <w:t>Hosted by SPECTRUM consortium, Faculty of Public Health, and Yorkshire and the Humber’s Association of Directors of Public Health.</w:t>
      </w:r>
    </w:p>
    <w:p w14:paraId="0E56723D" w14:textId="02E7B75B" w:rsidR="00BC3A3B" w:rsidRDefault="00BC3A3B" w:rsidP="006C3C45">
      <w:pPr>
        <w:spacing w:after="0" w:line="240" w:lineRule="auto"/>
        <w:ind w:left="-709"/>
        <w:rPr>
          <w:rFonts w:ascii="Arial" w:eastAsia="Calibri" w:hAnsi="Arial" w:cs="Arial"/>
        </w:rPr>
      </w:pPr>
      <w:r w:rsidRPr="00BC3A3B">
        <w:rPr>
          <w:rFonts w:ascii="Arial" w:eastAsia="Calibri" w:hAnsi="Arial" w:cs="Arial"/>
        </w:rPr>
        <w:t xml:space="preserve">Find out more: email </w:t>
      </w:r>
      <w:hyperlink r:id="rId31" w:history="1">
        <w:r w:rsidRPr="00BC3A3B">
          <w:rPr>
            <w:rFonts w:ascii="Arial" w:eastAsia="Calibri" w:hAnsi="Arial" w:cs="Arial"/>
            <w:color w:val="0563C1"/>
            <w:u w:val="single"/>
          </w:rPr>
          <w:t>primal.kaur@phe.gov.uk</w:t>
        </w:r>
      </w:hyperlink>
      <w:r w:rsidRPr="00BC3A3B">
        <w:rPr>
          <w:rFonts w:ascii="Arial" w:eastAsia="Calibri" w:hAnsi="Arial" w:cs="Arial"/>
        </w:rPr>
        <w:t xml:space="preserve"> or </w:t>
      </w:r>
      <w:hyperlink r:id="rId32" w:history="1">
        <w:r w:rsidRPr="00BC3A3B">
          <w:rPr>
            <w:rFonts w:ascii="Arial" w:eastAsia="Calibri" w:hAnsi="Arial" w:cs="Arial"/>
            <w:color w:val="0563C1"/>
            <w:u w:val="single"/>
          </w:rPr>
          <w:t>simone.arratoonian@phe.gov.uk</w:t>
        </w:r>
      </w:hyperlink>
    </w:p>
    <w:p w14:paraId="0E71D057" w14:textId="3F524883" w:rsidR="006C3C45" w:rsidRDefault="006C3C45" w:rsidP="006C3C45">
      <w:pPr>
        <w:spacing w:after="0" w:line="240" w:lineRule="auto"/>
        <w:ind w:left="-709"/>
        <w:rPr>
          <w:rFonts w:ascii="Arial" w:eastAsia="Calibri" w:hAnsi="Arial" w:cs="Arial"/>
        </w:rPr>
      </w:pPr>
    </w:p>
    <w:p w14:paraId="52B4AF31" w14:textId="77777777" w:rsidR="006C3C45" w:rsidRPr="006C3C45" w:rsidRDefault="006C3C45" w:rsidP="006C3C45">
      <w:pPr>
        <w:spacing w:after="0" w:line="240" w:lineRule="auto"/>
        <w:ind w:left="-709"/>
        <w:rPr>
          <w:rFonts w:ascii="Arial" w:eastAsia="Calibri" w:hAnsi="Arial" w:cs="Arial"/>
        </w:rPr>
      </w:pPr>
    </w:p>
    <w:p w14:paraId="3BF3FD40" w14:textId="77777777" w:rsidR="00BC3A3B" w:rsidRPr="00BC3A3B" w:rsidRDefault="00BC3A3B" w:rsidP="00BC3A3B">
      <w:pPr>
        <w:spacing w:line="240" w:lineRule="auto"/>
        <w:ind w:left="-709"/>
        <w:rPr>
          <w:rFonts w:ascii="Arial" w:eastAsia="Calibri" w:hAnsi="Arial" w:cs="Arial"/>
        </w:rPr>
      </w:pPr>
      <w:bookmarkStart w:id="4" w:name="_Hlk78462053"/>
      <w:r w:rsidRPr="00BC3A3B">
        <w:rPr>
          <w:rFonts w:ascii="Arial" w:eastAsia="Calibri" w:hAnsi="Arial" w:cs="Arial"/>
          <w:b/>
          <w:bCs/>
        </w:rPr>
        <w:t>Gambling-related harm</w:t>
      </w:r>
    </w:p>
    <w:bookmarkEnd w:id="4"/>
    <w:p w14:paraId="1A475239" w14:textId="77777777" w:rsidR="00BC3A3B" w:rsidRPr="00BC3A3B" w:rsidRDefault="00BC3A3B" w:rsidP="00BC3A3B">
      <w:pPr>
        <w:spacing w:after="0" w:line="240" w:lineRule="auto"/>
        <w:ind w:left="-709"/>
        <w:rPr>
          <w:rFonts w:ascii="Arial" w:eastAsia="Calibri" w:hAnsi="Arial" w:cs="Arial"/>
        </w:rPr>
      </w:pPr>
      <w:r w:rsidRPr="00BC3A3B">
        <w:rPr>
          <w:rFonts w:ascii="Arial" w:eastAsia="Calibri" w:hAnsi="Arial" w:cs="Arial"/>
        </w:rPr>
        <w:t>We are pleased to announce that PHE on behalf of ADPH Y&amp;H has been successful in securing funding from the Gambling Commission for a 3-year programme of work to prevent and reduce gambling-related harms across the region.</w:t>
      </w:r>
    </w:p>
    <w:p w14:paraId="45F4587E" w14:textId="77777777" w:rsidR="00BC3A3B" w:rsidRDefault="00BC3A3B" w:rsidP="00BC3A3B">
      <w:pPr>
        <w:spacing w:after="0" w:line="240" w:lineRule="auto"/>
        <w:ind w:left="-709"/>
        <w:rPr>
          <w:rFonts w:ascii="Arial" w:eastAsia="Calibri" w:hAnsi="Arial" w:cs="Arial"/>
        </w:rPr>
      </w:pPr>
      <w:r w:rsidRPr="00BC3A3B">
        <w:rPr>
          <w:rFonts w:ascii="Arial" w:eastAsia="Calibri" w:hAnsi="Arial" w:cs="Arial"/>
        </w:rPr>
        <w:t>The sum of £800k will support a coordinated programme of action on key workstreams including:</w:t>
      </w:r>
    </w:p>
    <w:p w14:paraId="7E6F567A" w14:textId="77777777" w:rsidR="00BC3A3B" w:rsidRPr="00BC3A3B" w:rsidRDefault="00BC3A3B" w:rsidP="00BC3A3B">
      <w:pPr>
        <w:pStyle w:val="ListParagraph"/>
        <w:numPr>
          <w:ilvl w:val="0"/>
          <w:numId w:val="28"/>
        </w:numPr>
        <w:spacing w:after="0" w:line="240" w:lineRule="auto"/>
        <w:rPr>
          <w:rFonts w:ascii="Arial" w:eastAsia="Calibri" w:hAnsi="Arial" w:cs="Arial"/>
        </w:rPr>
      </w:pPr>
      <w:r w:rsidRPr="00BC3A3B">
        <w:rPr>
          <w:rFonts w:ascii="Arial" w:eastAsia="Times New Roman" w:hAnsi="Arial" w:cs="Arial"/>
        </w:rPr>
        <w:t>Access to education and training to support prevention through frontline workers</w:t>
      </w:r>
    </w:p>
    <w:p w14:paraId="45F7E623" w14:textId="77777777" w:rsidR="00BC3A3B" w:rsidRPr="00BC3A3B" w:rsidRDefault="00BC3A3B" w:rsidP="00BC3A3B">
      <w:pPr>
        <w:pStyle w:val="ListParagraph"/>
        <w:numPr>
          <w:ilvl w:val="0"/>
          <w:numId w:val="28"/>
        </w:numPr>
        <w:spacing w:after="0" w:line="240" w:lineRule="auto"/>
        <w:rPr>
          <w:rFonts w:ascii="Arial" w:eastAsia="Calibri" w:hAnsi="Arial" w:cs="Arial"/>
        </w:rPr>
      </w:pPr>
      <w:r w:rsidRPr="00BC3A3B">
        <w:rPr>
          <w:rFonts w:ascii="Arial" w:eastAsia="Times New Roman" w:hAnsi="Arial" w:cs="Arial"/>
        </w:rPr>
        <w:t>Improvement of support, advice, harm reduction and routes into treatment</w:t>
      </w:r>
    </w:p>
    <w:p w14:paraId="0ECE48DF" w14:textId="77777777" w:rsidR="00BC3A3B" w:rsidRPr="00BC3A3B" w:rsidRDefault="00BC3A3B" w:rsidP="00BC3A3B">
      <w:pPr>
        <w:pStyle w:val="ListParagraph"/>
        <w:numPr>
          <w:ilvl w:val="0"/>
          <w:numId w:val="28"/>
        </w:numPr>
        <w:spacing w:after="0" w:line="240" w:lineRule="auto"/>
        <w:rPr>
          <w:rFonts w:ascii="Arial" w:eastAsia="Calibri" w:hAnsi="Arial" w:cs="Arial"/>
        </w:rPr>
      </w:pPr>
      <w:r w:rsidRPr="00BC3A3B">
        <w:rPr>
          <w:rFonts w:ascii="Arial" w:eastAsia="Times New Roman" w:hAnsi="Arial" w:cs="Arial"/>
        </w:rPr>
        <w:t xml:space="preserve">Protecting those vulnerable to gambling harms, including engagement to target stigma and address social norms </w:t>
      </w:r>
    </w:p>
    <w:p w14:paraId="68FB5B9D" w14:textId="77777777" w:rsidR="00BC3A3B" w:rsidRPr="00BC3A3B" w:rsidRDefault="00BC3A3B" w:rsidP="00BC3A3B">
      <w:pPr>
        <w:pStyle w:val="ListParagraph"/>
        <w:numPr>
          <w:ilvl w:val="0"/>
          <w:numId w:val="28"/>
        </w:numPr>
        <w:spacing w:after="0" w:line="240" w:lineRule="auto"/>
        <w:rPr>
          <w:rFonts w:ascii="Arial" w:eastAsia="Calibri" w:hAnsi="Arial" w:cs="Arial"/>
        </w:rPr>
      </w:pPr>
      <w:r w:rsidRPr="00BC3A3B">
        <w:rPr>
          <w:rFonts w:ascii="Arial" w:eastAsia="Times New Roman" w:hAnsi="Arial" w:cs="Arial"/>
        </w:rPr>
        <w:t>Workplace programmes</w:t>
      </w:r>
    </w:p>
    <w:p w14:paraId="5C6DB446" w14:textId="242CE289" w:rsidR="00BC3A3B" w:rsidRPr="00BC3A3B" w:rsidRDefault="00BC3A3B" w:rsidP="00BC3A3B">
      <w:pPr>
        <w:pStyle w:val="ListParagraph"/>
        <w:numPr>
          <w:ilvl w:val="0"/>
          <w:numId w:val="28"/>
        </w:numPr>
        <w:spacing w:after="0" w:line="240" w:lineRule="auto"/>
        <w:rPr>
          <w:rFonts w:ascii="Arial" w:eastAsia="Calibri" w:hAnsi="Arial" w:cs="Arial"/>
        </w:rPr>
      </w:pPr>
      <w:r w:rsidRPr="00BC3A3B">
        <w:rPr>
          <w:rFonts w:ascii="Arial" w:eastAsia="Times New Roman" w:hAnsi="Arial" w:cs="Arial"/>
        </w:rPr>
        <w:t>Evaluation</w:t>
      </w:r>
    </w:p>
    <w:p w14:paraId="21596786" w14:textId="6897454D" w:rsidR="00021B29" w:rsidRPr="002E3F30" w:rsidRDefault="00BC3A3B" w:rsidP="002E3F30">
      <w:pPr>
        <w:spacing w:after="0" w:line="240" w:lineRule="auto"/>
        <w:ind w:left="-709"/>
        <w:rPr>
          <w:rFonts w:ascii="Arial" w:eastAsia="Calibri" w:hAnsi="Arial" w:cs="Arial"/>
        </w:rPr>
      </w:pPr>
      <w:r w:rsidRPr="00BC3A3B">
        <w:rPr>
          <w:rFonts w:ascii="Arial" w:eastAsia="Calibri" w:hAnsi="Arial" w:cs="Arial"/>
        </w:rPr>
        <w:t xml:space="preserve">A strategic group is now being convened to take this work forward. For more information contact: </w:t>
      </w:r>
      <w:hyperlink r:id="rId33" w:history="1">
        <w:r w:rsidRPr="00BC3A3B">
          <w:rPr>
            <w:rFonts w:ascii="Arial" w:eastAsia="Calibri" w:hAnsi="Arial" w:cs="Arial"/>
            <w:color w:val="0563C1"/>
            <w:u w:val="single"/>
          </w:rPr>
          <w:t>simone.arratoonian@phe.gov.uk</w:t>
        </w:r>
      </w:hyperlink>
    </w:p>
    <w:p w14:paraId="612CA60F" w14:textId="77777777" w:rsidR="00021B29" w:rsidRDefault="00021B29" w:rsidP="00B82D17">
      <w:pPr>
        <w:ind w:left="-851"/>
      </w:pPr>
    </w:p>
    <w:tbl>
      <w:tblPr>
        <w:tblStyle w:val="TableGrid"/>
        <w:tblW w:w="10471" w:type="dxa"/>
        <w:tblInd w:w="-690" w:type="dxa"/>
        <w:tblBorders>
          <w:left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471"/>
      </w:tblGrid>
      <w:tr w:rsidR="00FB6F4A" w:rsidRPr="003E24C9" w14:paraId="43162B82" w14:textId="77777777" w:rsidTr="00741CAA">
        <w:trPr>
          <w:trHeight w:val="776"/>
        </w:trPr>
        <w:tc>
          <w:tcPr>
            <w:tcW w:w="10471" w:type="dxa"/>
            <w:shd w:val="clear" w:color="auto" w:fill="A8D08D" w:themeFill="accent6" w:themeFillTint="99"/>
          </w:tcPr>
          <w:p w14:paraId="49F4AC24" w14:textId="574CCEC7" w:rsidR="00FB6F4A" w:rsidRPr="00146554" w:rsidRDefault="00FB6F4A" w:rsidP="00981FEF">
            <w:pPr>
              <w:pStyle w:val="Heading1"/>
              <w:outlineLvl w:val="0"/>
              <w:rPr>
                <w:color w:val="385623" w:themeColor="accent6" w:themeShade="80"/>
                <w:sz w:val="40"/>
                <w:szCs w:val="40"/>
              </w:rPr>
            </w:pPr>
            <w:bookmarkStart w:id="5" w:name="HealthandWellbeingAcrosstheLifeCourse"/>
            <w:r w:rsidRPr="00146554">
              <w:rPr>
                <w:rFonts w:ascii="Calibri" w:eastAsia="Calibri" w:hAnsi="Calibri" w:cs="Times New Roman"/>
                <w:b w:val="0"/>
                <w:noProof/>
                <w:color w:val="385623" w:themeColor="accent6" w:themeShade="80"/>
                <w:sz w:val="40"/>
                <w:szCs w:val="40"/>
                <w:lang w:val="en-US"/>
              </w:rPr>
              <w:drawing>
                <wp:anchor distT="0" distB="0" distL="114300" distR="114300" simplePos="0" relativeHeight="251718656" behindDoc="1" locked="0" layoutInCell="1" allowOverlap="1" wp14:anchorId="448FE1DC" wp14:editId="1EBDF0B2">
                  <wp:simplePos x="0" y="0"/>
                  <wp:positionH relativeFrom="column">
                    <wp:posOffset>58420</wp:posOffset>
                  </wp:positionH>
                  <wp:positionV relativeFrom="paragraph">
                    <wp:posOffset>2540</wp:posOffset>
                  </wp:positionV>
                  <wp:extent cx="448310" cy="425450"/>
                  <wp:effectExtent l="0" t="0" r="8890" b="0"/>
                  <wp:wrapTight wrapText="bothSides">
                    <wp:wrapPolygon edited="0">
                      <wp:start x="0" y="0"/>
                      <wp:lineTo x="0" y="20310"/>
                      <wp:lineTo x="21110" y="20310"/>
                      <wp:lineTo x="21110"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48310" cy="425450"/>
                          </a:xfrm>
                          <a:prstGeom prst="rect">
                            <a:avLst/>
                          </a:prstGeom>
                          <a:effectLst>
                            <a:softEdge rad="31750"/>
                          </a:effectLst>
                        </pic:spPr>
                      </pic:pic>
                    </a:graphicData>
                  </a:graphic>
                  <wp14:sizeRelH relativeFrom="page">
                    <wp14:pctWidth>0</wp14:pctWidth>
                  </wp14:sizeRelH>
                  <wp14:sizeRelV relativeFrom="page">
                    <wp14:pctHeight>0</wp14:pctHeight>
                  </wp14:sizeRelV>
                </wp:anchor>
              </w:drawing>
            </w:r>
            <w:r w:rsidRPr="00146554">
              <w:rPr>
                <w:color w:val="385623" w:themeColor="accent6" w:themeShade="80"/>
                <w:sz w:val="40"/>
                <w:szCs w:val="40"/>
              </w:rPr>
              <w:t xml:space="preserve">Health </w:t>
            </w:r>
            <w:r w:rsidR="00184F36">
              <w:rPr>
                <w:color w:val="385623" w:themeColor="accent6" w:themeShade="80"/>
                <w:sz w:val="40"/>
                <w:szCs w:val="40"/>
              </w:rPr>
              <w:t>and</w:t>
            </w:r>
            <w:r w:rsidRPr="00146554">
              <w:rPr>
                <w:color w:val="385623" w:themeColor="accent6" w:themeShade="80"/>
                <w:sz w:val="40"/>
                <w:szCs w:val="40"/>
              </w:rPr>
              <w:t xml:space="preserve"> Wellbeing Across the Life Course</w:t>
            </w:r>
          </w:p>
          <w:bookmarkEnd w:id="5"/>
          <w:p w14:paraId="3CC48BA6" w14:textId="77777777" w:rsidR="00FB6F4A" w:rsidRDefault="00791055" w:rsidP="00981FEF">
            <w:pPr>
              <w:rPr>
                <w:rFonts w:ascii="Arial" w:hAnsi="Arial" w:cs="Arial"/>
                <w:i/>
                <w:iCs/>
              </w:rPr>
            </w:pPr>
            <w:r>
              <w:rPr>
                <w:rFonts w:ascii="Arial" w:hAnsi="Arial" w:cs="Arial"/>
                <w:i/>
                <w:iCs/>
              </w:rPr>
              <w:t xml:space="preserve">Team </w:t>
            </w:r>
            <w:r w:rsidR="00FB6F4A" w:rsidRPr="003E24C9">
              <w:rPr>
                <w:rFonts w:ascii="Arial" w:hAnsi="Arial" w:cs="Arial"/>
                <w:i/>
                <w:iCs/>
              </w:rPr>
              <w:t>Lead: Alison Iliff</w:t>
            </w:r>
          </w:p>
          <w:p w14:paraId="159B45E7" w14:textId="77777777" w:rsidR="00916D5E" w:rsidRDefault="00916D5E" w:rsidP="00981FEF">
            <w:pPr>
              <w:rPr>
                <w:rFonts w:ascii="Arial" w:hAnsi="Arial" w:cs="Arial"/>
                <w:i/>
                <w:iCs/>
              </w:rPr>
            </w:pPr>
          </w:p>
          <w:p w14:paraId="2CC2AA90" w14:textId="7FAF4A3E" w:rsidR="00916D5E" w:rsidRPr="003E24C9" w:rsidRDefault="00916D5E" w:rsidP="00981FEF">
            <w:pPr>
              <w:rPr>
                <w:rFonts w:ascii="Arial" w:hAnsi="Arial" w:cs="Arial"/>
                <w:i/>
                <w:iCs/>
              </w:rPr>
            </w:pPr>
            <w:r>
              <w:rPr>
                <w:rStyle w:val="normaltextrun"/>
                <w:rFonts w:ascii="Arial" w:hAnsi="Arial" w:cs="Arial"/>
                <w:color w:val="0B0C0C"/>
                <w:shd w:val="clear" w:color="auto" w:fill="A8D08D"/>
              </w:rPr>
              <w:t>Ensuring that our children have the best start in life and are ready to start school, that our young people are supported so they enter adulthood physically and mentally resilient, ready to start work, that adults are able to secure and maintain a good job and a home, and that older adults have fulfilling, productive and connected lives</w:t>
            </w:r>
            <w:r>
              <w:rPr>
                <w:rStyle w:val="normaltextrun"/>
                <w:rFonts w:ascii="Calibri" w:hAnsi="Calibri" w:cs="Calibri"/>
                <w:i/>
                <w:iCs/>
                <w:color w:val="0B0C0C"/>
                <w:shd w:val="clear" w:color="auto" w:fill="A8D08D"/>
              </w:rPr>
              <w:t>.</w:t>
            </w:r>
            <w:r>
              <w:rPr>
                <w:rStyle w:val="eop"/>
                <w:rFonts w:ascii="Calibri" w:hAnsi="Calibri" w:cs="Calibri"/>
                <w:color w:val="0B0C0C"/>
                <w:shd w:val="clear" w:color="auto" w:fill="A8D08D"/>
              </w:rPr>
              <w:t> </w:t>
            </w:r>
          </w:p>
        </w:tc>
      </w:tr>
    </w:tbl>
    <w:p w14:paraId="39A08D6F" w14:textId="4866DC35" w:rsidR="00FF4BB7" w:rsidRDefault="00FF4BB7" w:rsidP="00B82D17">
      <w:pPr>
        <w:ind w:left="-851"/>
      </w:pPr>
    </w:p>
    <w:tbl>
      <w:tblPr>
        <w:tblStyle w:val="TableGrid"/>
        <w:tblW w:w="10628" w:type="dxa"/>
        <w:tblInd w:w="-7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8"/>
      </w:tblGrid>
      <w:tr w:rsidR="00A96D2B" w:rsidRPr="003E24C9" w14:paraId="04996115" w14:textId="77777777" w:rsidTr="00FF1A60">
        <w:tc>
          <w:tcPr>
            <w:tcW w:w="10628" w:type="dxa"/>
            <w:shd w:val="clear" w:color="auto" w:fill="E2EFD9" w:themeFill="accent6" w:themeFillTint="33"/>
          </w:tcPr>
          <w:p w14:paraId="1BEF9857" w14:textId="738DB219" w:rsidR="00A96D2B" w:rsidRPr="00114F19" w:rsidRDefault="00A96D2B" w:rsidP="00791055">
            <w:pPr>
              <w:pStyle w:val="Heading1"/>
              <w:jc w:val="center"/>
              <w:outlineLvl w:val="0"/>
              <w:rPr>
                <w:i/>
                <w:iCs/>
                <w:sz w:val="28"/>
              </w:rPr>
            </w:pPr>
            <w:r w:rsidRPr="00114F19">
              <w:rPr>
                <w:noProof/>
                <w:sz w:val="28"/>
              </w:rPr>
              <w:t>Maternity and Early Years</w:t>
            </w:r>
          </w:p>
          <w:p w14:paraId="51B41513" w14:textId="6B596E5E" w:rsidR="00A96D2B" w:rsidRPr="00914CAB" w:rsidRDefault="00A96D2B" w:rsidP="00791055">
            <w:pPr>
              <w:jc w:val="center"/>
              <w:rPr>
                <w:rFonts w:ascii="Arial" w:hAnsi="Arial" w:cs="Arial"/>
                <w:sz w:val="20"/>
              </w:rPr>
            </w:pPr>
            <w:r w:rsidRPr="00914CAB">
              <w:rPr>
                <w:rFonts w:ascii="Arial" w:hAnsi="Arial" w:cs="Arial"/>
                <w:sz w:val="20"/>
              </w:rPr>
              <w:t>Lead: Amina Bristow</w:t>
            </w:r>
          </w:p>
        </w:tc>
      </w:tr>
    </w:tbl>
    <w:p w14:paraId="2D1ACABA" w14:textId="24B2583F" w:rsidR="00A96D2B" w:rsidRDefault="00A96D2B" w:rsidP="00B82D17">
      <w:pPr>
        <w:ind w:left="-851"/>
      </w:pPr>
    </w:p>
    <w:p w14:paraId="3301154E" w14:textId="77777777" w:rsidR="00FA1E92" w:rsidRPr="006C3C45" w:rsidRDefault="00FA1E92" w:rsidP="00FA1E92">
      <w:pPr>
        <w:keepNext/>
        <w:keepLines/>
        <w:spacing w:before="75"/>
        <w:ind w:left="-709"/>
        <w:outlineLvl w:val="1"/>
        <w:rPr>
          <w:rFonts w:ascii="Arial" w:eastAsia="Times New Roman" w:hAnsi="Arial" w:cs="Arial"/>
          <w:b/>
          <w:bCs/>
          <w:color w:val="2F5496" w:themeColor="accent1" w:themeShade="BF"/>
        </w:rPr>
      </w:pPr>
      <w:bookmarkStart w:id="6" w:name="_Hlk78462103"/>
      <w:r w:rsidRPr="006C3C45">
        <w:rPr>
          <w:rFonts w:ascii="Arial" w:eastAsia="Times New Roman" w:hAnsi="Arial" w:cs="Arial"/>
          <w:b/>
          <w:bCs/>
          <w:color w:val="000000"/>
        </w:rPr>
        <w:t>Norovirus outbreaks increasing in England</w:t>
      </w:r>
    </w:p>
    <w:bookmarkEnd w:id="6"/>
    <w:p w14:paraId="4B9B2614" w14:textId="77777777" w:rsidR="00FA1E92" w:rsidRPr="006C3C45" w:rsidRDefault="00FA1E92" w:rsidP="00FA1E92">
      <w:pPr>
        <w:ind w:left="-709"/>
        <w:rPr>
          <w:rFonts w:ascii="Arial" w:hAnsi="Arial" w:cs="Arial"/>
          <w:color w:val="232323"/>
        </w:rPr>
      </w:pPr>
      <w:r w:rsidRPr="006C3C45">
        <w:rPr>
          <w:rFonts w:ascii="Arial" w:hAnsi="Arial" w:cs="Arial"/>
          <w:color w:val="232323"/>
        </w:rPr>
        <w:t xml:space="preserve">We are </w:t>
      </w:r>
      <w:hyperlink r:id="rId35" w:tgtFrame="_blank" w:history="1">
        <w:r w:rsidRPr="006C3C45">
          <w:rPr>
            <w:rFonts w:ascii="Arial" w:hAnsi="Arial" w:cs="Arial"/>
            <w:color w:val="1D5782"/>
            <w:u w:val="single"/>
          </w:rPr>
          <w:t>reminding the public</w:t>
        </w:r>
      </w:hyperlink>
      <w:r w:rsidRPr="006C3C45">
        <w:rPr>
          <w:rFonts w:ascii="Arial" w:hAnsi="Arial" w:cs="Arial"/>
          <w:color w:val="232323"/>
        </w:rPr>
        <w:t xml:space="preserve"> of simple actions that they can take to reduce the spread of norovirus after </w:t>
      </w:r>
      <w:hyperlink r:id="rId36" w:history="1">
        <w:r w:rsidRPr="006C3C45">
          <w:rPr>
            <w:rFonts w:ascii="Arial" w:hAnsi="Arial" w:cs="Arial"/>
            <w:color w:val="1D5782"/>
            <w:u w:val="single"/>
          </w:rPr>
          <w:t>routine surveillance</w:t>
        </w:r>
      </w:hyperlink>
      <w:r w:rsidRPr="006C3C45">
        <w:rPr>
          <w:rFonts w:ascii="Arial" w:hAnsi="Arial" w:cs="Arial"/>
          <w:color w:val="232323"/>
        </w:rPr>
        <w:t> shows that the number of outbreaks caused by the vomiting bug has increased in recent weeks (5-week period from end May to July), particularly in early year educational settings, and that cases are returning to pre-pandemic levels across all age groups and settings in England.</w:t>
      </w:r>
    </w:p>
    <w:p w14:paraId="36627EBD" w14:textId="77777777" w:rsidR="00FA1E92" w:rsidRPr="006C3C45" w:rsidRDefault="00FA1E92" w:rsidP="00294206">
      <w:pPr>
        <w:keepNext/>
        <w:keepLines/>
        <w:spacing w:before="75" w:after="60"/>
        <w:ind w:left="-709"/>
        <w:outlineLvl w:val="1"/>
        <w:rPr>
          <w:rFonts w:ascii="Arial" w:eastAsiaTheme="majorEastAsia" w:hAnsi="Arial" w:cs="Arial"/>
          <w:b/>
          <w:bCs/>
          <w:color w:val="2F5496" w:themeColor="accent1" w:themeShade="BF"/>
        </w:rPr>
      </w:pPr>
      <w:bookmarkStart w:id="7" w:name="_Hlk78462123"/>
      <w:r w:rsidRPr="006C3C45">
        <w:rPr>
          <w:rFonts w:ascii="Arial" w:eastAsiaTheme="majorEastAsia" w:hAnsi="Arial" w:cs="Arial"/>
          <w:b/>
          <w:bCs/>
          <w:color w:val="000000"/>
        </w:rPr>
        <w:t>Lowering of the public health intervention concentration for lead exposure in children and pregnant women in England</w:t>
      </w:r>
    </w:p>
    <w:bookmarkEnd w:id="7"/>
    <w:p w14:paraId="7BA4DBF1" w14:textId="77777777" w:rsidR="00FA1E92" w:rsidRPr="006C3C45" w:rsidRDefault="00FA1E92" w:rsidP="00294206">
      <w:pPr>
        <w:spacing w:before="100" w:after="240" w:line="240" w:lineRule="auto"/>
        <w:ind w:left="-709"/>
        <w:rPr>
          <w:rFonts w:ascii="Arial" w:hAnsi="Arial" w:cs="Arial"/>
          <w:color w:val="232323"/>
          <w:lang w:eastAsia="en-GB"/>
        </w:rPr>
      </w:pPr>
      <w:r w:rsidRPr="006C3C45">
        <w:rPr>
          <w:rFonts w:ascii="Arial" w:hAnsi="Arial" w:cs="Arial"/>
          <w:color w:val="232323"/>
          <w:lang w:eastAsia="en-GB"/>
        </w:rPr>
        <w:t xml:space="preserve">Lead is present in many sources; is persistent and not easily removed from the environment. Exposure to lead is harmful to young children and the developing </w:t>
      </w:r>
      <w:proofErr w:type="spellStart"/>
      <w:r w:rsidRPr="006C3C45">
        <w:rPr>
          <w:rFonts w:ascii="Arial" w:hAnsi="Arial" w:cs="Arial"/>
          <w:color w:val="232323"/>
          <w:lang w:eastAsia="en-GB"/>
        </w:rPr>
        <w:t>fetus</w:t>
      </w:r>
      <w:proofErr w:type="spellEnd"/>
      <w:r w:rsidRPr="006C3C45">
        <w:rPr>
          <w:rFonts w:ascii="Arial" w:hAnsi="Arial" w:cs="Arial"/>
          <w:color w:val="232323"/>
          <w:lang w:eastAsia="en-GB"/>
        </w:rPr>
        <w:t xml:space="preserve"> and in all ages can cause serious health conditions including damaging the kidneys, circulatory system and the developing brain.</w:t>
      </w:r>
    </w:p>
    <w:p w14:paraId="7E96B118" w14:textId="77777777" w:rsidR="00FA1E92" w:rsidRPr="006C3C45" w:rsidRDefault="00FA1E92" w:rsidP="00294206">
      <w:pPr>
        <w:spacing w:before="100" w:after="240" w:line="240" w:lineRule="auto"/>
        <w:ind w:left="-709"/>
        <w:rPr>
          <w:rFonts w:ascii="Arial" w:hAnsi="Arial" w:cs="Arial"/>
          <w:color w:val="232323"/>
          <w:lang w:eastAsia="en-GB"/>
        </w:rPr>
      </w:pPr>
      <w:r w:rsidRPr="006C3C45">
        <w:rPr>
          <w:rFonts w:ascii="Arial" w:hAnsi="Arial" w:cs="Arial"/>
          <w:color w:val="232323"/>
          <w:lang w:eastAsia="en-GB"/>
        </w:rPr>
        <w:t xml:space="preserve">PHE worked with multi-agency partners to review the evidence supporting the public health blood lead intervention concentration in England. Due to the strong evidence of adverse health effects in children and the </w:t>
      </w:r>
      <w:proofErr w:type="spellStart"/>
      <w:r w:rsidRPr="006C3C45">
        <w:rPr>
          <w:rFonts w:ascii="Arial" w:hAnsi="Arial" w:cs="Arial"/>
          <w:color w:val="232323"/>
          <w:lang w:eastAsia="en-GB"/>
        </w:rPr>
        <w:t>fetus</w:t>
      </w:r>
      <w:proofErr w:type="spellEnd"/>
      <w:r w:rsidRPr="006C3C45">
        <w:rPr>
          <w:rFonts w:ascii="Arial" w:hAnsi="Arial" w:cs="Arial"/>
          <w:color w:val="232323"/>
          <w:lang w:eastAsia="en-GB"/>
        </w:rPr>
        <w:t xml:space="preserve"> a new, lower blood lead public health concentration for notification and intervention has been agreed and was introduced in July 2021. </w:t>
      </w:r>
    </w:p>
    <w:p w14:paraId="7614F25B" w14:textId="77777777" w:rsidR="00FA1E92" w:rsidRPr="006C3C45" w:rsidRDefault="00FA1E92" w:rsidP="00294206">
      <w:pPr>
        <w:spacing w:before="100" w:after="240" w:line="240" w:lineRule="auto"/>
        <w:ind w:left="-709"/>
        <w:rPr>
          <w:rFonts w:ascii="Arial" w:hAnsi="Arial" w:cs="Arial"/>
          <w:color w:val="232323"/>
          <w:lang w:eastAsia="en-GB"/>
        </w:rPr>
      </w:pPr>
      <w:r w:rsidRPr="006C3C45">
        <w:rPr>
          <w:rFonts w:ascii="Arial" w:hAnsi="Arial" w:cs="Arial"/>
          <w:color w:val="232323"/>
          <w:lang w:eastAsia="en-GB"/>
        </w:rPr>
        <w:lastRenderedPageBreak/>
        <w:t>Exposure to lead is preventable and PHE aim to increase knowledge within the professional community and members of the public with leaflets, letters and a new online course.</w:t>
      </w:r>
    </w:p>
    <w:p w14:paraId="6C9FC6EC" w14:textId="77777777" w:rsidR="00294206" w:rsidRPr="006C3C45" w:rsidRDefault="00FA1E92" w:rsidP="00294206">
      <w:pPr>
        <w:spacing w:before="100" w:after="0" w:line="240" w:lineRule="auto"/>
        <w:ind w:left="-709"/>
        <w:rPr>
          <w:rFonts w:ascii="Arial" w:hAnsi="Arial" w:cs="Arial"/>
          <w:color w:val="232323"/>
          <w:lang w:eastAsia="en-GB"/>
        </w:rPr>
      </w:pPr>
      <w:r w:rsidRPr="006C3C45">
        <w:rPr>
          <w:rFonts w:ascii="Arial" w:hAnsi="Arial" w:cs="Arial"/>
          <w:b/>
          <w:bCs/>
          <w:color w:val="232323"/>
          <w:lang w:eastAsia="en-GB"/>
        </w:rPr>
        <w:t>Further information:</w:t>
      </w:r>
    </w:p>
    <w:p w14:paraId="57F81694" w14:textId="77777777" w:rsidR="00294206" w:rsidRPr="006C3C45" w:rsidRDefault="00AB2477" w:rsidP="00294206">
      <w:pPr>
        <w:pStyle w:val="ListParagraph"/>
        <w:numPr>
          <w:ilvl w:val="0"/>
          <w:numId w:val="5"/>
        </w:numPr>
        <w:spacing w:before="100" w:after="0" w:line="240" w:lineRule="auto"/>
        <w:rPr>
          <w:rFonts w:ascii="Arial" w:hAnsi="Arial" w:cs="Arial"/>
          <w:color w:val="232323"/>
          <w:lang w:eastAsia="en-GB"/>
        </w:rPr>
      </w:pPr>
      <w:hyperlink r:id="rId37" w:history="1">
        <w:r w:rsidR="00FA1E92" w:rsidRPr="006C3C45">
          <w:rPr>
            <w:rFonts w:ascii="Arial" w:hAnsi="Arial" w:cs="Arial"/>
            <w:color w:val="1D5782"/>
            <w:u w:val="single"/>
          </w:rPr>
          <w:t>Read the supporting evidence</w:t>
        </w:r>
      </w:hyperlink>
    </w:p>
    <w:p w14:paraId="27C19F40" w14:textId="77777777" w:rsidR="00294206" w:rsidRPr="006C3C45" w:rsidRDefault="00FA1E92" w:rsidP="00294206">
      <w:pPr>
        <w:pStyle w:val="ListParagraph"/>
        <w:numPr>
          <w:ilvl w:val="0"/>
          <w:numId w:val="5"/>
        </w:numPr>
        <w:spacing w:before="100" w:after="0" w:line="240" w:lineRule="auto"/>
        <w:rPr>
          <w:rFonts w:ascii="Arial" w:hAnsi="Arial" w:cs="Arial"/>
          <w:color w:val="232323"/>
          <w:lang w:eastAsia="en-GB"/>
        </w:rPr>
      </w:pPr>
      <w:r w:rsidRPr="006C3C45">
        <w:rPr>
          <w:rFonts w:ascii="Arial" w:hAnsi="Arial" w:cs="Arial"/>
          <w:color w:val="232323"/>
        </w:rPr>
        <w:t xml:space="preserve">See the </w:t>
      </w:r>
      <w:hyperlink r:id="rId38" w:history="1">
        <w:r w:rsidRPr="006C3C45">
          <w:rPr>
            <w:rFonts w:ascii="Arial" w:hAnsi="Arial" w:cs="Arial"/>
            <w:color w:val="1D5782"/>
            <w:u w:val="single"/>
          </w:rPr>
          <w:t>laboratory surveillance reports</w:t>
        </w:r>
      </w:hyperlink>
      <w:r w:rsidRPr="006C3C45">
        <w:rPr>
          <w:rFonts w:ascii="Arial" w:hAnsi="Arial" w:cs="Arial"/>
          <w:color w:val="232323"/>
        </w:rPr>
        <w:t xml:space="preserve"> </w:t>
      </w:r>
    </w:p>
    <w:p w14:paraId="09AA6C9A" w14:textId="36F427AE" w:rsidR="00294206" w:rsidRPr="006C3C45" w:rsidRDefault="00FA1E92" w:rsidP="00294206">
      <w:pPr>
        <w:pStyle w:val="ListParagraph"/>
        <w:numPr>
          <w:ilvl w:val="0"/>
          <w:numId w:val="5"/>
        </w:numPr>
        <w:spacing w:before="100" w:after="0" w:line="240" w:lineRule="auto"/>
        <w:rPr>
          <w:rFonts w:ascii="Arial" w:hAnsi="Arial" w:cs="Arial"/>
          <w:color w:val="232323"/>
          <w:lang w:eastAsia="en-GB"/>
        </w:rPr>
      </w:pPr>
      <w:r w:rsidRPr="006C3C45">
        <w:rPr>
          <w:rFonts w:ascii="Arial" w:hAnsi="Arial" w:cs="Arial"/>
          <w:color w:val="232323"/>
        </w:rPr>
        <w:t xml:space="preserve">We have also produced a </w:t>
      </w:r>
      <w:hyperlink r:id="rId39" w:history="1">
        <w:r w:rsidRPr="006C3C45">
          <w:rPr>
            <w:rFonts w:ascii="Arial" w:hAnsi="Arial" w:cs="Arial"/>
            <w:color w:val="1D5782"/>
            <w:u w:val="single"/>
          </w:rPr>
          <w:t>free online training course</w:t>
        </w:r>
      </w:hyperlink>
      <w:r w:rsidRPr="006C3C45">
        <w:rPr>
          <w:rFonts w:ascii="Arial" w:hAnsi="Arial" w:cs="Arial"/>
          <w:color w:val="232323"/>
        </w:rPr>
        <w:t xml:space="preserve"> ‘Tackling lead poisoning in public health’ which will be launching on 19</w:t>
      </w:r>
      <w:r w:rsidRPr="006C3C45">
        <w:rPr>
          <w:rFonts w:ascii="Arial" w:hAnsi="Arial" w:cs="Arial"/>
          <w:color w:val="232323"/>
          <w:vertAlign w:val="superscript"/>
        </w:rPr>
        <w:t>th</w:t>
      </w:r>
      <w:r w:rsidRPr="006C3C45">
        <w:rPr>
          <w:rFonts w:ascii="Arial" w:hAnsi="Arial" w:cs="Arial"/>
          <w:color w:val="232323"/>
        </w:rPr>
        <w:t xml:space="preserve"> July which is designed for professionals involved in lead incidents who’d like to develop their understanding of lead poisoning and public health policy</w:t>
      </w:r>
    </w:p>
    <w:p w14:paraId="4FA30458" w14:textId="5EBA88E4" w:rsidR="00294206" w:rsidRPr="006C3C45" w:rsidRDefault="00294206" w:rsidP="00294206">
      <w:pPr>
        <w:spacing w:before="100" w:after="0" w:line="240" w:lineRule="auto"/>
        <w:rPr>
          <w:rFonts w:ascii="Arial" w:hAnsi="Arial" w:cs="Arial"/>
          <w:color w:val="232323"/>
          <w:lang w:eastAsia="en-GB"/>
        </w:rPr>
      </w:pPr>
    </w:p>
    <w:p w14:paraId="6D62F68B" w14:textId="0305E009" w:rsidR="00294206" w:rsidRPr="006C3C45" w:rsidRDefault="00294206" w:rsidP="00294206">
      <w:pPr>
        <w:ind w:left="-567"/>
        <w:rPr>
          <w:rFonts w:ascii="Arial" w:hAnsi="Arial" w:cs="Arial"/>
          <w:b/>
          <w:bCs/>
        </w:rPr>
      </w:pPr>
      <w:r w:rsidRPr="006C3C45">
        <w:rPr>
          <w:rFonts w:ascii="Arial" w:hAnsi="Arial" w:cs="Arial"/>
          <w:b/>
          <w:bCs/>
        </w:rPr>
        <w:t>PHE Mental health related evidence briefings</w:t>
      </w:r>
    </w:p>
    <w:p w14:paraId="089931E1" w14:textId="77777777" w:rsidR="00294206" w:rsidRPr="006C3C45" w:rsidRDefault="00AB2477" w:rsidP="00294206">
      <w:pPr>
        <w:ind w:left="-567"/>
        <w:rPr>
          <w:rFonts w:ascii="Arial" w:hAnsi="Arial" w:cs="Arial"/>
        </w:rPr>
      </w:pPr>
      <w:hyperlink r:id="rId40" w:tgtFrame="_blank" w:tooltip="https://phe.koha-ptfs.co.uk/cgi-bin/koha/opac-retrieve-file.pl?id=0b64a4b58ce033544e9aae1266df57d7" w:history="1">
        <w:r w:rsidR="00294206" w:rsidRPr="006C3C45">
          <w:rPr>
            <w:rStyle w:val="Hyperlink"/>
            <w:rFonts w:ascii="Arial" w:hAnsi="Arial" w:cs="Arial"/>
          </w:rPr>
          <w:t>What interventions lead to an increase in uptake of the physical health check by people with a severe mental illness (SMI)?</w:t>
        </w:r>
      </w:hyperlink>
      <w:r w:rsidR="00294206" w:rsidRPr="006C3C45">
        <w:rPr>
          <w:rFonts w:ascii="Arial" w:hAnsi="Arial" w:cs="Arial"/>
        </w:rPr>
        <w:t xml:space="preserve"> (July 2021)</w:t>
      </w:r>
    </w:p>
    <w:p w14:paraId="781B4732" w14:textId="77777777" w:rsidR="00294206" w:rsidRPr="006C3C45" w:rsidRDefault="00AB2477" w:rsidP="00294206">
      <w:pPr>
        <w:ind w:left="-567"/>
        <w:rPr>
          <w:rFonts w:ascii="Arial" w:hAnsi="Arial" w:cs="Arial"/>
        </w:rPr>
      </w:pPr>
      <w:hyperlink r:id="rId41" w:tgtFrame="_blank" w:tooltip="https://phe.koha-ptfs.co.uk/cgi-bin/koha/opac-retrieve-file.pl?id=883bfdd985ed019872c281a19e394234" w:history="1">
        <w:r w:rsidR="00294206" w:rsidRPr="006C3C45">
          <w:rPr>
            <w:rStyle w:val="Hyperlink"/>
            <w:rFonts w:ascii="Arial" w:hAnsi="Arial" w:cs="Arial"/>
          </w:rPr>
          <w:t>How effective are interventions offered for women with severe mental illness (SMI) with babies between 12 and 24 months?</w:t>
        </w:r>
      </w:hyperlink>
      <w:r w:rsidR="00294206" w:rsidRPr="006C3C45">
        <w:rPr>
          <w:rFonts w:ascii="Arial" w:hAnsi="Arial" w:cs="Arial"/>
        </w:rPr>
        <w:t xml:space="preserve"> (June 2021)</w:t>
      </w:r>
    </w:p>
    <w:p w14:paraId="49874DC9" w14:textId="3CB105EB" w:rsidR="00294206" w:rsidRPr="006C3C45" w:rsidRDefault="00AB2477" w:rsidP="00294206">
      <w:pPr>
        <w:ind w:left="-567"/>
        <w:rPr>
          <w:rFonts w:ascii="Arial" w:hAnsi="Arial" w:cs="Arial"/>
        </w:rPr>
      </w:pPr>
      <w:hyperlink r:id="rId42" w:tgtFrame="_blank" w:tooltip="https://phe.koha-ptfs.co.uk/cgi-bin/koha/opac-retrieve-file.pl?id=0c85e2adc1ef149b76b86d8d29640adf" w:history="1">
        <w:r w:rsidR="00294206" w:rsidRPr="006C3C45">
          <w:rPr>
            <w:rStyle w:val="Hyperlink"/>
            <w:rFonts w:ascii="Arial" w:hAnsi="Arial" w:cs="Arial"/>
          </w:rPr>
          <w:t>Can the GAD-2, PHQ-2, GAD-7 and PHQ-7 screening questionnaires be used as a proxy for likely diagnosis of depression and anxiety? For people scoring high on GAD-7 or PHQ-9 which interventions would be effective in lowering their anxiety and depression levels respectively?</w:t>
        </w:r>
      </w:hyperlink>
      <w:r w:rsidR="00294206" w:rsidRPr="006C3C45">
        <w:rPr>
          <w:rFonts w:ascii="Arial" w:hAnsi="Arial" w:cs="Arial"/>
        </w:rPr>
        <w:t xml:space="preserve"> (June 2021)</w:t>
      </w:r>
    </w:p>
    <w:p w14:paraId="6E3CD758" w14:textId="2F1E360B" w:rsidR="00294206" w:rsidRDefault="00294206" w:rsidP="00294206">
      <w:pPr>
        <w:ind w:left="-567"/>
        <w:rPr>
          <w:rFonts w:ascii="Arial" w:hAnsi="Arial" w:cs="Arial"/>
        </w:rPr>
      </w:pPr>
    </w:p>
    <w:p w14:paraId="3B6D8F0F" w14:textId="77777777" w:rsidR="00294206" w:rsidRPr="006C3C45" w:rsidRDefault="00294206" w:rsidP="00294206">
      <w:pPr>
        <w:ind w:left="-567"/>
        <w:rPr>
          <w:rFonts w:ascii="Arial" w:hAnsi="Arial" w:cs="Arial"/>
        </w:rPr>
      </w:pPr>
      <w:bookmarkStart w:id="8" w:name="_Hlk78462158"/>
      <w:r w:rsidRPr="006C3C45">
        <w:rPr>
          <w:rFonts w:ascii="Arial" w:hAnsi="Arial" w:cs="Arial"/>
          <w:b/>
          <w:bCs/>
        </w:rPr>
        <w:t>Patterns and trends in child obesity</w:t>
      </w:r>
    </w:p>
    <w:bookmarkEnd w:id="8"/>
    <w:p w14:paraId="7516138E" w14:textId="77777777" w:rsidR="00294206" w:rsidRPr="006C3C45" w:rsidRDefault="00294206" w:rsidP="00294206">
      <w:pPr>
        <w:spacing w:after="0"/>
        <w:ind w:left="-567"/>
        <w:rPr>
          <w:rFonts w:ascii="Arial" w:hAnsi="Arial" w:cs="Arial"/>
        </w:rPr>
      </w:pPr>
      <w:r w:rsidRPr="006C3C45">
        <w:rPr>
          <w:rFonts w:ascii="Arial" w:hAnsi="Arial" w:cs="Arial"/>
        </w:rPr>
        <w:t>PHE has published a new set of PowerPoint slides presenting the latest data on child obesity at upper tier local authority level.</w:t>
      </w:r>
    </w:p>
    <w:p w14:paraId="6AF91802" w14:textId="77777777" w:rsidR="00294206" w:rsidRPr="006C3C45" w:rsidRDefault="00294206" w:rsidP="00294206">
      <w:pPr>
        <w:spacing w:after="0"/>
        <w:ind w:left="-567"/>
        <w:rPr>
          <w:rFonts w:ascii="Arial" w:hAnsi="Arial" w:cs="Arial"/>
        </w:rPr>
      </w:pPr>
      <w:r w:rsidRPr="006C3C45">
        <w:rPr>
          <w:rFonts w:ascii="Arial" w:hAnsi="Arial" w:cs="Arial"/>
        </w:rPr>
        <w:t xml:space="preserve">The </w:t>
      </w:r>
      <w:hyperlink r:id="rId43" w:history="1">
        <w:r w:rsidRPr="006C3C45">
          <w:rPr>
            <w:rStyle w:val="Hyperlink"/>
            <w:rFonts w:ascii="Arial" w:hAnsi="Arial" w:cs="Arial"/>
            <w:b/>
            <w:bCs/>
          </w:rPr>
          <w:t>local authority child obesity slide sets</w:t>
        </w:r>
      </w:hyperlink>
      <w:r w:rsidRPr="006C3C45">
        <w:rPr>
          <w:rFonts w:ascii="Arial" w:hAnsi="Arial" w:cs="Arial"/>
        </w:rPr>
        <w:t xml:space="preserve"> present key data and information on the patterns and trends in child obesity prevalence using data from the National Child Measurement Programme (NCMP) for each upper tier local authority in England.</w:t>
      </w:r>
    </w:p>
    <w:p w14:paraId="711AF471" w14:textId="296F3B64" w:rsidR="00294206" w:rsidRPr="006C3C45" w:rsidRDefault="00294206" w:rsidP="00294206">
      <w:pPr>
        <w:spacing w:after="0"/>
        <w:ind w:left="-567"/>
        <w:rPr>
          <w:rFonts w:ascii="Arial" w:hAnsi="Arial" w:cs="Arial"/>
        </w:rPr>
      </w:pPr>
      <w:r w:rsidRPr="006C3C45">
        <w:rPr>
          <w:rFonts w:ascii="Arial" w:hAnsi="Arial" w:cs="Arial"/>
        </w:rPr>
        <w:t>The slides are a useful tool for practitioners and policy makers working on obesity at local, regional and national level. They can be used in presentations to health and wellbeing boards, other committees and to elected members as well as at conference and workshop presentations.</w:t>
      </w:r>
    </w:p>
    <w:p w14:paraId="2B46404C" w14:textId="411D7CB3" w:rsidR="00294206" w:rsidRDefault="00294206" w:rsidP="00294206">
      <w:pPr>
        <w:spacing w:after="0"/>
        <w:ind w:left="-567"/>
        <w:rPr>
          <w:rFonts w:ascii="Arial" w:hAnsi="Arial" w:cs="Arial"/>
        </w:rPr>
      </w:pPr>
    </w:p>
    <w:p w14:paraId="2345B7BF" w14:textId="44A6D043" w:rsidR="00294206" w:rsidRDefault="00294206" w:rsidP="00294206">
      <w:pPr>
        <w:spacing w:after="0"/>
        <w:ind w:left="-567"/>
        <w:rPr>
          <w:rFonts w:ascii="Arial" w:hAnsi="Arial" w:cs="Arial"/>
        </w:rPr>
      </w:pPr>
    </w:p>
    <w:p w14:paraId="7F9136EE" w14:textId="77777777" w:rsidR="00294206" w:rsidRPr="006C3C45" w:rsidRDefault="00294206" w:rsidP="00294206">
      <w:pPr>
        <w:ind w:left="-567"/>
        <w:rPr>
          <w:rFonts w:ascii="Arial" w:hAnsi="Arial" w:cs="Arial"/>
        </w:rPr>
      </w:pPr>
      <w:r w:rsidRPr="006C3C45">
        <w:rPr>
          <w:rFonts w:ascii="Arial" w:hAnsi="Arial" w:cs="Arial"/>
          <w:b/>
          <w:bCs/>
        </w:rPr>
        <w:t>Experimental analysis of inequalities in child development</w:t>
      </w:r>
    </w:p>
    <w:p w14:paraId="2E034E07" w14:textId="41615144" w:rsidR="00294206" w:rsidRPr="00294206" w:rsidRDefault="00AB2477" w:rsidP="006C3C45">
      <w:pPr>
        <w:spacing w:after="0"/>
        <w:ind w:left="-567"/>
        <w:rPr>
          <w:rFonts w:ascii="Arial" w:hAnsi="Arial" w:cs="Arial"/>
        </w:rPr>
      </w:pPr>
      <w:hyperlink r:id="rId44" w:history="1">
        <w:r w:rsidR="00294206" w:rsidRPr="006C3C45">
          <w:rPr>
            <w:rStyle w:val="Hyperlink"/>
            <w:rFonts w:ascii="Arial" w:hAnsi="Arial" w:cs="Arial"/>
          </w:rPr>
          <w:t>Experimental analysis of the characteristics of children age 2 and 3 years who have had their development assessed using the Ages and Stages Questionnaire (ASQ-3) at age 2 to 2 and a half years</w:t>
        </w:r>
      </w:hyperlink>
      <w:r w:rsidR="00294206" w:rsidRPr="006C3C45">
        <w:rPr>
          <w:rFonts w:ascii="Arial" w:hAnsi="Arial" w:cs="Arial"/>
        </w:rPr>
        <w:t xml:space="preserve"> has been published. The analysis looks at inequalities based on different characteristics using data from the Community Services Dataset (CSDS) including sex, ethnicity, deprivation, looked-after children, disability and vulnerability. The analysis gives further detail to that available from the child development outcomes at 2 to 2 and a half years metrics which are produced routinely by Public Health England (PHE) based on data from the </w:t>
      </w:r>
      <w:hyperlink r:id="rId45" w:history="1">
        <w:r w:rsidR="00294206" w:rsidRPr="006C3C45">
          <w:rPr>
            <w:rStyle w:val="Hyperlink"/>
            <w:rFonts w:ascii="Arial" w:hAnsi="Arial" w:cs="Arial"/>
          </w:rPr>
          <w:t>interim national reporting system for children’s public health 0 to 5 years</w:t>
        </w:r>
      </w:hyperlink>
      <w:r w:rsidR="00294206" w:rsidRPr="006C3C45">
        <w:rPr>
          <w:rFonts w:ascii="Arial" w:hAnsi="Arial" w:cs="Arial"/>
        </w:rPr>
        <w:t>.</w:t>
      </w:r>
    </w:p>
    <w:p w14:paraId="68F03E74" w14:textId="77777777" w:rsidR="00FA1E92" w:rsidRDefault="00FA1E92" w:rsidP="006C3C45"/>
    <w:tbl>
      <w:tblPr>
        <w:tblStyle w:val="TableGrid"/>
        <w:tblW w:w="10628" w:type="dxa"/>
        <w:tblInd w:w="-7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8"/>
      </w:tblGrid>
      <w:tr w:rsidR="00A96D2B" w:rsidRPr="003E24C9" w14:paraId="6039E638" w14:textId="77777777" w:rsidTr="00FF1A60">
        <w:tc>
          <w:tcPr>
            <w:tcW w:w="10628" w:type="dxa"/>
            <w:shd w:val="clear" w:color="auto" w:fill="E2EFD9" w:themeFill="accent6" w:themeFillTint="33"/>
          </w:tcPr>
          <w:p w14:paraId="476A5439" w14:textId="60EC0262" w:rsidR="00A96D2B" w:rsidRPr="00114F19" w:rsidRDefault="00A96D2B" w:rsidP="00791055">
            <w:pPr>
              <w:pStyle w:val="Heading1"/>
              <w:jc w:val="center"/>
              <w:outlineLvl w:val="0"/>
              <w:rPr>
                <w:i/>
                <w:iCs/>
                <w:sz w:val="28"/>
              </w:rPr>
            </w:pPr>
            <w:r w:rsidRPr="00114F19">
              <w:rPr>
                <w:noProof/>
                <w:sz w:val="28"/>
              </w:rPr>
              <w:t>Children and Young People</w:t>
            </w:r>
          </w:p>
          <w:p w14:paraId="552DFC6E" w14:textId="77777777" w:rsidR="00A96D2B" w:rsidRPr="00914CAB" w:rsidRDefault="00A96D2B" w:rsidP="00791055">
            <w:pPr>
              <w:jc w:val="center"/>
              <w:rPr>
                <w:rFonts w:ascii="Arial" w:hAnsi="Arial" w:cs="Arial"/>
              </w:rPr>
            </w:pPr>
            <w:r w:rsidRPr="00914CAB">
              <w:rPr>
                <w:rFonts w:ascii="Arial" w:hAnsi="Arial" w:cs="Arial"/>
                <w:sz w:val="20"/>
              </w:rPr>
              <w:t>Lead: Gemma Mann and Jo Adams</w:t>
            </w:r>
          </w:p>
        </w:tc>
      </w:tr>
    </w:tbl>
    <w:p w14:paraId="2A31DE1E" w14:textId="5A2F7ED7" w:rsidR="00A96D2B" w:rsidRDefault="00A96D2B" w:rsidP="00FA1E92">
      <w:pPr>
        <w:ind w:left="-567"/>
      </w:pPr>
    </w:p>
    <w:bookmarkStart w:id="9" w:name="_Hlk78462206"/>
    <w:p w14:paraId="6D6B5D9C" w14:textId="77777777" w:rsidR="00FA1E92" w:rsidRPr="006C3C45" w:rsidRDefault="00AB2477" w:rsidP="00FA1E92">
      <w:pPr>
        <w:spacing w:line="252" w:lineRule="auto"/>
        <w:ind w:left="-709"/>
        <w:rPr>
          <w:rFonts w:ascii="Arial" w:hAnsi="Arial" w:cs="Arial"/>
          <w:b/>
          <w:bCs/>
        </w:rPr>
      </w:pPr>
      <w:r>
        <w:lastRenderedPageBreak/>
        <w:fldChar w:fldCharType="begin"/>
      </w:r>
      <w:r>
        <w:instrText xml:space="preserve"> HYPERLINK "https://www.bing.com/search?q=Early+evaluation+of+the+Children+and+Young+People%E2%80%99s+Mental+Health+Trailblazer+programme+(Interim+report)+BRACE+Rapid+Evaluation+centre+%E2%80%93+NIHR+13+July+2021&amp;src=IE-SearchBox&amp;FORM=IESR3A" </w:instrText>
      </w:r>
      <w:r>
        <w:fldChar w:fldCharType="separate"/>
      </w:r>
      <w:r w:rsidR="00FA1E92" w:rsidRPr="006C3C45">
        <w:rPr>
          <w:rFonts w:ascii="Arial" w:hAnsi="Arial" w:cs="Arial"/>
          <w:b/>
          <w:bCs/>
        </w:rPr>
        <w:t>Early evaluation of the Children and Young People’s Mental Health Trailblazer programme (Interim report) BRACE Rapid Evaluation centre – NIHR 13 July 2021</w:t>
      </w:r>
      <w:r>
        <w:rPr>
          <w:rFonts w:ascii="Arial" w:hAnsi="Arial" w:cs="Arial"/>
          <w:b/>
          <w:bCs/>
        </w:rPr>
        <w:fldChar w:fldCharType="end"/>
      </w:r>
    </w:p>
    <w:bookmarkEnd w:id="9"/>
    <w:p w14:paraId="4AF32394" w14:textId="77777777" w:rsidR="00FA1E92" w:rsidRPr="006C3C45" w:rsidRDefault="00FA1E92" w:rsidP="00FA1E92">
      <w:pPr>
        <w:spacing w:line="252" w:lineRule="auto"/>
        <w:ind w:left="-709"/>
        <w:rPr>
          <w:rFonts w:ascii="Arial" w:hAnsi="Arial" w:cs="Arial"/>
        </w:rPr>
      </w:pPr>
      <w:r w:rsidRPr="006C3C45">
        <w:rPr>
          <w:rFonts w:ascii="Arial" w:hAnsi="Arial" w:cs="Arial"/>
        </w:rPr>
        <w:t>The Programme was launched in December 2018 to improve mental health prevention and early intervention for children and young people with mild to moderate mental health problems. Led by the Department of Health and Social Care, Department for Education and NHS England and Improvement, the programme is funding the creation of mental health support teams, which work with staff in schools and further education colleges to promote mental health, and provide support to children and young people in their place of education. The early evaluation is following the experiences of the initial group of mental health support teams, which are based in 25 areas across England (called Trailblazers) and work with more than 1000 schools and colleges.  </w:t>
      </w:r>
    </w:p>
    <w:p w14:paraId="6CA8D2FC" w14:textId="77777777" w:rsidR="00FA1E92" w:rsidRPr="00FA1E92" w:rsidRDefault="00FA1E92" w:rsidP="00FA1E92">
      <w:pPr>
        <w:spacing w:line="252" w:lineRule="auto"/>
        <w:ind w:left="-709"/>
        <w:rPr>
          <w:rFonts w:ascii="Arial" w:hAnsi="Arial" w:cs="Arial"/>
        </w:rPr>
      </w:pPr>
      <w:r w:rsidRPr="00FA1E92">
        <w:rPr>
          <w:rFonts w:ascii="Arial" w:hAnsi="Arial" w:cs="Arial"/>
        </w:rPr>
        <w:t>Survey and interview data collected between November 2020 and March 2021 showed that mental health support teams had been well received by schools and colleges, many of which reported that they were seeing an increase in mental health problems – among pupils, parents and staff – as a result of the Covid-19 pandemic. As seen across children and young people’s mental health services generally, there was a sharp reduction in referrals to the teams in the early months of the pandemic. Teams quickly adapted to the challenges presented by Covid-19, primarily by switching to supporting children and young people remotely via the telephone, internet or digital platforms. The study findings suggest that mental health support teams will continue to provide some support remotely after the pandemic, but alongside face-to-face consultations.  </w:t>
      </w:r>
    </w:p>
    <w:p w14:paraId="573E4272" w14:textId="77777777" w:rsidR="00FA1E92" w:rsidRDefault="00FA1E92" w:rsidP="00FA1E92">
      <w:pPr>
        <w:ind w:left="-709"/>
        <w:rPr>
          <w:rFonts w:ascii="Arial" w:hAnsi="Arial" w:cs="Arial"/>
        </w:rPr>
      </w:pPr>
    </w:p>
    <w:bookmarkStart w:id="10" w:name="_Hlk78462231"/>
    <w:p w14:paraId="23B2EECE" w14:textId="5CF251F0" w:rsidR="00FA1E92" w:rsidRPr="006C3C45" w:rsidRDefault="00AB2477" w:rsidP="00FA1E92">
      <w:pPr>
        <w:ind w:left="-709"/>
        <w:rPr>
          <w:rFonts w:ascii="Arial" w:hAnsi="Arial" w:cs="Arial"/>
          <w:b/>
          <w:bCs/>
        </w:rPr>
      </w:pPr>
      <w:r>
        <w:fldChar w:fldCharType="begin"/>
      </w:r>
      <w:r>
        <w:instrText xml:space="preserve"> HYPERLINK "https://www.eif.org.uk/report/adolescent-mental-health-a-systematic-review-on-the-effectiveness-of-school-based-interventions" </w:instrText>
      </w:r>
      <w:r>
        <w:fldChar w:fldCharType="separate"/>
      </w:r>
      <w:r w:rsidR="00FA1E92" w:rsidRPr="006C3C45">
        <w:rPr>
          <w:rFonts w:ascii="Arial" w:hAnsi="Arial" w:cs="Arial"/>
          <w:b/>
          <w:bCs/>
        </w:rPr>
        <w:t>Adolescent mental health A systematic review on the effectiveness of school-based interventions</w:t>
      </w:r>
      <w:r>
        <w:rPr>
          <w:rFonts w:ascii="Arial" w:hAnsi="Arial" w:cs="Arial"/>
          <w:b/>
          <w:bCs/>
        </w:rPr>
        <w:fldChar w:fldCharType="end"/>
      </w:r>
    </w:p>
    <w:bookmarkEnd w:id="10"/>
    <w:p w14:paraId="228025FC" w14:textId="77777777" w:rsidR="00FA1E92" w:rsidRPr="006C3C45" w:rsidRDefault="00FA1E92" w:rsidP="00FA1E92">
      <w:pPr>
        <w:ind w:left="-709"/>
        <w:rPr>
          <w:rFonts w:ascii="Arial" w:hAnsi="Arial" w:cs="Arial"/>
        </w:rPr>
      </w:pPr>
      <w:r w:rsidRPr="006C3C45">
        <w:rPr>
          <w:rFonts w:ascii="Arial" w:hAnsi="Arial" w:cs="Arial"/>
        </w:rPr>
        <w:t>This major report reviews the latest evidence on school-based mental health interventions, providing a comprehensive and up-to-date picture of what works, for whom and under what circumstances in relation to interventions that enhance mental health, prevent mental health difficulties and prevent behavioural difficulties.</w:t>
      </w:r>
    </w:p>
    <w:p w14:paraId="6B21F371" w14:textId="3A81A4C1" w:rsidR="00FA1E92" w:rsidRDefault="00FA1E92" w:rsidP="00FA1E92">
      <w:pPr>
        <w:ind w:left="-567"/>
      </w:pPr>
    </w:p>
    <w:bookmarkStart w:id="11" w:name="_Hlk78462301"/>
    <w:p w14:paraId="54DEF13B" w14:textId="77777777" w:rsidR="00FA1E92" w:rsidRPr="006C3C45" w:rsidRDefault="00AB2477" w:rsidP="00FA1E92">
      <w:pPr>
        <w:ind w:left="-709"/>
        <w:rPr>
          <w:rFonts w:ascii="Arial" w:hAnsi="Arial" w:cs="Arial"/>
          <w:b/>
          <w:bCs/>
        </w:rPr>
      </w:pPr>
      <w:r>
        <w:fldChar w:fldCharType="begin"/>
      </w:r>
      <w:r>
        <w:instrText xml:space="preserve"> HYPERLINK "https://www.mentalhealth.org.uk/news/signs-hope-british-teenagers-mental-health-loneliness-and-anxiety-remain-high-new-findings-long" </w:instrText>
      </w:r>
      <w:r>
        <w:fldChar w:fldCharType="separate"/>
      </w:r>
      <w:r w:rsidR="00FA1E92" w:rsidRPr="006C3C45">
        <w:rPr>
          <w:rStyle w:val="Hyperlink"/>
          <w:rFonts w:ascii="Arial" w:hAnsi="Arial" w:cs="Arial"/>
          <w:b/>
          <w:bCs/>
          <w:color w:val="auto"/>
          <w:u w:val="none"/>
        </w:rPr>
        <w:t>New Findings from Study into British Teenagers Mental Health</w:t>
      </w:r>
      <w:r>
        <w:rPr>
          <w:rStyle w:val="Hyperlink"/>
          <w:rFonts w:ascii="Arial" w:hAnsi="Arial" w:cs="Arial"/>
          <w:b/>
          <w:bCs/>
          <w:color w:val="auto"/>
          <w:u w:val="none"/>
        </w:rPr>
        <w:fldChar w:fldCharType="end"/>
      </w:r>
    </w:p>
    <w:bookmarkEnd w:id="11"/>
    <w:p w14:paraId="07D93EF3" w14:textId="77777777" w:rsidR="00FA1E92" w:rsidRPr="006C3C45" w:rsidRDefault="00FA1E92" w:rsidP="00FA1E92">
      <w:pPr>
        <w:ind w:left="-709"/>
        <w:rPr>
          <w:rFonts w:ascii="Arial" w:hAnsi="Arial" w:cs="Arial"/>
        </w:rPr>
      </w:pPr>
      <w:r w:rsidRPr="006C3C45">
        <w:rPr>
          <w:rFonts w:ascii="Arial" w:hAnsi="Arial" w:cs="Arial"/>
        </w:rPr>
        <w:t>The Mental Health Foundation and Swansea University have released findings from a YouGov survey looking at British children and young people’s mental health. Findings from the survey of 2,349 children and young people aged 13-19, carried out between 24th May and 15th June 2021 found that: 14% of teenagers said their mental health is ‘poor’, down from 18% of those surveyed in March 2021; loneliness appears to be as common as it was in March 2021, with 64% of teenagers surveyed saying they ‘sometimes’ or ‘often’ have no-one to talk to and 66% saying they ‘sometimes’ or ‘often’ feel alone. The results also suggest that fewer teenagers are having experiences associated with depression, including problems with sleeping, appetite, concentrating and feeling bad about themselves.</w:t>
      </w:r>
    </w:p>
    <w:p w14:paraId="1A9A4BA5" w14:textId="2211C153" w:rsidR="00FA1E92" w:rsidRDefault="00FA1E92" w:rsidP="00FA1E92">
      <w:pPr>
        <w:ind w:left="-709"/>
      </w:pPr>
    </w:p>
    <w:p w14:paraId="0D445FDB" w14:textId="77777777" w:rsidR="00FA1E92" w:rsidRPr="006C3C45" w:rsidRDefault="00AB2477" w:rsidP="00FA1E92">
      <w:pPr>
        <w:ind w:left="-709"/>
        <w:rPr>
          <w:rFonts w:ascii="Arial" w:hAnsi="Arial" w:cs="Arial"/>
          <w:b/>
          <w:bCs/>
        </w:rPr>
      </w:pPr>
      <w:hyperlink r:id="rId46" w:history="1">
        <w:r w:rsidR="00FA1E92" w:rsidRPr="006C3C45">
          <w:rPr>
            <w:rStyle w:val="Hyperlink"/>
            <w:rFonts w:ascii="Arial" w:hAnsi="Arial" w:cs="Arial"/>
            <w:b/>
            <w:bCs/>
            <w:color w:val="auto"/>
            <w:u w:val="none"/>
          </w:rPr>
          <w:t>Podcast: Dealing with Adolescent Mental Health Problems in Schools</w:t>
        </w:r>
      </w:hyperlink>
    </w:p>
    <w:p w14:paraId="1E325DC7" w14:textId="2F53ACAA" w:rsidR="00FA1E92" w:rsidRDefault="00FA1E92" w:rsidP="00FA1E92">
      <w:pPr>
        <w:ind w:left="-709"/>
        <w:rPr>
          <w:rFonts w:ascii="Arial" w:hAnsi="Arial" w:cs="Arial"/>
        </w:rPr>
      </w:pPr>
      <w:r w:rsidRPr="006C3C45">
        <w:rPr>
          <w:rFonts w:ascii="Arial" w:hAnsi="Arial" w:cs="Arial"/>
        </w:rPr>
        <w:t>The Association for Child and Adolescent Mental Health (ACAMH) has released a podcast discussing how well-equipped schools and teachers are in dealing with child and adolescent mental health issues, and what more can be done to support teachers and leaders in creating mentally healthy schools</w:t>
      </w:r>
      <w:r w:rsidRPr="00FA1E92">
        <w:rPr>
          <w:rFonts w:ascii="Arial" w:hAnsi="Arial" w:cs="Arial"/>
        </w:rPr>
        <w:t>.</w:t>
      </w:r>
    </w:p>
    <w:p w14:paraId="3813B97E" w14:textId="77777777" w:rsidR="00FA1E92" w:rsidRPr="00FA1E92" w:rsidRDefault="00FA1E92" w:rsidP="00FA1E92">
      <w:pPr>
        <w:ind w:left="-709"/>
        <w:rPr>
          <w:rFonts w:ascii="Arial" w:hAnsi="Arial" w:cs="Arial"/>
        </w:rPr>
      </w:pPr>
    </w:p>
    <w:tbl>
      <w:tblPr>
        <w:tblStyle w:val="TableGrid"/>
        <w:tblW w:w="10628" w:type="dxa"/>
        <w:tblInd w:w="-7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8"/>
      </w:tblGrid>
      <w:tr w:rsidR="00A96D2B" w:rsidRPr="003E24C9" w14:paraId="7ECC4580" w14:textId="77777777" w:rsidTr="00FF1A60">
        <w:tc>
          <w:tcPr>
            <w:tcW w:w="10628" w:type="dxa"/>
            <w:shd w:val="clear" w:color="auto" w:fill="E2EFD9" w:themeFill="accent6" w:themeFillTint="33"/>
          </w:tcPr>
          <w:p w14:paraId="170806D1" w14:textId="62DF6DD2" w:rsidR="00A96D2B" w:rsidRPr="00114F19" w:rsidRDefault="00A96D2B" w:rsidP="00791055">
            <w:pPr>
              <w:pStyle w:val="Heading1"/>
              <w:jc w:val="center"/>
              <w:outlineLvl w:val="0"/>
              <w:rPr>
                <w:rFonts w:cs="Arial"/>
                <w:sz w:val="28"/>
              </w:rPr>
            </w:pPr>
            <w:r w:rsidRPr="00114F19">
              <w:rPr>
                <w:rFonts w:cs="Arial"/>
                <w:sz w:val="28"/>
              </w:rPr>
              <w:lastRenderedPageBreak/>
              <w:t>Healthy Ageing</w:t>
            </w:r>
          </w:p>
          <w:p w14:paraId="29FA34E7" w14:textId="3084F22C" w:rsidR="00A96D2B" w:rsidRPr="00114F19" w:rsidRDefault="00A96D2B" w:rsidP="00791055">
            <w:pPr>
              <w:jc w:val="center"/>
            </w:pPr>
            <w:r>
              <w:t>Lead: Alison Iliff</w:t>
            </w:r>
          </w:p>
        </w:tc>
      </w:tr>
    </w:tbl>
    <w:p w14:paraId="0268BD2C" w14:textId="0ACF55E0" w:rsidR="00A96D2B" w:rsidRDefault="00A96D2B" w:rsidP="006452A4">
      <w:pPr>
        <w:ind w:left="-709"/>
      </w:pPr>
    </w:p>
    <w:p w14:paraId="08662904" w14:textId="77777777" w:rsidR="006452A4" w:rsidRPr="006452A4" w:rsidRDefault="006452A4" w:rsidP="006452A4">
      <w:pPr>
        <w:spacing w:before="75" w:after="60" w:line="240" w:lineRule="auto"/>
        <w:ind w:left="-709"/>
        <w:outlineLvl w:val="1"/>
        <w:rPr>
          <w:rFonts w:ascii="Arial" w:eastAsia="Times New Roman" w:hAnsi="Arial" w:cs="Arial"/>
          <w:b/>
          <w:bCs/>
          <w:lang w:eastAsia="en-GB"/>
        </w:rPr>
      </w:pPr>
      <w:bookmarkStart w:id="12" w:name="_Hlk78462361"/>
      <w:r w:rsidRPr="006452A4">
        <w:rPr>
          <w:rFonts w:ascii="Arial" w:eastAsia="Times New Roman" w:hAnsi="Arial" w:cs="Arial"/>
          <w:b/>
          <w:bCs/>
          <w:color w:val="000000"/>
          <w:lang w:eastAsia="en-GB"/>
        </w:rPr>
        <w:t>Annual flu Letter</w:t>
      </w:r>
    </w:p>
    <w:bookmarkEnd w:id="12"/>
    <w:p w14:paraId="52403CDE" w14:textId="77777777" w:rsidR="006452A4" w:rsidRPr="006452A4" w:rsidRDefault="006452A4" w:rsidP="006452A4">
      <w:pPr>
        <w:spacing w:before="100" w:after="240" w:line="240" w:lineRule="auto"/>
        <w:ind w:left="-709"/>
        <w:rPr>
          <w:rFonts w:ascii="Arial" w:eastAsia="Calibri" w:hAnsi="Arial" w:cs="Arial"/>
          <w:color w:val="232323"/>
          <w:lang w:eastAsia="en-GB"/>
        </w:rPr>
      </w:pPr>
      <w:r w:rsidRPr="006452A4">
        <w:rPr>
          <w:rFonts w:ascii="Arial" w:eastAsia="Calibri" w:hAnsi="Arial" w:cs="Arial"/>
          <w:color w:val="232323"/>
          <w:lang w:eastAsia="en-GB"/>
        </w:rPr>
        <w:t xml:space="preserve">Every year a tripartite annual flu letter is published by the Department of Health and Social Care, Public Health England, and NHS England and NHS Improvement.  It is the main communication about which groups will be eligible for flu vaccination in the coming flu season.  This year there will continue to be an expanded flu vaccination programme as part of our wider winter planning when we are likely to see both influenza and COVID-19 in circulation.  This means that alongside the usual eligible groups, all 50 </w:t>
      </w:r>
      <w:proofErr w:type="gramStart"/>
      <w:r w:rsidRPr="006452A4">
        <w:rPr>
          <w:rFonts w:ascii="Arial" w:eastAsia="Calibri" w:hAnsi="Arial" w:cs="Arial"/>
          <w:color w:val="232323"/>
          <w:lang w:eastAsia="en-GB"/>
        </w:rPr>
        <w:t>-64 year</w:t>
      </w:r>
      <w:proofErr w:type="gramEnd"/>
      <w:r w:rsidRPr="006452A4">
        <w:rPr>
          <w:rFonts w:ascii="Arial" w:eastAsia="Calibri" w:hAnsi="Arial" w:cs="Arial"/>
          <w:color w:val="232323"/>
          <w:lang w:eastAsia="en-GB"/>
        </w:rPr>
        <w:t xml:space="preserve"> olds will again be offered flu vaccination and the programme is being expanded into secondary schools up to Year 11 for the first time.  </w:t>
      </w:r>
    </w:p>
    <w:p w14:paraId="056BF641" w14:textId="77777777" w:rsidR="006452A4" w:rsidRPr="006452A4" w:rsidRDefault="006452A4" w:rsidP="006452A4">
      <w:pPr>
        <w:spacing w:before="100" w:after="240" w:line="240" w:lineRule="auto"/>
        <w:ind w:left="-709"/>
        <w:rPr>
          <w:rFonts w:ascii="Arial" w:eastAsia="Calibri" w:hAnsi="Arial" w:cs="Arial"/>
          <w:color w:val="232323"/>
          <w:lang w:eastAsia="en-GB"/>
        </w:rPr>
      </w:pPr>
      <w:r w:rsidRPr="006452A4">
        <w:rPr>
          <w:rFonts w:ascii="Arial" w:eastAsia="Calibri" w:hAnsi="Arial" w:cs="Arial"/>
          <w:color w:val="232323"/>
          <w:lang w:eastAsia="en-GB"/>
        </w:rPr>
        <w:t xml:space="preserve">The letter, </w:t>
      </w:r>
      <w:hyperlink r:id="rId47" w:tgtFrame="_blank" w:history="1">
        <w:r w:rsidRPr="006452A4">
          <w:rPr>
            <w:rFonts w:ascii="Arial" w:eastAsia="Calibri" w:hAnsi="Arial" w:cs="Arial"/>
            <w:color w:val="1D5782"/>
            <w:u w:val="single"/>
            <w:lang w:eastAsia="en-GB"/>
          </w:rPr>
          <w:t>found here</w:t>
        </w:r>
      </w:hyperlink>
      <w:r w:rsidRPr="006452A4">
        <w:rPr>
          <w:rFonts w:ascii="Arial" w:eastAsia="Calibri" w:hAnsi="Arial" w:cs="Arial"/>
          <w:color w:val="232323"/>
          <w:lang w:eastAsia="en-GB"/>
        </w:rPr>
        <w:t>, was published on 17 July, whilst a briefing document about the schools flu vaccination programme can be accessed here: </w:t>
      </w:r>
      <w:hyperlink r:id="rId48" w:history="1">
        <w:r w:rsidRPr="006452A4">
          <w:rPr>
            <w:rFonts w:ascii="Arial" w:eastAsia="Calibri" w:hAnsi="Arial" w:cs="Arial"/>
            <w:color w:val="1D5782"/>
            <w:u w:val="single"/>
            <w:lang w:eastAsia="en-GB"/>
          </w:rPr>
          <w:t>https://www.gov.uk/government/publications/flu-vaccination-in-schools</w:t>
        </w:r>
      </w:hyperlink>
    </w:p>
    <w:p w14:paraId="19D2DAC8" w14:textId="6BE23563" w:rsidR="006452A4" w:rsidRDefault="006452A4" w:rsidP="006452A4">
      <w:pPr>
        <w:spacing w:after="0" w:line="240" w:lineRule="auto"/>
        <w:ind w:left="-709"/>
        <w:rPr>
          <w:rFonts w:ascii="Arial" w:eastAsia="Calibri" w:hAnsi="Arial" w:cs="Arial"/>
        </w:rPr>
      </w:pPr>
    </w:p>
    <w:p w14:paraId="6027045C" w14:textId="77777777" w:rsidR="006452A4" w:rsidRPr="006452A4" w:rsidRDefault="006452A4" w:rsidP="006452A4">
      <w:pPr>
        <w:spacing w:after="0" w:line="240" w:lineRule="auto"/>
        <w:ind w:left="-709"/>
        <w:rPr>
          <w:rFonts w:ascii="Arial" w:eastAsia="Calibri" w:hAnsi="Arial" w:cs="Arial"/>
        </w:rPr>
      </w:pPr>
    </w:p>
    <w:p w14:paraId="491FE2DA" w14:textId="77777777" w:rsidR="006452A4" w:rsidRPr="006452A4" w:rsidRDefault="006452A4" w:rsidP="006452A4">
      <w:pPr>
        <w:spacing w:after="0" w:line="240" w:lineRule="auto"/>
        <w:ind w:left="-709"/>
        <w:rPr>
          <w:rFonts w:ascii="Arial" w:eastAsia="Calibri" w:hAnsi="Arial" w:cs="Arial"/>
        </w:rPr>
      </w:pPr>
      <w:bookmarkStart w:id="13" w:name="_Hlk78462392"/>
      <w:r w:rsidRPr="006452A4">
        <w:rPr>
          <w:rFonts w:ascii="Arial" w:eastAsia="Calibri" w:hAnsi="Arial" w:cs="Arial"/>
          <w:b/>
          <w:bCs/>
        </w:rPr>
        <w:t>The CQC have published data</w:t>
      </w:r>
      <w:r w:rsidRPr="006452A4">
        <w:rPr>
          <w:rFonts w:ascii="Arial" w:eastAsia="Calibri" w:hAnsi="Arial" w:cs="Arial"/>
        </w:rPr>
        <w:t xml:space="preserve"> on </w:t>
      </w:r>
      <w:hyperlink r:id="rId49" w:history="1">
        <w:r w:rsidRPr="006452A4">
          <w:rPr>
            <w:rFonts w:ascii="Arial" w:eastAsia="Calibri" w:hAnsi="Arial" w:cs="Arial"/>
            <w:color w:val="0563C1"/>
            <w:u w:val="single"/>
          </w:rPr>
          <w:t>COVID deaths in care homes</w:t>
        </w:r>
      </w:hyperlink>
      <w:r w:rsidRPr="006452A4">
        <w:rPr>
          <w:rFonts w:ascii="Arial" w:eastAsia="Calibri" w:hAnsi="Arial" w:cs="Arial"/>
        </w:rPr>
        <w:t>.   </w:t>
      </w:r>
      <w:bookmarkEnd w:id="13"/>
      <w:r w:rsidRPr="006452A4">
        <w:rPr>
          <w:rFonts w:ascii="Arial" w:eastAsia="Calibri" w:hAnsi="Arial" w:cs="Arial"/>
        </w:rPr>
        <w:t xml:space="preserve">The Newcastle Clinical Psychology Team have produced an animation that explains some of the reasons behind the high death rates in care homes that can be found here: </w:t>
      </w:r>
      <w:hyperlink r:id="rId50" w:history="1">
        <w:r w:rsidRPr="006452A4">
          <w:rPr>
            <w:rFonts w:ascii="Arial" w:eastAsia="Calibri" w:hAnsi="Arial" w:cs="Arial"/>
            <w:color w:val="0563C1"/>
            <w:u w:val="single"/>
          </w:rPr>
          <w:t>https://www.youtube.com/watch?v=XYjLW1D1zG4</w:t>
        </w:r>
      </w:hyperlink>
      <w:r w:rsidRPr="006452A4">
        <w:rPr>
          <w:rFonts w:ascii="Arial" w:eastAsia="Calibri" w:hAnsi="Arial" w:cs="Arial"/>
        </w:rPr>
        <w:t xml:space="preserve"> </w:t>
      </w:r>
    </w:p>
    <w:p w14:paraId="674EA7E0" w14:textId="77777777" w:rsidR="006452A4" w:rsidRPr="006452A4" w:rsidRDefault="006452A4" w:rsidP="006452A4">
      <w:pPr>
        <w:spacing w:after="0" w:line="240" w:lineRule="auto"/>
        <w:ind w:left="-709"/>
        <w:rPr>
          <w:rFonts w:ascii="Arial" w:eastAsia="Calibri" w:hAnsi="Arial" w:cs="Arial"/>
        </w:rPr>
      </w:pPr>
    </w:p>
    <w:p w14:paraId="31ABAA15" w14:textId="77777777" w:rsidR="006452A4" w:rsidRDefault="006452A4" w:rsidP="006452A4">
      <w:pPr>
        <w:spacing w:after="0" w:line="240" w:lineRule="auto"/>
        <w:ind w:left="-709"/>
        <w:rPr>
          <w:rFonts w:ascii="Arial" w:eastAsia="Calibri" w:hAnsi="Arial" w:cs="Arial"/>
        </w:rPr>
      </w:pPr>
    </w:p>
    <w:p w14:paraId="5DBD5C2F" w14:textId="77777777" w:rsidR="006452A4" w:rsidRDefault="006452A4" w:rsidP="006452A4">
      <w:pPr>
        <w:spacing w:after="0" w:line="240" w:lineRule="auto"/>
        <w:ind w:left="-709"/>
        <w:rPr>
          <w:rFonts w:ascii="Arial" w:eastAsia="Calibri" w:hAnsi="Arial" w:cs="Arial"/>
        </w:rPr>
      </w:pPr>
    </w:p>
    <w:p w14:paraId="4F8B1EAE" w14:textId="21A8A48C" w:rsidR="006452A4" w:rsidRPr="006452A4" w:rsidRDefault="006452A4" w:rsidP="006452A4">
      <w:pPr>
        <w:spacing w:after="0" w:line="240" w:lineRule="auto"/>
        <w:ind w:left="-709"/>
        <w:rPr>
          <w:rFonts w:ascii="Arial" w:eastAsia="Calibri" w:hAnsi="Arial" w:cs="Arial"/>
        </w:rPr>
      </w:pPr>
      <w:r w:rsidRPr="006452A4">
        <w:rPr>
          <w:rFonts w:ascii="Arial" w:eastAsia="Calibri" w:hAnsi="Arial" w:cs="Arial"/>
          <w:b/>
          <w:bCs/>
        </w:rPr>
        <w:t>The Centre for Ageing Better</w:t>
      </w:r>
      <w:r w:rsidRPr="006452A4">
        <w:rPr>
          <w:rFonts w:ascii="Arial" w:eastAsia="Calibri" w:hAnsi="Arial" w:cs="Arial"/>
        </w:rPr>
        <w:t xml:space="preserve"> (</w:t>
      </w:r>
      <w:proofErr w:type="spellStart"/>
      <w:r w:rsidRPr="006452A4">
        <w:rPr>
          <w:rFonts w:ascii="Arial" w:eastAsia="Calibri" w:hAnsi="Arial" w:cs="Arial"/>
        </w:rPr>
        <w:t>CfAB</w:t>
      </w:r>
      <w:proofErr w:type="spellEnd"/>
      <w:r w:rsidRPr="006452A4">
        <w:rPr>
          <w:rFonts w:ascii="Arial" w:eastAsia="Calibri" w:hAnsi="Arial" w:cs="Arial"/>
        </w:rPr>
        <w:t xml:space="preserve">) webinar on how imagery shapes negative attitudes to ageing is available on demand on their </w:t>
      </w:r>
      <w:hyperlink r:id="rId51" w:history="1">
        <w:r w:rsidRPr="006452A4">
          <w:rPr>
            <w:rFonts w:ascii="Arial" w:eastAsia="Calibri" w:hAnsi="Arial" w:cs="Arial"/>
            <w:color w:val="0563C1"/>
            <w:u w:val="single"/>
          </w:rPr>
          <w:t>YouTube</w:t>
        </w:r>
      </w:hyperlink>
      <w:r w:rsidRPr="006452A4">
        <w:rPr>
          <w:rFonts w:ascii="Arial" w:eastAsia="Calibri" w:hAnsi="Arial" w:cs="Arial"/>
        </w:rPr>
        <w:t xml:space="preserve"> channel. If you want to use age-positive imagery in your publications and online resources </w:t>
      </w:r>
      <w:proofErr w:type="spellStart"/>
      <w:r w:rsidRPr="006452A4">
        <w:rPr>
          <w:rFonts w:ascii="Arial" w:eastAsia="Calibri" w:hAnsi="Arial" w:cs="Arial"/>
        </w:rPr>
        <w:t>CfAB</w:t>
      </w:r>
      <w:proofErr w:type="spellEnd"/>
      <w:r w:rsidRPr="006452A4">
        <w:rPr>
          <w:rFonts w:ascii="Arial" w:eastAsia="Calibri" w:hAnsi="Arial" w:cs="Arial"/>
        </w:rPr>
        <w:t xml:space="preserve"> has launched a </w:t>
      </w:r>
      <w:hyperlink r:id="rId52" w:history="1">
        <w:r w:rsidRPr="006452A4">
          <w:rPr>
            <w:rFonts w:ascii="Arial" w:eastAsia="Calibri" w:hAnsi="Arial" w:cs="Arial"/>
            <w:color w:val="0563C1"/>
            <w:u w:val="single"/>
          </w:rPr>
          <w:t>free image library</w:t>
        </w:r>
      </w:hyperlink>
      <w:r w:rsidRPr="006452A4">
        <w:rPr>
          <w:rFonts w:ascii="Arial" w:eastAsia="Calibri" w:hAnsi="Arial" w:cs="Arial"/>
        </w:rPr>
        <w:t xml:space="preserve"> providing more realistic portrayals of those in later life.</w:t>
      </w:r>
    </w:p>
    <w:p w14:paraId="4F1E288C" w14:textId="77777777" w:rsidR="006452A4" w:rsidRDefault="006452A4" w:rsidP="006452A4">
      <w:pPr>
        <w:ind w:left="-709"/>
      </w:pPr>
    </w:p>
    <w:tbl>
      <w:tblPr>
        <w:tblStyle w:val="TableGrid"/>
        <w:tblW w:w="10673" w:type="dxa"/>
        <w:tblInd w:w="-7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3"/>
      </w:tblGrid>
      <w:tr w:rsidR="00FB6F4A" w:rsidRPr="003E24C9" w14:paraId="2EB69D9B" w14:textId="77777777" w:rsidTr="00914CAB">
        <w:trPr>
          <w:trHeight w:val="459"/>
        </w:trPr>
        <w:tc>
          <w:tcPr>
            <w:tcW w:w="10673" w:type="dxa"/>
            <w:shd w:val="clear" w:color="auto" w:fill="E2EFD9" w:themeFill="accent6" w:themeFillTint="33"/>
          </w:tcPr>
          <w:p w14:paraId="65EE16D7" w14:textId="774B5680" w:rsidR="00FB6F4A" w:rsidRPr="00114F19" w:rsidRDefault="00CF4562" w:rsidP="00791055">
            <w:pPr>
              <w:pStyle w:val="Heading1"/>
              <w:jc w:val="center"/>
              <w:outlineLvl w:val="0"/>
              <w:rPr>
                <w:sz w:val="28"/>
              </w:rPr>
            </w:pPr>
            <w:bookmarkStart w:id="14" w:name="_Hlk65232266"/>
            <w:r w:rsidRPr="00114F19">
              <w:rPr>
                <w:sz w:val="28"/>
              </w:rPr>
              <w:t xml:space="preserve">Public </w:t>
            </w:r>
            <w:r w:rsidR="00FB6F4A" w:rsidRPr="00114F19">
              <w:rPr>
                <w:sz w:val="28"/>
              </w:rPr>
              <w:t xml:space="preserve">Mental Health &amp; </w:t>
            </w:r>
            <w:r w:rsidRPr="00114F19">
              <w:rPr>
                <w:sz w:val="28"/>
              </w:rPr>
              <w:t>Suicide Prevention</w:t>
            </w:r>
          </w:p>
          <w:p w14:paraId="6451BC6D" w14:textId="6E533830" w:rsidR="00FB6F4A" w:rsidRPr="00914CAB" w:rsidRDefault="00FB6F4A" w:rsidP="00791055">
            <w:pPr>
              <w:jc w:val="center"/>
              <w:rPr>
                <w:rFonts w:ascii="Arial" w:hAnsi="Arial" w:cs="Arial"/>
                <w:sz w:val="20"/>
              </w:rPr>
            </w:pPr>
            <w:r w:rsidRPr="00914CAB">
              <w:rPr>
                <w:rFonts w:ascii="Arial" w:hAnsi="Arial" w:cs="Arial"/>
                <w:sz w:val="20"/>
              </w:rPr>
              <w:t>Lead: Laura Hodgson</w:t>
            </w:r>
          </w:p>
        </w:tc>
      </w:tr>
      <w:bookmarkEnd w:id="14"/>
    </w:tbl>
    <w:p w14:paraId="5FB3EF49" w14:textId="45E4CEA6" w:rsidR="00CF4562" w:rsidRDefault="00CF4562" w:rsidP="00503A7E">
      <w:pPr>
        <w:ind w:left="-709"/>
      </w:pPr>
    </w:p>
    <w:p w14:paraId="2268A865" w14:textId="77777777" w:rsidR="00503A7E" w:rsidRPr="006C3C45" w:rsidRDefault="00503A7E" w:rsidP="00503A7E">
      <w:pPr>
        <w:spacing w:after="0" w:line="240" w:lineRule="auto"/>
        <w:ind w:left="-709"/>
        <w:rPr>
          <w:rFonts w:ascii="Arial" w:eastAsia="Calibri" w:hAnsi="Arial" w:cs="Arial"/>
          <w:color w:val="000000"/>
          <w:lang w:eastAsia="en-GB"/>
        </w:rPr>
      </w:pPr>
      <w:bookmarkStart w:id="15" w:name="_Hlk78462548"/>
      <w:r w:rsidRPr="006C3C45">
        <w:rPr>
          <w:rFonts w:ascii="Arial" w:eastAsia="Calibri" w:hAnsi="Arial" w:cs="Arial"/>
          <w:b/>
          <w:bCs/>
          <w:color w:val="000000"/>
          <w:lang w:eastAsia="en-GB"/>
        </w:rPr>
        <w:t>Podcast on COVID-19 &amp; Mental Health </w:t>
      </w:r>
    </w:p>
    <w:bookmarkEnd w:id="15"/>
    <w:p w14:paraId="2410E79C" w14:textId="77777777" w:rsidR="00503A7E" w:rsidRPr="006C3C45" w:rsidRDefault="00503A7E" w:rsidP="00503A7E">
      <w:pPr>
        <w:spacing w:before="100" w:beforeAutospacing="1" w:after="240" w:line="240" w:lineRule="auto"/>
        <w:ind w:left="-709"/>
        <w:rPr>
          <w:rFonts w:ascii="Arial" w:eastAsia="Calibri" w:hAnsi="Arial" w:cs="Arial"/>
          <w:lang w:eastAsia="en-GB"/>
        </w:rPr>
      </w:pPr>
      <w:r w:rsidRPr="006C3C45">
        <w:rPr>
          <w:rFonts w:ascii="Arial" w:eastAsia="Calibri" w:hAnsi="Arial" w:cs="Arial"/>
          <w:color w:val="232323"/>
          <w:lang w:eastAsia="en-GB"/>
        </w:rPr>
        <w:t xml:space="preserve">PHE have launched </w:t>
      </w:r>
      <w:hyperlink r:id="rId53" w:history="1">
        <w:r w:rsidRPr="006C3C45">
          <w:rPr>
            <w:rFonts w:ascii="Arial" w:eastAsia="Calibri" w:hAnsi="Arial" w:cs="Arial"/>
            <w:color w:val="0563C1"/>
            <w:u w:val="single"/>
            <w:lang w:eastAsia="en-GB"/>
          </w:rPr>
          <w:t xml:space="preserve">a brand new, conversational </w:t>
        </w:r>
      </w:hyperlink>
      <w:hyperlink r:id="rId54" w:history="1">
        <w:r w:rsidRPr="006C3C45">
          <w:rPr>
            <w:rFonts w:ascii="Arial" w:eastAsia="Calibri" w:hAnsi="Arial" w:cs="Arial"/>
            <w:color w:val="0563C1"/>
            <w:u w:val="single"/>
            <w:lang w:eastAsia="en-GB"/>
          </w:rPr>
          <w:t>podcast</w:t>
        </w:r>
      </w:hyperlink>
      <w:hyperlink r:id="rId55" w:history="1">
        <w:r w:rsidRPr="006C3C45">
          <w:rPr>
            <w:rFonts w:ascii="Arial" w:eastAsia="Calibri" w:hAnsi="Arial" w:cs="Arial"/>
            <w:color w:val="0563C1"/>
            <w:u w:val="single"/>
            <w:lang w:eastAsia="en-GB"/>
          </w:rPr>
          <w:t>.</w:t>
        </w:r>
      </w:hyperlink>
      <w:r w:rsidRPr="006C3C45">
        <w:rPr>
          <w:rFonts w:ascii="Arial" w:eastAsia="Calibri" w:hAnsi="Arial" w:cs="Arial"/>
          <w:color w:val="232323"/>
          <w:lang w:eastAsia="en-GB"/>
        </w:rPr>
        <w:t xml:space="preserve"> 'Health Talks' looks at the COVID-19 pandemic and the effect on people’s mental health, with an array of expert guests including Professor Kevin Fenton, London Region Director.</w:t>
      </w:r>
    </w:p>
    <w:p w14:paraId="37921900" w14:textId="77777777" w:rsidR="00503A7E" w:rsidRPr="006C3C45" w:rsidRDefault="00503A7E" w:rsidP="00503A7E">
      <w:pPr>
        <w:spacing w:line="240" w:lineRule="auto"/>
        <w:ind w:left="-709"/>
        <w:rPr>
          <w:rFonts w:ascii="Arial" w:eastAsia="Calibri" w:hAnsi="Arial" w:cs="Arial"/>
          <w:color w:val="000000"/>
          <w:lang w:eastAsia="en-GB"/>
        </w:rPr>
      </w:pPr>
      <w:bookmarkStart w:id="16" w:name="_Hlk78462571"/>
      <w:r w:rsidRPr="006C3C45">
        <w:rPr>
          <w:rFonts w:ascii="Arial" w:eastAsia="Calibri" w:hAnsi="Arial" w:cs="Arial"/>
          <w:b/>
          <w:bCs/>
          <w:color w:val="000000"/>
          <w:lang w:eastAsia="en-GB"/>
        </w:rPr>
        <w:t>Rethink Mental Illness briefing on Local authorities and the Community Mental Health Framework</w:t>
      </w:r>
    </w:p>
    <w:bookmarkEnd w:id="16"/>
    <w:p w14:paraId="7AD5D9DB" w14:textId="783D5905" w:rsidR="00503A7E" w:rsidRPr="006C3C45" w:rsidRDefault="00503A7E" w:rsidP="00503A7E">
      <w:pPr>
        <w:spacing w:after="0" w:line="240" w:lineRule="auto"/>
        <w:ind w:left="-709"/>
        <w:rPr>
          <w:rFonts w:ascii="Arial" w:eastAsia="Calibri" w:hAnsi="Arial" w:cs="Arial"/>
          <w:lang w:eastAsia="en-GB"/>
        </w:rPr>
      </w:pPr>
      <w:r w:rsidRPr="006C3C45">
        <w:rPr>
          <w:rFonts w:ascii="Arial" w:eastAsia="Calibri" w:hAnsi="Arial" w:cs="Arial"/>
          <w:lang w:eastAsia="en-GB"/>
        </w:rPr>
        <w:t xml:space="preserve">Rethink Mental Illness have recently shared a briefing outlining the vital role local authorities have to play in the rollout of the landmark Community Mental Health Framework and the benefits of doing so. Please see </w:t>
      </w:r>
      <w:hyperlink r:id="rId56" w:history="1">
        <w:r w:rsidRPr="006C3C45">
          <w:rPr>
            <w:rFonts w:ascii="Arial" w:eastAsia="Calibri" w:hAnsi="Arial" w:cs="Arial"/>
            <w:b/>
            <w:bCs/>
            <w:color w:val="0563C1"/>
            <w:u w:val="single"/>
            <w:lang w:eastAsia="en-GB"/>
          </w:rPr>
          <w:t>here</w:t>
        </w:r>
      </w:hyperlink>
      <w:r w:rsidRPr="006C3C45">
        <w:rPr>
          <w:rFonts w:ascii="Arial" w:eastAsia="Calibri" w:hAnsi="Arial" w:cs="Arial"/>
          <w:lang w:eastAsia="en-GB"/>
        </w:rPr>
        <w:t xml:space="preserve"> for more information.</w:t>
      </w:r>
    </w:p>
    <w:p w14:paraId="648CFA45" w14:textId="0F6A17BD" w:rsidR="00503A7E" w:rsidRDefault="00503A7E" w:rsidP="00503A7E">
      <w:pPr>
        <w:spacing w:after="0" w:line="240" w:lineRule="auto"/>
        <w:ind w:left="-709"/>
        <w:rPr>
          <w:rFonts w:ascii="Arial" w:eastAsia="Calibri" w:hAnsi="Arial" w:cs="Arial"/>
          <w:lang w:eastAsia="en-GB"/>
        </w:rPr>
      </w:pPr>
    </w:p>
    <w:p w14:paraId="06B86828" w14:textId="77777777" w:rsidR="00503A7E" w:rsidRPr="006C3C45" w:rsidRDefault="00503A7E" w:rsidP="00503A7E">
      <w:pPr>
        <w:spacing w:line="240" w:lineRule="auto"/>
        <w:ind w:left="-709"/>
        <w:rPr>
          <w:rFonts w:ascii="Arial" w:eastAsia="Calibri" w:hAnsi="Arial" w:cs="Arial"/>
          <w:color w:val="000000"/>
          <w:lang w:eastAsia="en-GB"/>
        </w:rPr>
      </w:pPr>
      <w:r w:rsidRPr="006C3C45">
        <w:rPr>
          <w:rFonts w:ascii="Arial" w:eastAsia="Calibri" w:hAnsi="Arial" w:cs="Arial"/>
          <w:b/>
          <w:bCs/>
          <w:color w:val="000000"/>
          <w:lang w:eastAsia="en-GB"/>
        </w:rPr>
        <w:t>How has the pandemic affected subjective wellbeing?</w:t>
      </w:r>
    </w:p>
    <w:p w14:paraId="6B806ADF" w14:textId="77777777" w:rsidR="00503A7E" w:rsidRPr="006C3C45" w:rsidRDefault="00503A7E" w:rsidP="00503A7E">
      <w:pPr>
        <w:spacing w:after="0" w:line="240" w:lineRule="auto"/>
        <w:ind w:left="-709"/>
        <w:rPr>
          <w:rFonts w:ascii="Arial" w:eastAsia="Calibri" w:hAnsi="Arial" w:cs="Arial"/>
          <w:lang w:eastAsia="en-GB"/>
        </w:rPr>
      </w:pPr>
      <w:r w:rsidRPr="006C3C45">
        <w:rPr>
          <w:rFonts w:ascii="Arial" w:eastAsia="Calibri" w:hAnsi="Arial" w:cs="Arial"/>
          <w:color w:val="222222"/>
          <w:lang w:eastAsia="en-GB"/>
        </w:rPr>
        <w:t xml:space="preserve">What Works Wellbeing have a new </w:t>
      </w:r>
      <w:hyperlink r:id="rId57" w:history="1">
        <w:proofErr w:type="spellStart"/>
        <w:r w:rsidRPr="006C3C45">
          <w:rPr>
            <w:rFonts w:ascii="Arial" w:eastAsia="Calibri" w:hAnsi="Arial" w:cs="Arial"/>
            <w:color w:val="0563C1"/>
            <w:u w:val="single"/>
            <w:lang w:eastAsia="en-GB"/>
          </w:rPr>
          <w:t>Covid:WIRED</w:t>
        </w:r>
        <w:proofErr w:type="spellEnd"/>
      </w:hyperlink>
      <w:r w:rsidRPr="006C3C45">
        <w:rPr>
          <w:rFonts w:ascii="Arial" w:eastAsia="Calibri" w:hAnsi="Arial" w:cs="Arial"/>
          <w:color w:val="222222"/>
          <w:lang w:eastAsia="en-GB"/>
        </w:rPr>
        <w:t xml:space="preserve"> dashboard which includes findings from 25 studies that have reported inequalities in subjective wellbeing. The </w:t>
      </w:r>
      <w:proofErr w:type="gramStart"/>
      <w:r w:rsidRPr="006C3C45">
        <w:rPr>
          <w:rFonts w:ascii="Arial" w:eastAsia="Calibri" w:hAnsi="Arial" w:cs="Arial"/>
          <w:color w:val="222222"/>
          <w:lang w:eastAsia="en-GB"/>
        </w:rPr>
        <w:t>in depth</w:t>
      </w:r>
      <w:proofErr w:type="gramEnd"/>
      <w:r w:rsidRPr="006C3C45">
        <w:rPr>
          <w:rFonts w:ascii="Arial" w:eastAsia="Calibri" w:hAnsi="Arial" w:cs="Arial"/>
          <w:color w:val="222222"/>
          <w:lang w:eastAsia="en-GB"/>
        </w:rPr>
        <w:t xml:space="preserve"> briefing shows that inequalities rose between some groups but fell between others.</w:t>
      </w:r>
    </w:p>
    <w:p w14:paraId="3890CA86" w14:textId="77777777" w:rsidR="00503A7E" w:rsidRPr="006C3C45" w:rsidRDefault="00AB2477" w:rsidP="00503A7E">
      <w:pPr>
        <w:spacing w:after="0" w:line="240" w:lineRule="auto"/>
        <w:ind w:left="-709"/>
        <w:rPr>
          <w:rFonts w:ascii="Arial" w:eastAsia="Calibri" w:hAnsi="Arial" w:cs="Arial"/>
          <w:lang w:eastAsia="en-GB"/>
        </w:rPr>
      </w:pPr>
      <w:hyperlink r:id="rId58" w:history="1">
        <w:proofErr w:type="spellStart"/>
        <w:proofErr w:type="gramStart"/>
        <w:r w:rsidR="00503A7E" w:rsidRPr="006C3C45">
          <w:rPr>
            <w:rFonts w:ascii="Arial" w:eastAsia="Calibri" w:hAnsi="Arial" w:cs="Arial"/>
            <w:color w:val="0563C1"/>
            <w:u w:val="single"/>
            <w:lang w:eastAsia="en-GB"/>
          </w:rPr>
          <w:t>Covid:WIRED</w:t>
        </w:r>
        <w:proofErr w:type="spellEnd"/>
        <w:proofErr w:type="gramEnd"/>
        <w:r w:rsidR="00503A7E" w:rsidRPr="006C3C45">
          <w:rPr>
            <w:rFonts w:ascii="Arial" w:eastAsia="Calibri" w:hAnsi="Arial" w:cs="Arial"/>
            <w:color w:val="0563C1"/>
            <w:u w:val="single"/>
            <w:lang w:eastAsia="en-GB"/>
          </w:rPr>
          <w:t xml:space="preserve"> - What Works Wellbeing</w:t>
        </w:r>
      </w:hyperlink>
    </w:p>
    <w:p w14:paraId="741D6BFF" w14:textId="7922D924" w:rsidR="00503A7E" w:rsidRDefault="00503A7E" w:rsidP="00503A7E">
      <w:pPr>
        <w:spacing w:after="0" w:line="240" w:lineRule="auto"/>
        <w:ind w:left="-709"/>
        <w:rPr>
          <w:rFonts w:ascii="Arial" w:eastAsia="Calibri" w:hAnsi="Arial" w:cs="Arial"/>
          <w:lang w:eastAsia="en-GB"/>
        </w:rPr>
      </w:pPr>
    </w:p>
    <w:p w14:paraId="10F6E403" w14:textId="77777777" w:rsidR="00503A7E" w:rsidRPr="006C3C45" w:rsidRDefault="00503A7E" w:rsidP="00503A7E">
      <w:pPr>
        <w:spacing w:line="240" w:lineRule="auto"/>
        <w:ind w:left="-709"/>
        <w:rPr>
          <w:rFonts w:ascii="Arial" w:eastAsia="Calibri" w:hAnsi="Arial" w:cs="Arial"/>
          <w:color w:val="000000"/>
          <w:lang w:eastAsia="en-GB"/>
        </w:rPr>
      </w:pPr>
      <w:r w:rsidRPr="006C3C45">
        <w:rPr>
          <w:rFonts w:ascii="Arial" w:eastAsia="Calibri" w:hAnsi="Arial" w:cs="Arial"/>
          <w:b/>
          <w:bCs/>
          <w:color w:val="000000"/>
          <w:lang w:eastAsia="en-GB"/>
        </w:rPr>
        <w:t>NHS Mental Health Crisis Helplines receive 3 million calls</w:t>
      </w:r>
    </w:p>
    <w:p w14:paraId="6A960581" w14:textId="77777777" w:rsidR="00503A7E" w:rsidRPr="006C3C45" w:rsidRDefault="00503A7E" w:rsidP="00503A7E">
      <w:pPr>
        <w:spacing w:after="0" w:line="240" w:lineRule="auto"/>
        <w:ind w:left="-709"/>
        <w:rPr>
          <w:rFonts w:ascii="Arial" w:eastAsia="Calibri" w:hAnsi="Arial" w:cs="Arial"/>
          <w:lang w:eastAsia="en-GB"/>
        </w:rPr>
      </w:pPr>
      <w:r w:rsidRPr="006C3C45">
        <w:rPr>
          <w:rFonts w:ascii="Arial" w:eastAsia="Calibri" w:hAnsi="Arial" w:cs="Arial"/>
          <w:lang w:eastAsia="en-GB"/>
        </w:rPr>
        <w:t xml:space="preserve">Mental health phonelines run by the NHS have answered around 3 million calls during the pandemic. The dedicated 24/7 NHS mental health crisis helplines were fast tracked and opened a year ago, four years earlier than planned, so that everyone could get the urgent care they need without going to A&amp;E. Most of the callers are treated on the phone or referred to a face to face assessment and fewer than 2% of the calls have resulted in an A&amp;E attendance or a blue light response from ambulance or police. Details of which local helpline to call can be found on an easy to use service finder on the NHS website </w:t>
      </w:r>
      <w:hyperlink r:id="rId59" w:history="1">
        <w:r w:rsidRPr="006C3C45">
          <w:rPr>
            <w:rFonts w:ascii="Arial" w:eastAsia="Calibri" w:hAnsi="Arial" w:cs="Arial"/>
            <w:b/>
            <w:bCs/>
            <w:color w:val="0563C1"/>
            <w:u w:val="single"/>
            <w:lang w:eastAsia="en-GB"/>
          </w:rPr>
          <w:t>here</w:t>
        </w:r>
      </w:hyperlink>
      <w:r w:rsidRPr="006C3C45">
        <w:rPr>
          <w:rFonts w:ascii="Arial" w:eastAsia="Calibri" w:hAnsi="Arial" w:cs="Arial"/>
          <w:lang w:eastAsia="en-GB"/>
        </w:rPr>
        <w:t xml:space="preserve">. Please see </w:t>
      </w:r>
      <w:hyperlink r:id="rId60" w:history="1">
        <w:r w:rsidRPr="006C3C45">
          <w:rPr>
            <w:rFonts w:ascii="Arial" w:eastAsia="Calibri" w:hAnsi="Arial" w:cs="Arial"/>
            <w:b/>
            <w:bCs/>
            <w:color w:val="0563C1"/>
            <w:u w:val="single"/>
            <w:lang w:eastAsia="en-GB"/>
          </w:rPr>
          <w:t xml:space="preserve">here </w:t>
        </w:r>
      </w:hyperlink>
      <w:r w:rsidRPr="006C3C45">
        <w:rPr>
          <w:rFonts w:ascii="Arial" w:eastAsia="Calibri" w:hAnsi="Arial" w:cs="Arial"/>
          <w:lang w:eastAsia="en-GB"/>
        </w:rPr>
        <w:t>for more information.</w:t>
      </w:r>
    </w:p>
    <w:p w14:paraId="49BAA8F7" w14:textId="77777777" w:rsidR="006C3C45" w:rsidRDefault="006C3C45" w:rsidP="006C3C45">
      <w:pPr>
        <w:rPr>
          <w:rFonts w:ascii="Arial" w:eastAsia="Calibri" w:hAnsi="Arial" w:cs="Arial"/>
          <w:lang w:eastAsia="en-GB"/>
        </w:rPr>
      </w:pPr>
    </w:p>
    <w:p w14:paraId="253A5EB0" w14:textId="165804BE" w:rsidR="00503A7E" w:rsidRPr="006C3C45" w:rsidRDefault="00503A7E" w:rsidP="006C3C45">
      <w:pPr>
        <w:ind w:left="-709"/>
        <w:rPr>
          <w:rFonts w:ascii="Arial" w:hAnsi="Arial" w:cs="Arial"/>
        </w:rPr>
      </w:pPr>
      <w:bookmarkStart w:id="17" w:name="_Hlk78463201"/>
      <w:r w:rsidRPr="006C3C45">
        <w:rPr>
          <w:rFonts w:ascii="Arial" w:hAnsi="Arial" w:cs="Arial"/>
          <w:b/>
          <w:bCs/>
        </w:rPr>
        <w:t>Adult carers of adults at risk of suicide survey</w:t>
      </w:r>
    </w:p>
    <w:bookmarkEnd w:id="17"/>
    <w:p w14:paraId="24DDBC80" w14:textId="0AB2B30E" w:rsidR="00503A7E" w:rsidRDefault="00503A7E" w:rsidP="006C3C45">
      <w:pPr>
        <w:ind w:left="-709"/>
        <w:rPr>
          <w:rFonts w:ascii="Arial" w:hAnsi="Arial" w:cs="Arial"/>
        </w:rPr>
      </w:pPr>
      <w:r w:rsidRPr="006C3C45">
        <w:rPr>
          <w:rFonts w:ascii="Arial" w:hAnsi="Arial" w:cs="Arial"/>
        </w:rPr>
        <w:t xml:space="preserve">Oxford Brookes University are asking for input to research study to understand more about what life is like for adults who care for an adult family member or friend they think may be at risk of suicide. This may be of interest to suicide prevention, crisis and patient experience networks. Please see </w:t>
      </w:r>
      <w:hyperlink r:id="rId61" w:history="1">
        <w:r w:rsidRPr="006C3C45">
          <w:rPr>
            <w:rStyle w:val="Hyperlink"/>
            <w:rFonts w:ascii="Arial" w:hAnsi="Arial" w:cs="Arial"/>
            <w:b/>
            <w:bCs/>
          </w:rPr>
          <w:t>here</w:t>
        </w:r>
      </w:hyperlink>
      <w:r w:rsidRPr="006C3C45">
        <w:rPr>
          <w:rFonts w:ascii="Arial" w:hAnsi="Arial" w:cs="Arial"/>
        </w:rPr>
        <w:t xml:space="preserve"> to access the survey.</w:t>
      </w:r>
    </w:p>
    <w:p w14:paraId="048BE40D" w14:textId="77777777" w:rsidR="006C3C45" w:rsidRPr="006C3C45" w:rsidRDefault="006C3C45" w:rsidP="006C3C45">
      <w:pPr>
        <w:ind w:left="-709"/>
        <w:rPr>
          <w:rFonts w:ascii="Arial" w:hAnsi="Arial" w:cs="Arial"/>
        </w:rPr>
      </w:pPr>
    </w:p>
    <w:p w14:paraId="7CA8D3B9" w14:textId="77777777" w:rsidR="00503A7E" w:rsidRPr="00960FBB" w:rsidRDefault="00503A7E" w:rsidP="00503A7E">
      <w:pPr>
        <w:ind w:left="-709"/>
        <w:rPr>
          <w:rFonts w:ascii="Arial" w:hAnsi="Arial" w:cs="Arial"/>
        </w:rPr>
      </w:pPr>
      <w:r w:rsidRPr="00960FBB">
        <w:rPr>
          <w:rFonts w:ascii="Arial" w:hAnsi="Arial" w:cs="Arial"/>
          <w:b/>
          <w:bCs/>
        </w:rPr>
        <w:t>Evidence Briefing - Physical Health Checks for people with SMI</w:t>
      </w:r>
    </w:p>
    <w:p w14:paraId="73CF553E" w14:textId="77777777" w:rsidR="00503A7E" w:rsidRPr="00960FBB" w:rsidRDefault="00503A7E" w:rsidP="00503A7E">
      <w:pPr>
        <w:ind w:left="-709"/>
        <w:rPr>
          <w:rFonts w:ascii="Arial" w:hAnsi="Arial" w:cs="Arial"/>
        </w:rPr>
      </w:pPr>
      <w:r w:rsidRPr="00960FBB">
        <w:rPr>
          <w:rFonts w:ascii="Arial" w:hAnsi="Arial" w:cs="Arial"/>
        </w:rPr>
        <w:t xml:space="preserve">A new evidence briefing has been published by PHE Library Services detailing what interventions lead to an increase in uptake of the physical health check by people with a severe mental illness (SMI). Please access the briefing </w:t>
      </w:r>
      <w:hyperlink r:id="rId62" w:history="1">
        <w:r w:rsidRPr="00960FBB">
          <w:rPr>
            <w:rStyle w:val="Hyperlink"/>
            <w:rFonts w:ascii="Arial" w:hAnsi="Arial" w:cs="Arial"/>
          </w:rPr>
          <w:t>here</w:t>
        </w:r>
      </w:hyperlink>
      <w:r w:rsidRPr="00960FBB">
        <w:rPr>
          <w:rFonts w:ascii="Arial" w:hAnsi="Arial" w:cs="Arial"/>
        </w:rPr>
        <w:t xml:space="preserve">. </w:t>
      </w:r>
    </w:p>
    <w:p w14:paraId="55A1C8E4" w14:textId="77777777" w:rsidR="00CF4562" w:rsidRDefault="00CF4562" w:rsidP="002E3F30"/>
    <w:tbl>
      <w:tblPr>
        <w:tblStyle w:val="TableGrid"/>
        <w:tblW w:w="10658" w:type="dxa"/>
        <w:tblInd w:w="-735" w:type="dxa"/>
        <w:tblBorders>
          <w:left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10658"/>
      </w:tblGrid>
      <w:tr w:rsidR="00A96D2B" w:rsidRPr="00114F19" w14:paraId="58DB7270" w14:textId="77777777" w:rsidTr="00EE2686">
        <w:trPr>
          <w:trHeight w:val="608"/>
        </w:trPr>
        <w:tc>
          <w:tcPr>
            <w:tcW w:w="10658" w:type="dxa"/>
            <w:shd w:val="clear" w:color="auto" w:fill="E2EFD9" w:themeFill="accent6" w:themeFillTint="33"/>
          </w:tcPr>
          <w:p w14:paraId="0C02B15B" w14:textId="0AF4C957" w:rsidR="00A96D2B" w:rsidRPr="00EE2686" w:rsidRDefault="00A96D2B" w:rsidP="00EE2686">
            <w:pPr>
              <w:pStyle w:val="Heading1"/>
              <w:jc w:val="center"/>
              <w:outlineLvl w:val="0"/>
              <w:rPr>
                <w:i/>
                <w:iCs/>
                <w:sz w:val="28"/>
                <w:szCs w:val="28"/>
              </w:rPr>
            </w:pPr>
            <w:bookmarkStart w:id="18" w:name="SexualHealth"/>
            <w:r w:rsidRPr="00EE2686">
              <w:rPr>
                <w:sz w:val="28"/>
                <w:szCs w:val="28"/>
              </w:rPr>
              <w:t xml:space="preserve">Sexual Health </w:t>
            </w:r>
            <w:bookmarkEnd w:id="18"/>
            <w:r w:rsidR="009C7F4F" w:rsidRPr="00EE2686">
              <w:rPr>
                <w:sz w:val="28"/>
                <w:szCs w:val="28"/>
              </w:rPr>
              <w:t>Impacts Across the Life Course</w:t>
            </w:r>
          </w:p>
          <w:p w14:paraId="5E5AB4EB" w14:textId="77777777" w:rsidR="00A96D2B" w:rsidRPr="00EE2686" w:rsidRDefault="00A96D2B" w:rsidP="00EE2686">
            <w:pPr>
              <w:jc w:val="center"/>
              <w:rPr>
                <w:rFonts w:cstheme="minorHAnsi"/>
              </w:rPr>
            </w:pPr>
            <w:r w:rsidRPr="00EE2686">
              <w:rPr>
                <w:rFonts w:cstheme="minorHAnsi"/>
              </w:rPr>
              <w:t>Yorkshire and the Humber Sexual Health Facilitator: Georgina Wilkinson</w:t>
            </w:r>
          </w:p>
        </w:tc>
      </w:tr>
    </w:tbl>
    <w:p w14:paraId="75F78554" w14:textId="0C54AE5B" w:rsidR="00FF4BB7" w:rsidRDefault="00FF4BB7" w:rsidP="00B82D17">
      <w:pPr>
        <w:ind w:left="-851"/>
      </w:pPr>
    </w:p>
    <w:p w14:paraId="01A5553D" w14:textId="77777777" w:rsidR="00AB3CB9" w:rsidRPr="00AB3CB9" w:rsidRDefault="00AB3CB9" w:rsidP="00AB3CB9">
      <w:pPr>
        <w:spacing w:line="240" w:lineRule="auto"/>
        <w:ind w:left="-709"/>
        <w:rPr>
          <w:rFonts w:ascii="Arial" w:eastAsia="Calibri" w:hAnsi="Arial" w:cs="Arial"/>
          <w:b/>
          <w:bCs/>
        </w:rPr>
      </w:pPr>
      <w:bookmarkStart w:id="19" w:name="_Hlk78463233"/>
      <w:r w:rsidRPr="00AB3CB9">
        <w:rPr>
          <w:rFonts w:ascii="Arial" w:eastAsia="Calibri" w:hAnsi="Arial" w:cs="Arial"/>
          <w:b/>
          <w:bCs/>
        </w:rPr>
        <w:t>PHE Reproductive Health, Sexual Health and HIV Innovation Fund 2021-22 launched</w:t>
      </w:r>
    </w:p>
    <w:bookmarkEnd w:id="19"/>
    <w:p w14:paraId="3EC3BFC1" w14:textId="77777777" w:rsidR="00AB3CB9" w:rsidRPr="00AB3CB9" w:rsidRDefault="00AB3CB9" w:rsidP="00AB3CB9">
      <w:pPr>
        <w:spacing w:after="0" w:line="240" w:lineRule="auto"/>
        <w:ind w:left="-709"/>
        <w:rPr>
          <w:rFonts w:ascii="Arial" w:eastAsia="Calibri" w:hAnsi="Arial" w:cs="Arial"/>
        </w:rPr>
      </w:pPr>
      <w:r w:rsidRPr="00AB3CB9">
        <w:rPr>
          <w:rFonts w:ascii="Arial" w:eastAsia="Calibri" w:hAnsi="Arial" w:cs="Arial"/>
        </w:rPr>
        <w:t xml:space="preserve">Since 2015, the annual Innovation Fund has supported volunteer organisations to spearhead new approaches in addressing inequalities in sexual health, reproductive health and HIV. This year, voluntary sector and other non-profit organisations can apply for grants of between £30,000 and £60,000 for projects that are completed by </w:t>
      </w:r>
      <w:r w:rsidRPr="00AB3CB9">
        <w:rPr>
          <w:rFonts w:ascii="Arial" w:eastAsia="Calibri" w:hAnsi="Arial" w:cs="Arial"/>
          <w:b/>
          <w:bCs/>
        </w:rPr>
        <w:t>31 March 2022</w:t>
      </w:r>
      <w:r w:rsidRPr="00AB3CB9">
        <w:rPr>
          <w:rFonts w:ascii="Arial" w:eastAsia="Calibri" w:hAnsi="Arial" w:cs="Arial"/>
        </w:rPr>
        <w:t>.</w:t>
      </w:r>
    </w:p>
    <w:p w14:paraId="16DE7C32" w14:textId="77777777" w:rsidR="00AB3CB9" w:rsidRDefault="00AB3CB9" w:rsidP="00AB3CB9">
      <w:pPr>
        <w:spacing w:after="0" w:line="240" w:lineRule="auto"/>
        <w:ind w:left="-709"/>
        <w:rPr>
          <w:rFonts w:ascii="Arial" w:eastAsia="Calibri" w:hAnsi="Arial" w:cs="Arial"/>
        </w:rPr>
      </w:pPr>
      <w:r w:rsidRPr="00AB3CB9">
        <w:rPr>
          <w:rFonts w:ascii="Arial" w:eastAsia="Calibri" w:hAnsi="Arial" w:cs="Arial"/>
        </w:rPr>
        <w:t xml:space="preserve">There is </w:t>
      </w:r>
      <w:proofErr w:type="gramStart"/>
      <w:r w:rsidRPr="00AB3CB9">
        <w:rPr>
          <w:rFonts w:ascii="Arial" w:eastAsia="Calibri" w:hAnsi="Arial" w:cs="Arial"/>
        </w:rPr>
        <w:t>particular interest</w:t>
      </w:r>
      <w:proofErr w:type="gramEnd"/>
      <w:r w:rsidRPr="00AB3CB9">
        <w:rPr>
          <w:rFonts w:ascii="Arial" w:eastAsia="Calibri" w:hAnsi="Arial" w:cs="Arial"/>
        </w:rPr>
        <w:t xml:space="preserve"> in projects that aim to:</w:t>
      </w:r>
    </w:p>
    <w:p w14:paraId="7387401D" w14:textId="77777777" w:rsidR="00AB3CB9" w:rsidRPr="00AB3CB9" w:rsidRDefault="00AB3CB9" w:rsidP="00AB3CB9">
      <w:pPr>
        <w:pStyle w:val="ListParagraph"/>
        <w:numPr>
          <w:ilvl w:val="0"/>
          <w:numId w:val="12"/>
        </w:numPr>
        <w:spacing w:after="0" w:line="240" w:lineRule="auto"/>
        <w:rPr>
          <w:rFonts w:ascii="Arial" w:eastAsia="Calibri" w:hAnsi="Arial" w:cs="Arial"/>
        </w:rPr>
      </w:pPr>
      <w:r w:rsidRPr="00AB3CB9">
        <w:rPr>
          <w:rFonts w:ascii="Arial" w:eastAsia="Times New Roman" w:hAnsi="Arial" w:cs="Arial"/>
        </w:rPr>
        <w:t>Address inequalities in sexual and/or reproductive health and HIV</w:t>
      </w:r>
    </w:p>
    <w:p w14:paraId="1962634A" w14:textId="77777777" w:rsidR="00AB3CB9" w:rsidRPr="00AB3CB9" w:rsidRDefault="00AB3CB9" w:rsidP="00AB3CB9">
      <w:pPr>
        <w:pStyle w:val="ListParagraph"/>
        <w:numPr>
          <w:ilvl w:val="0"/>
          <w:numId w:val="12"/>
        </w:numPr>
        <w:spacing w:after="0" w:line="240" w:lineRule="auto"/>
        <w:rPr>
          <w:rFonts w:ascii="Arial" w:eastAsia="Calibri" w:hAnsi="Arial" w:cs="Arial"/>
        </w:rPr>
      </w:pPr>
      <w:r w:rsidRPr="00AB3CB9">
        <w:rPr>
          <w:rFonts w:ascii="Arial" w:eastAsia="Times New Roman" w:hAnsi="Arial" w:cs="Arial"/>
        </w:rPr>
        <w:t>Offer culturally competent ways of addressing poor sexual and/or reproductive health</w:t>
      </w:r>
    </w:p>
    <w:p w14:paraId="5839C17A" w14:textId="77777777" w:rsidR="00AB3CB9" w:rsidRPr="00AB3CB9" w:rsidRDefault="00AB3CB9" w:rsidP="00AB3CB9">
      <w:pPr>
        <w:pStyle w:val="ListParagraph"/>
        <w:numPr>
          <w:ilvl w:val="0"/>
          <w:numId w:val="12"/>
        </w:numPr>
        <w:spacing w:after="0" w:line="240" w:lineRule="auto"/>
        <w:rPr>
          <w:rFonts w:ascii="Arial" w:eastAsia="Calibri" w:hAnsi="Arial" w:cs="Arial"/>
        </w:rPr>
      </w:pPr>
      <w:r w:rsidRPr="00AB3CB9">
        <w:rPr>
          <w:rFonts w:ascii="Arial" w:eastAsia="Times New Roman" w:hAnsi="Arial" w:cs="Arial"/>
        </w:rPr>
        <w:t>Address stigma associated with sexual and reproductive health and HIV</w:t>
      </w:r>
    </w:p>
    <w:p w14:paraId="0BD9ACCE" w14:textId="77777777" w:rsidR="00AB3CB9" w:rsidRPr="00AB3CB9" w:rsidRDefault="00AB3CB9" w:rsidP="00AB3CB9">
      <w:pPr>
        <w:pStyle w:val="ListParagraph"/>
        <w:numPr>
          <w:ilvl w:val="0"/>
          <w:numId w:val="12"/>
        </w:numPr>
        <w:spacing w:after="0" w:line="240" w:lineRule="auto"/>
        <w:rPr>
          <w:rFonts w:ascii="Arial" w:eastAsia="Calibri" w:hAnsi="Arial" w:cs="Arial"/>
        </w:rPr>
      </w:pPr>
      <w:r w:rsidRPr="00AB3CB9">
        <w:rPr>
          <w:rFonts w:ascii="Arial" w:eastAsia="Times New Roman" w:hAnsi="Arial" w:cs="Arial"/>
        </w:rPr>
        <w:t>Address the wider determinants of health behaviours that increase the risk of HIV and sexually transmitted infection (STI) acquisition and/or unplanned pregnancy, such as mental health and drug and alcohol use</w:t>
      </w:r>
    </w:p>
    <w:p w14:paraId="16F38649" w14:textId="77777777" w:rsidR="00AB3CB9" w:rsidRPr="00AB3CB9" w:rsidRDefault="00AB3CB9" w:rsidP="00AB3CB9">
      <w:pPr>
        <w:pStyle w:val="ListParagraph"/>
        <w:numPr>
          <w:ilvl w:val="0"/>
          <w:numId w:val="12"/>
        </w:numPr>
        <w:spacing w:after="0" w:line="240" w:lineRule="auto"/>
        <w:rPr>
          <w:rFonts w:ascii="Arial" w:eastAsia="Calibri" w:hAnsi="Arial" w:cs="Arial"/>
        </w:rPr>
      </w:pPr>
      <w:r w:rsidRPr="00AB3CB9">
        <w:rPr>
          <w:rFonts w:ascii="Arial" w:eastAsia="Times New Roman" w:hAnsi="Arial" w:cs="Arial"/>
        </w:rPr>
        <w:t>Increase the integration of HIV and STI prevention into other areas of health promotion and service delivery</w:t>
      </w:r>
    </w:p>
    <w:p w14:paraId="418E1C6E" w14:textId="77777777" w:rsidR="00AB3CB9" w:rsidRPr="00AB3CB9" w:rsidRDefault="00AB3CB9" w:rsidP="00AB3CB9">
      <w:pPr>
        <w:pStyle w:val="ListParagraph"/>
        <w:numPr>
          <w:ilvl w:val="0"/>
          <w:numId w:val="12"/>
        </w:numPr>
        <w:spacing w:after="0" w:line="240" w:lineRule="auto"/>
        <w:rPr>
          <w:rFonts w:ascii="Arial" w:eastAsia="Calibri" w:hAnsi="Arial" w:cs="Arial"/>
        </w:rPr>
      </w:pPr>
      <w:r w:rsidRPr="00AB3CB9">
        <w:rPr>
          <w:rFonts w:ascii="Arial" w:eastAsia="Times New Roman" w:hAnsi="Arial" w:cs="Arial"/>
        </w:rPr>
        <w:t>Support the strengthening of pathways, access to services and those most impacted by the COVID-19 pandemic</w:t>
      </w:r>
    </w:p>
    <w:p w14:paraId="7B22F638" w14:textId="77777777" w:rsidR="00AB3CB9" w:rsidRPr="00AB3CB9" w:rsidRDefault="00AB3CB9" w:rsidP="00AB3CB9">
      <w:pPr>
        <w:pStyle w:val="ListParagraph"/>
        <w:numPr>
          <w:ilvl w:val="0"/>
          <w:numId w:val="12"/>
        </w:numPr>
        <w:spacing w:after="0" w:line="240" w:lineRule="auto"/>
        <w:rPr>
          <w:rFonts w:ascii="Arial" w:eastAsia="Calibri" w:hAnsi="Arial" w:cs="Arial"/>
        </w:rPr>
      </w:pPr>
      <w:r w:rsidRPr="00AB3CB9">
        <w:rPr>
          <w:rFonts w:ascii="Arial" w:eastAsia="Times New Roman" w:hAnsi="Arial" w:cs="Arial"/>
        </w:rPr>
        <w:t>Test and evaluate ways to promote and increase uptake of the full range of contraceptive options, particularly in communities where knowledge and use is below the England average</w:t>
      </w:r>
    </w:p>
    <w:p w14:paraId="2132FD66" w14:textId="77777777" w:rsidR="00AB3CB9" w:rsidRPr="00637C43" w:rsidRDefault="00AB3CB9" w:rsidP="00AB3CB9">
      <w:pPr>
        <w:pStyle w:val="ListParagraph"/>
        <w:numPr>
          <w:ilvl w:val="0"/>
          <w:numId w:val="12"/>
        </w:numPr>
        <w:spacing w:after="0" w:line="240" w:lineRule="auto"/>
        <w:rPr>
          <w:rFonts w:ascii="Arial" w:eastAsia="Calibri" w:hAnsi="Arial" w:cs="Arial"/>
        </w:rPr>
      </w:pPr>
      <w:r w:rsidRPr="00637C43">
        <w:rPr>
          <w:rFonts w:ascii="Arial" w:eastAsia="Times New Roman" w:hAnsi="Arial" w:cs="Arial"/>
        </w:rPr>
        <w:t>Promote accurate impartial information on pregnancy choices</w:t>
      </w:r>
    </w:p>
    <w:p w14:paraId="6AAF6A4A" w14:textId="22AB5044" w:rsidR="00AB3CB9" w:rsidRPr="00637C43" w:rsidRDefault="00AB3CB9" w:rsidP="00AB3CB9">
      <w:pPr>
        <w:pStyle w:val="ListParagraph"/>
        <w:numPr>
          <w:ilvl w:val="0"/>
          <w:numId w:val="12"/>
        </w:numPr>
        <w:spacing w:after="0" w:line="240" w:lineRule="auto"/>
        <w:rPr>
          <w:rFonts w:ascii="Arial" w:eastAsia="Calibri" w:hAnsi="Arial" w:cs="Arial"/>
        </w:rPr>
      </w:pPr>
      <w:r w:rsidRPr="00637C43">
        <w:rPr>
          <w:rFonts w:ascii="Arial" w:eastAsia="Times New Roman" w:hAnsi="Arial" w:cs="Arial"/>
        </w:rPr>
        <w:t>Seek to address issues around digital exclusion and consider how technology can enhance outcomes in sexual and/or reproductive health and HIV, such as reaching those distanced from physical services and those living outside of metropolitan areas</w:t>
      </w:r>
    </w:p>
    <w:p w14:paraId="668D8A66" w14:textId="77777777" w:rsidR="00AB3CB9" w:rsidRPr="00637C43" w:rsidRDefault="00AB3CB9" w:rsidP="00AB3CB9">
      <w:pPr>
        <w:spacing w:after="0" w:line="240" w:lineRule="auto"/>
        <w:ind w:left="-709"/>
        <w:rPr>
          <w:rFonts w:ascii="Arial" w:eastAsia="Calibri" w:hAnsi="Arial" w:cs="Arial"/>
        </w:rPr>
      </w:pPr>
      <w:r w:rsidRPr="00637C43">
        <w:rPr>
          <w:rFonts w:ascii="Arial" w:eastAsia="Calibri" w:hAnsi="Arial" w:cs="Arial"/>
        </w:rPr>
        <w:lastRenderedPageBreak/>
        <w:t xml:space="preserve">The official webpage along with guidance and full application details can be found here </w:t>
      </w:r>
      <w:hyperlink r:id="rId63" w:history="1">
        <w:r w:rsidRPr="00637C43">
          <w:rPr>
            <w:rFonts w:ascii="Arial" w:eastAsia="Calibri" w:hAnsi="Arial" w:cs="Arial"/>
            <w:b/>
            <w:bCs/>
            <w:color w:val="0563C1"/>
            <w:u w:val="single"/>
          </w:rPr>
          <w:t>www.phe-events.org.uk/if21</w:t>
        </w:r>
      </w:hyperlink>
      <w:r w:rsidRPr="00637C43">
        <w:rPr>
          <w:rFonts w:ascii="Arial" w:eastAsia="Calibri" w:hAnsi="Arial" w:cs="Arial"/>
          <w:b/>
          <w:bCs/>
          <w:u w:val="single"/>
        </w:rPr>
        <w:t xml:space="preserve"> </w:t>
      </w:r>
    </w:p>
    <w:p w14:paraId="5F034C03" w14:textId="77777777" w:rsidR="00AB3CB9" w:rsidRPr="00637C43" w:rsidRDefault="00AB3CB9" w:rsidP="00AB3CB9">
      <w:pPr>
        <w:spacing w:after="0" w:line="240" w:lineRule="auto"/>
        <w:ind w:left="-709"/>
        <w:rPr>
          <w:rFonts w:ascii="Arial" w:eastAsia="Calibri" w:hAnsi="Arial" w:cs="Arial"/>
        </w:rPr>
      </w:pPr>
      <w:r w:rsidRPr="00637C43">
        <w:rPr>
          <w:rFonts w:ascii="Arial" w:eastAsia="Calibri" w:hAnsi="Arial" w:cs="Arial"/>
          <w:b/>
          <w:bCs/>
        </w:rPr>
        <w:t>The deadline for applications is 17:00pm on 13 August 2021.</w:t>
      </w:r>
    </w:p>
    <w:p w14:paraId="1C87EA94" w14:textId="77777777" w:rsidR="00AB3CB9" w:rsidRPr="00AB3CB9" w:rsidRDefault="00AB3CB9" w:rsidP="00AB3CB9">
      <w:pPr>
        <w:spacing w:after="0" w:line="240" w:lineRule="auto"/>
        <w:ind w:left="-709"/>
        <w:rPr>
          <w:rFonts w:ascii="Arial" w:eastAsia="Calibri" w:hAnsi="Arial" w:cs="Arial"/>
        </w:rPr>
      </w:pPr>
    </w:p>
    <w:p w14:paraId="253F014A" w14:textId="77777777" w:rsidR="00AB3CB9" w:rsidRPr="00AB3CB9" w:rsidRDefault="00AB3CB9" w:rsidP="00AB3CB9">
      <w:pPr>
        <w:spacing w:after="0" w:line="240" w:lineRule="auto"/>
        <w:ind w:left="-709"/>
        <w:rPr>
          <w:rFonts w:ascii="Arial" w:eastAsia="Calibri" w:hAnsi="Arial" w:cs="Arial"/>
        </w:rPr>
      </w:pPr>
    </w:p>
    <w:p w14:paraId="7D213F55" w14:textId="77777777" w:rsidR="00AB3CB9" w:rsidRPr="00637C43" w:rsidRDefault="00AB3CB9" w:rsidP="00AB3CB9">
      <w:pPr>
        <w:spacing w:line="240" w:lineRule="auto"/>
        <w:ind w:left="-709"/>
        <w:rPr>
          <w:rFonts w:ascii="Arial" w:eastAsia="Calibri" w:hAnsi="Arial" w:cs="Arial"/>
          <w:b/>
          <w:bCs/>
        </w:rPr>
      </w:pPr>
      <w:r w:rsidRPr="00637C43">
        <w:rPr>
          <w:rFonts w:ascii="Arial" w:eastAsia="Calibri" w:hAnsi="Arial" w:cs="Arial"/>
          <w:b/>
          <w:bCs/>
        </w:rPr>
        <w:t>Reproductive Health - new publications</w:t>
      </w:r>
    </w:p>
    <w:p w14:paraId="3E12FD7C" w14:textId="77777777" w:rsidR="00AB3CB9" w:rsidRPr="00637C43" w:rsidRDefault="00AB3CB9" w:rsidP="00AB3CB9">
      <w:pPr>
        <w:spacing w:after="0" w:line="240" w:lineRule="auto"/>
        <w:ind w:left="-709"/>
        <w:rPr>
          <w:rFonts w:ascii="Arial" w:eastAsia="Calibri" w:hAnsi="Arial" w:cs="Arial"/>
        </w:rPr>
      </w:pPr>
      <w:r w:rsidRPr="00637C43">
        <w:rPr>
          <w:rFonts w:ascii="Arial" w:eastAsia="Calibri" w:hAnsi="Arial" w:cs="Arial"/>
        </w:rPr>
        <w:t xml:space="preserve">PHE have published this update </w:t>
      </w:r>
      <w:hyperlink r:id="rId64" w:history="1">
        <w:r w:rsidRPr="00637C43">
          <w:rPr>
            <w:rFonts w:ascii="Arial" w:eastAsia="Calibri" w:hAnsi="Arial" w:cs="Arial"/>
            <w:color w:val="0563C1"/>
            <w:u w:val="single"/>
          </w:rPr>
          <w:t>PHE women’s reproductive health programme 2020 to 2021 - GOV.UK (www.gov.uk)</w:t>
        </w:r>
      </w:hyperlink>
      <w:r w:rsidRPr="00637C43">
        <w:rPr>
          <w:rFonts w:ascii="Arial" w:eastAsia="Calibri" w:hAnsi="Arial" w:cs="Arial"/>
        </w:rPr>
        <w:t xml:space="preserve"> which includes:</w:t>
      </w:r>
    </w:p>
    <w:p w14:paraId="2AE74C79" w14:textId="77777777" w:rsidR="00AB3CB9" w:rsidRPr="00637C43" w:rsidRDefault="00AB3CB9" w:rsidP="00AB3CB9">
      <w:pPr>
        <w:pStyle w:val="ListParagraph"/>
        <w:numPr>
          <w:ilvl w:val="0"/>
          <w:numId w:val="13"/>
        </w:numPr>
        <w:spacing w:after="0" w:line="240" w:lineRule="auto"/>
        <w:rPr>
          <w:rFonts w:ascii="Arial" w:eastAsia="Calibri" w:hAnsi="Arial" w:cs="Arial"/>
        </w:rPr>
      </w:pPr>
      <w:r w:rsidRPr="00637C43">
        <w:rPr>
          <w:rFonts w:ascii="Arial" w:eastAsia="Times New Roman" w:hAnsi="Arial" w:cs="Arial"/>
        </w:rPr>
        <w:t>An update on the work of the programme during 2020</w:t>
      </w:r>
    </w:p>
    <w:p w14:paraId="6F20C3F3" w14:textId="77777777" w:rsidR="00AB3CB9" w:rsidRPr="00637C43" w:rsidRDefault="00AB3CB9" w:rsidP="00AB3CB9">
      <w:pPr>
        <w:pStyle w:val="ListParagraph"/>
        <w:numPr>
          <w:ilvl w:val="0"/>
          <w:numId w:val="13"/>
        </w:numPr>
        <w:spacing w:after="0" w:line="240" w:lineRule="auto"/>
        <w:rPr>
          <w:rFonts w:ascii="Arial" w:eastAsia="Calibri" w:hAnsi="Arial" w:cs="Arial"/>
        </w:rPr>
      </w:pPr>
      <w:r w:rsidRPr="00637C43">
        <w:rPr>
          <w:rFonts w:ascii="Arial" w:eastAsia="Times New Roman" w:hAnsi="Arial" w:cs="Arial"/>
        </w:rPr>
        <w:t>A new tool estimating the return on investment of contraception provision in maternity services and the provision of long acting reversible contraception (LARC) in primary care</w:t>
      </w:r>
    </w:p>
    <w:p w14:paraId="7E585E89" w14:textId="7FAB7126" w:rsidR="00AB3CB9" w:rsidRPr="00AB3CB9" w:rsidRDefault="00AB3CB9" w:rsidP="00AB3CB9">
      <w:pPr>
        <w:pStyle w:val="ListParagraph"/>
        <w:numPr>
          <w:ilvl w:val="0"/>
          <w:numId w:val="13"/>
        </w:numPr>
        <w:spacing w:after="0" w:line="240" w:lineRule="auto"/>
        <w:rPr>
          <w:rFonts w:ascii="Arial" w:eastAsia="Calibri" w:hAnsi="Arial" w:cs="Arial"/>
        </w:rPr>
      </w:pPr>
      <w:r w:rsidRPr="00637C43">
        <w:rPr>
          <w:rFonts w:ascii="Arial" w:eastAsia="Times New Roman" w:hAnsi="Arial" w:cs="Arial"/>
        </w:rPr>
        <w:t>A report describing a new set of reproductive health indicators that were chosen via a consensus Delphi process and will be</w:t>
      </w:r>
      <w:r w:rsidRPr="00AB3CB9">
        <w:rPr>
          <w:rFonts w:ascii="Arial" w:eastAsia="Times New Roman" w:hAnsi="Arial" w:cs="Arial"/>
        </w:rPr>
        <w:t xml:space="preserve"> developed by PHE and local partners for improved monitoring of reproductive health</w:t>
      </w:r>
    </w:p>
    <w:p w14:paraId="27B1A1E4" w14:textId="570A38F0" w:rsidR="00021B29" w:rsidRDefault="00021B29" w:rsidP="00B82D17">
      <w:pPr>
        <w:ind w:left="-851"/>
      </w:pPr>
    </w:p>
    <w:p w14:paraId="4B3D86D0" w14:textId="77777777" w:rsidR="00AB3CB9" w:rsidRPr="00637C43" w:rsidRDefault="00AB3CB9" w:rsidP="00AB3CB9">
      <w:pPr>
        <w:spacing w:line="240" w:lineRule="auto"/>
        <w:ind w:left="-709"/>
        <w:rPr>
          <w:rFonts w:ascii="Arial" w:eastAsia="Calibri" w:hAnsi="Arial" w:cs="Arial"/>
          <w:b/>
          <w:bCs/>
        </w:rPr>
      </w:pPr>
      <w:bookmarkStart w:id="20" w:name="_Hlk78463255"/>
      <w:r w:rsidRPr="00637C43">
        <w:rPr>
          <w:rFonts w:ascii="Arial" w:eastAsia="Calibri" w:hAnsi="Arial" w:cs="Arial"/>
          <w:b/>
          <w:bCs/>
        </w:rPr>
        <w:t xml:space="preserve">FSRH updated abortion factsheet </w:t>
      </w:r>
    </w:p>
    <w:bookmarkEnd w:id="20"/>
    <w:p w14:paraId="1269B008" w14:textId="77777777" w:rsidR="00AB3CB9" w:rsidRPr="00637C43" w:rsidRDefault="00AB3CB9" w:rsidP="00AB3CB9">
      <w:pPr>
        <w:spacing w:after="0" w:line="240" w:lineRule="auto"/>
        <w:ind w:left="-709"/>
        <w:rPr>
          <w:rFonts w:ascii="Arial" w:eastAsia="Calibri" w:hAnsi="Arial" w:cs="Arial"/>
          <w:i/>
          <w:iCs/>
        </w:rPr>
      </w:pPr>
      <w:r w:rsidRPr="00637C43">
        <w:rPr>
          <w:rFonts w:ascii="Arial" w:eastAsia="Calibri" w:hAnsi="Arial" w:cs="Arial"/>
          <w:lang w:val="en-US"/>
        </w:rPr>
        <w:t xml:space="preserve">The Faculty of Sexual and Reproductive Healthcare (FSRH) and the Royal College of Obstetricians and </w:t>
      </w:r>
      <w:proofErr w:type="spellStart"/>
      <w:r w:rsidRPr="00637C43">
        <w:rPr>
          <w:rFonts w:ascii="Arial" w:eastAsia="Calibri" w:hAnsi="Arial" w:cs="Arial"/>
          <w:lang w:val="en-US"/>
        </w:rPr>
        <w:t>Gynaecologists</w:t>
      </w:r>
      <w:proofErr w:type="spellEnd"/>
      <w:r w:rsidRPr="00637C43">
        <w:rPr>
          <w:rFonts w:ascii="Arial" w:eastAsia="Calibri" w:hAnsi="Arial" w:cs="Arial"/>
          <w:lang w:val="en-US"/>
        </w:rPr>
        <w:t xml:space="preserve"> (RCOG) have launched an updated version of their Abortion Factsheet.</w:t>
      </w:r>
      <w:r w:rsidRPr="00637C43">
        <w:rPr>
          <w:rFonts w:ascii="Arial" w:eastAsia="Calibri" w:hAnsi="Arial" w:cs="Arial"/>
          <w:b/>
          <w:bCs/>
          <w:i/>
          <w:iCs/>
          <w:lang w:val="en-US"/>
        </w:rPr>
        <w:t xml:space="preserve"> </w:t>
      </w:r>
      <w:r w:rsidRPr="00637C43">
        <w:rPr>
          <w:rFonts w:ascii="Arial" w:eastAsia="Calibri" w:hAnsi="Arial" w:cs="Arial"/>
        </w:rPr>
        <w:t>The </w:t>
      </w:r>
      <w:hyperlink r:id="rId65" w:tgtFrame="_blank" w:tooltip="Abortion Care Factsheet 2021" w:history="1">
        <w:r w:rsidRPr="00637C43">
          <w:rPr>
            <w:rFonts w:ascii="Arial" w:eastAsia="Calibri" w:hAnsi="Arial" w:cs="Arial"/>
            <w:color w:val="0563C1"/>
            <w:u w:val="single"/>
          </w:rPr>
          <w:t>abortion care factsheet</w:t>
        </w:r>
      </w:hyperlink>
      <w:r w:rsidRPr="00637C43">
        <w:rPr>
          <w:rFonts w:ascii="Arial" w:eastAsia="Calibri" w:hAnsi="Arial" w:cs="Arial"/>
        </w:rPr>
        <w:t> is a free resource for professionals in secondary schools to use in relationships and sex education (RSE) lessons. It aims to ensure that professionals involved in educating young people have a factually accurate, unbiased and evidence-based source of information about abortion in the UK. Find out more about the Abortion Factsheet at </w:t>
      </w:r>
      <w:hyperlink r:id="rId66" w:history="1">
        <w:r w:rsidRPr="00637C43">
          <w:rPr>
            <w:rFonts w:ascii="Arial" w:eastAsia="Calibri" w:hAnsi="Arial" w:cs="Arial"/>
            <w:color w:val="0563C1"/>
            <w:u w:val="single"/>
          </w:rPr>
          <w:t>www.fsrh.org/abortionRSE</w:t>
        </w:r>
      </w:hyperlink>
      <w:r w:rsidRPr="00637C43">
        <w:rPr>
          <w:rFonts w:ascii="Arial" w:eastAsia="Calibri" w:hAnsi="Arial" w:cs="Arial"/>
        </w:rPr>
        <w:t>.</w:t>
      </w:r>
    </w:p>
    <w:p w14:paraId="3E372C2D" w14:textId="77777777" w:rsidR="00AB3CB9" w:rsidRDefault="00AB3CB9" w:rsidP="00B82D17">
      <w:pPr>
        <w:ind w:left="-851"/>
      </w:pPr>
    </w:p>
    <w:p w14:paraId="31C642C5" w14:textId="77777777" w:rsidR="000D1E89" w:rsidRPr="000D1E89" w:rsidRDefault="000D1E89" w:rsidP="000D1E89">
      <w:pPr>
        <w:spacing w:line="240" w:lineRule="auto"/>
        <w:ind w:left="-709"/>
        <w:rPr>
          <w:rFonts w:ascii="Arial" w:eastAsia="Calibri" w:hAnsi="Arial" w:cs="Arial"/>
          <w:b/>
          <w:bCs/>
        </w:rPr>
      </w:pPr>
      <w:bookmarkStart w:id="21" w:name="_Hlk78463410"/>
      <w:r w:rsidRPr="000D1E89">
        <w:rPr>
          <w:rFonts w:ascii="Arial" w:eastAsia="Calibri" w:hAnsi="Arial" w:cs="Arial"/>
          <w:b/>
          <w:bCs/>
        </w:rPr>
        <w:t>National HIV Prevention Programme 2021-24 procurement launch</w:t>
      </w:r>
    </w:p>
    <w:bookmarkEnd w:id="21"/>
    <w:p w14:paraId="1DFC6027" w14:textId="77777777" w:rsidR="000D1E89" w:rsidRPr="000D1E89" w:rsidRDefault="000D1E89" w:rsidP="000D1E89">
      <w:pPr>
        <w:spacing w:after="0" w:line="240" w:lineRule="auto"/>
        <w:ind w:left="-709"/>
        <w:rPr>
          <w:rFonts w:ascii="Arial" w:eastAsia="Calibri" w:hAnsi="Arial" w:cs="Arial"/>
        </w:rPr>
      </w:pPr>
      <w:r w:rsidRPr="000D1E89">
        <w:rPr>
          <w:rFonts w:ascii="Arial" w:eastAsia="Calibri" w:hAnsi="Arial" w:cs="Arial"/>
        </w:rPr>
        <w:t xml:space="preserve">Over the past 5 years, HIV Prevention England has contributed to efforts to reduce HIV transmission by improving awareness of combination HIV prevention and increasing access to HIV testing through a number of different initiatives, ensuring that more people in England are aware of their HIV status. This contribution has supported the UK government’s continued commitment to end new transmissions of HIV in England by 2030. </w:t>
      </w:r>
    </w:p>
    <w:p w14:paraId="760170D0" w14:textId="77777777" w:rsidR="000D1E89" w:rsidRPr="000D1E89" w:rsidRDefault="000D1E89" w:rsidP="000D1E89">
      <w:pPr>
        <w:spacing w:after="0" w:line="240" w:lineRule="auto"/>
        <w:ind w:left="-709"/>
        <w:rPr>
          <w:rFonts w:ascii="Arial" w:eastAsia="Calibri" w:hAnsi="Arial" w:cs="Arial"/>
        </w:rPr>
      </w:pPr>
    </w:p>
    <w:p w14:paraId="3051C1B1" w14:textId="77777777" w:rsidR="000D1E89" w:rsidRPr="000D1E89" w:rsidRDefault="000D1E89" w:rsidP="000D1E89">
      <w:pPr>
        <w:spacing w:after="0" w:line="240" w:lineRule="auto"/>
        <w:ind w:left="-709"/>
        <w:rPr>
          <w:rFonts w:ascii="Arial" w:eastAsia="Calibri" w:hAnsi="Arial" w:cs="Arial"/>
        </w:rPr>
      </w:pPr>
      <w:r w:rsidRPr="000D1E89">
        <w:rPr>
          <w:rFonts w:ascii="Arial" w:eastAsia="Calibri" w:hAnsi="Arial" w:cs="Arial"/>
        </w:rPr>
        <w:t xml:space="preserve">PHE have now published the tender for the National HIV Prevention Programme 2021-24 via the procurement system </w:t>
      </w:r>
      <w:proofErr w:type="spellStart"/>
      <w:r w:rsidRPr="000D1E89">
        <w:rPr>
          <w:rFonts w:ascii="Arial" w:eastAsia="Calibri" w:hAnsi="Arial" w:cs="Arial"/>
        </w:rPr>
        <w:t>Atamis</w:t>
      </w:r>
      <w:proofErr w:type="spellEnd"/>
      <w:r w:rsidRPr="000D1E89">
        <w:rPr>
          <w:rFonts w:ascii="Arial" w:eastAsia="Calibri" w:hAnsi="Arial" w:cs="Arial"/>
        </w:rPr>
        <w:t xml:space="preserve"> (</w:t>
      </w:r>
      <w:hyperlink r:id="rId67" w:tgtFrame="_blank" w:tooltip="http://health.atamis.co.uk/" w:history="1">
        <w:r w:rsidRPr="000D1E89">
          <w:rPr>
            <w:rFonts w:ascii="Arial" w:eastAsia="Calibri" w:hAnsi="Arial" w:cs="Arial"/>
            <w:color w:val="0563C1"/>
            <w:u w:val="single"/>
          </w:rPr>
          <w:t>http://health.atamis.co.uk</w:t>
        </w:r>
      </w:hyperlink>
      <w:r w:rsidRPr="000D1E89">
        <w:rPr>
          <w:rFonts w:ascii="Arial" w:eastAsia="Calibri" w:hAnsi="Arial" w:cs="Arial"/>
        </w:rPr>
        <w:t>, Project C37838), and with an intended contract start date of the 1</w:t>
      </w:r>
      <w:r w:rsidRPr="000D1E89">
        <w:rPr>
          <w:rFonts w:ascii="Arial" w:eastAsia="Calibri" w:hAnsi="Arial" w:cs="Arial"/>
          <w:vertAlign w:val="superscript"/>
        </w:rPr>
        <w:t>st</w:t>
      </w:r>
      <w:r w:rsidRPr="000D1E89">
        <w:rPr>
          <w:rFonts w:ascii="Arial" w:eastAsia="Calibri" w:hAnsi="Arial" w:cs="Arial"/>
        </w:rPr>
        <w:t xml:space="preserve"> November 2021. We are asking for bidders to submit their applications </w:t>
      </w:r>
      <w:r w:rsidRPr="000D1E89">
        <w:rPr>
          <w:rFonts w:ascii="Arial" w:eastAsia="Calibri" w:hAnsi="Arial" w:cs="Arial"/>
          <w:b/>
          <w:bCs/>
        </w:rPr>
        <w:t>by the 10</w:t>
      </w:r>
      <w:r w:rsidRPr="000D1E89">
        <w:rPr>
          <w:rFonts w:ascii="Arial" w:eastAsia="Calibri" w:hAnsi="Arial" w:cs="Arial"/>
          <w:b/>
          <w:bCs/>
          <w:vertAlign w:val="superscript"/>
        </w:rPr>
        <w:t>th</w:t>
      </w:r>
      <w:r w:rsidRPr="000D1E89">
        <w:rPr>
          <w:rFonts w:ascii="Arial" w:eastAsia="Calibri" w:hAnsi="Arial" w:cs="Arial"/>
          <w:b/>
          <w:bCs/>
        </w:rPr>
        <w:t xml:space="preserve"> of September</w:t>
      </w:r>
      <w:r w:rsidRPr="000D1E89">
        <w:rPr>
          <w:rFonts w:ascii="Arial" w:eastAsia="Calibri" w:hAnsi="Arial" w:cs="Arial"/>
        </w:rPr>
        <w:t xml:space="preserve">. </w:t>
      </w:r>
    </w:p>
    <w:p w14:paraId="4B806CF4" w14:textId="77777777" w:rsidR="000D1E89" w:rsidRPr="000D1E89" w:rsidRDefault="000D1E89" w:rsidP="000D1E89">
      <w:pPr>
        <w:spacing w:after="0" w:line="240" w:lineRule="auto"/>
        <w:rPr>
          <w:rFonts w:ascii="Calibri" w:eastAsia="Calibri" w:hAnsi="Calibri" w:cs="Calibri"/>
        </w:rPr>
      </w:pPr>
    </w:p>
    <w:p w14:paraId="1262DE4A" w14:textId="77777777" w:rsidR="000D1E89" w:rsidRDefault="000D1E89" w:rsidP="000D1E89">
      <w:pPr>
        <w:spacing w:after="0" w:line="240" w:lineRule="auto"/>
        <w:ind w:left="-709"/>
        <w:rPr>
          <w:rFonts w:ascii="Arial" w:eastAsia="Calibri" w:hAnsi="Arial" w:cs="Arial"/>
        </w:rPr>
      </w:pPr>
      <w:r w:rsidRPr="000D1E89">
        <w:rPr>
          <w:rFonts w:ascii="Arial" w:eastAsia="Calibri" w:hAnsi="Arial" w:cs="Arial"/>
        </w:rPr>
        <w:t xml:space="preserve">The components of the National HIV Prevention Programme 2021-24 are: </w:t>
      </w:r>
    </w:p>
    <w:p w14:paraId="6C29D7D4" w14:textId="77777777" w:rsidR="000D1E89" w:rsidRPr="000D1E89" w:rsidRDefault="000D1E89" w:rsidP="000D1E89">
      <w:pPr>
        <w:pStyle w:val="ListParagraph"/>
        <w:numPr>
          <w:ilvl w:val="0"/>
          <w:numId w:val="23"/>
        </w:numPr>
        <w:spacing w:after="0" w:line="240" w:lineRule="auto"/>
        <w:rPr>
          <w:rFonts w:ascii="Arial" w:eastAsia="Calibri" w:hAnsi="Arial" w:cs="Arial"/>
        </w:rPr>
      </w:pPr>
      <w:r w:rsidRPr="000D1E89">
        <w:rPr>
          <w:rFonts w:ascii="Arial" w:eastAsia="Times New Roman" w:hAnsi="Arial" w:cs="Arial"/>
        </w:rPr>
        <w:t xml:space="preserve">Deliver ‘always on’ health promotion activity in addition to an agreed number of health promotion campaigns and interventions each year, using a range of different types of media including digital and social media. </w:t>
      </w:r>
    </w:p>
    <w:p w14:paraId="2ABA600F" w14:textId="77777777" w:rsidR="000D1E89" w:rsidRPr="000D1E89" w:rsidRDefault="000D1E89" w:rsidP="000D1E89">
      <w:pPr>
        <w:pStyle w:val="ListParagraph"/>
        <w:numPr>
          <w:ilvl w:val="0"/>
          <w:numId w:val="23"/>
        </w:numPr>
        <w:spacing w:after="0" w:line="240" w:lineRule="auto"/>
        <w:rPr>
          <w:rFonts w:ascii="Arial" w:eastAsia="Calibri" w:hAnsi="Arial" w:cs="Arial"/>
        </w:rPr>
      </w:pPr>
      <w:r w:rsidRPr="000D1E89">
        <w:rPr>
          <w:rFonts w:ascii="Arial" w:eastAsia="Times New Roman" w:hAnsi="Arial" w:cs="Arial"/>
        </w:rPr>
        <w:t xml:space="preserve">Provision of relevant information materials, using simple and appropriate language on a variety of accessible media including print and digital, aimed at the target groups. </w:t>
      </w:r>
    </w:p>
    <w:p w14:paraId="50AB3EF2" w14:textId="77777777" w:rsidR="000D1E89" w:rsidRPr="000D1E89" w:rsidRDefault="000D1E89" w:rsidP="000D1E89">
      <w:pPr>
        <w:pStyle w:val="ListParagraph"/>
        <w:numPr>
          <w:ilvl w:val="0"/>
          <w:numId w:val="23"/>
        </w:numPr>
        <w:spacing w:after="0" w:line="240" w:lineRule="auto"/>
        <w:rPr>
          <w:rFonts w:ascii="Arial" w:eastAsia="Calibri" w:hAnsi="Arial" w:cs="Arial"/>
        </w:rPr>
      </w:pPr>
      <w:r w:rsidRPr="000D1E89">
        <w:rPr>
          <w:rFonts w:ascii="Arial" w:eastAsia="Times New Roman" w:hAnsi="Arial" w:cs="Arial"/>
        </w:rPr>
        <w:t xml:space="preserve">With the endorsement and approval of local authorities, work alongside local HIV prevention activities in order to reinforce work undertaken </w:t>
      </w:r>
    </w:p>
    <w:p w14:paraId="465EE29F" w14:textId="77777777" w:rsidR="000D1E89" w:rsidRPr="000D1E89" w:rsidRDefault="000D1E89" w:rsidP="000D1E89">
      <w:pPr>
        <w:pStyle w:val="ListParagraph"/>
        <w:numPr>
          <w:ilvl w:val="0"/>
          <w:numId w:val="23"/>
        </w:numPr>
        <w:spacing w:after="0" w:line="240" w:lineRule="auto"/>
        <w:rPr>
          <w:rFonts w:ascii="Arial" w:eastAsia="Calibri" w:hAnsi="Arial" w:cs="Arial"/>
        </w:rPr>
      </w:pPr>
      <w:r w:rsidRPr="000D1E89">
        <w:rPr>
          <w:rFonts w:ascii="Arial" w:eastAsia="Times New Roman" w:hAnsi="Arial" w:cs="Arial"/>
        </w:rPr>
        <w:t xml:space="preserve">Provide support to the broader HIV and STI prevention sector (or organisations who work with people most at risk of HIV) in terms of developing local effective practice and knowledge and supporting the development of skills, capacity and leadership. </w:t>
      </w:r>
    </w:p>
    <w:p w14:paraId="4CF62BB0" w14:textId="4B924B48" w:rsidR="000D1E89" w:rsidRPr="000D1E89" w:rsidRDefault="000D1E89" w:rsidP="000D1E89">
      <w:pPr>
        <w:pStyle w:val="ListParagraph"/>
        <w:numPr>
          <w:ilvl w:val="0"/>
          <w:numId w:val="23"/>
        </w:numPr>
        <w:spacing w:after="0" w:line="240" w:lineRule="auto"/>
        <w:rPr>
          <w:rFonts w:ascii="Arial" w:eastAsia="Calibri" w:hAnsi="Arial" w:cs="Arial"/>
        </w:rPr>
      </w:pPr>
      <w:r w:rsidRPr="000D1E89">
        <w:rPr>
          <w:rFonts w:ascii="Arial" w:eastAsia="Times New Roman" w:hAnsi="Arial" w:cs="Arial"/>
        </w:rPr>
        <w:t>Prepare regular briefings and summaries of the learnings as part of a strategic approach to dissemination and sharing of promising practice with the wider HIV prevention community</w:t>
      </w:r>
    </w:p>
    <w:p w14:paraId="1AF6CF1D" w14:textId="77777777" w:rsidR="000D1E89" w:rsidRPr="000D1E89" w:rsidRDefault="000D1E89" w:rsidP="000D1E89">
      <w:pPr>
        <w:spacing w:after="0" w:line="240" w:lineRule="auto"/>
        <w:rPr>
          <w:rFonts w:ascii="Calibri" w:eastAsia="Calibri" w:hAnsi="Calibri" w:cs="Calibri"/>
        </w:rPr>
      </w:pPr>
    </w:p>
    <w:p w14:paraId="09744CA7" w14:textId="77777777" w:rsidR="000D1E89" w:rsidRPr="000D1E89" w:rsidRDefault="000D1E89" w:rsidP="000D1E89">
      <w:pPr>
        <w:spacing w:after="0" w:line="240" w:lineRule="auto"/>
        <w:rPr>
          <w:rFonts w:ascii="Arial" w:eastAsia="Calibri" w:hAnsi="Arial" w:cs="Arial"/>
        </w:rPr>
      </w:pPr>
      <w:r w:rsidRPr="000D1E89">
        <w:rPr>
          <w:rFonts w:ascii="Arial" w:eastAsia="Calibri" w:hAnsi="Arial" w:cs="Arial"/>
        </w:rPr>
        <w:lastRenderedPageBreak/>
        <w:t xml:space="preserve">We would like to extend our thanks to Terrence Higgins Trust and their partners for delivery of the National HIV Prevention Programme, as ‘HIV Prevention England,’ from 2016-21. </w:t>
      </w:r>
    </w:p>
    <w:p w14:paraId="4DAD5039" w14:textId="77777777" w:rsidR="000D1E89" w:rsidRPr="000D1E89" w:rsidRDefault="000D1E89" w:rsidP="000D1E89">
      <w:pPr>
        <w:spacing w:after="0" w:line="240" w:lineRule="auto"/>
        <w:rPr>
          <w:rFonts w:ascii="Arial" w:eastAsia="Calibri" w:hAnsi="Arial" w:cs="Arial"/>
        </w:rPr>
      </w:pPr>
    </w:p>
    <w:p w14:paraId="0CEB8555" w14:textId="77777777" w:rsidR="000D1E89" w:rsidRPr="000D1E89" w:rsidRDefault="000D1E89" w:rsidP="000D1E89">
      <w:pPr>
        <w:spacing w:after="0" w:line="240" w:lineRule="auto"/>
        <w:rPr>
          <w:rFonts w:ascii="Arial" w:eastAsia="Calibri" w:hAnsi="Arial" w:cs="Arial"/>
        </w:rPr>
      </w:pPr>
      <w:r w:rsidRPr="000D1E89">
        <w:rPr>
          <w:rFonts w:ascii="Arial" w:eastAsia="Calibri" w:hAnsi="Arial" w:cs="Arial"/>
        </w:rPr>
        <w:t xml:space="preserve">For any queries which cannot be addressed via </w:t>
      </w:r>
      <w:proofErr w:type="spellStart"/>
      <w:r w:rsidRPr="000D1E89">
        <w:rPr>
          <w:rFonts w:ascii="Arial" w:eastAsia="Calibri" w:hAnsi="Arial" w:cs="Arial"/>
        </w:rPr>
        <w:t>Atamis</w:t>
      </w:r>
      <w:proofErr w:type="spellEnd"/>
      <w:r w:rsidRPr="000D1E89">
        <w:rPr>
          <w:rFonts w:ascii="Arial" w:eastAsia="Calibri" w:hAnsi="Arial" w:cs="Arial"/>
        </w:rPr>
        <w:t xml:space="preserve">, please do  get in touch with Katie </w:t>
      </w:r>
      <w:proofErr w:type="spellStart"/>
      <w:r w:rsidRPr="000D1E89">
        <w:rPr>
          <w:rFonts w:ascii="Arial" w:eastAsia="Calibri" w:hAnsi="Arial" w:cs="Arial"/>
        </w:rPr>
        <w:t>Neate</w:t>
      </w:r>
      <w:proofErr w:type="spellEnd"/>
      <w:r w:rsidRPr="000D1E89">
        <w:rPr>
          <w:rFonts w:ascii="Arial" w:eastAsia="Calibri" w:hAnsi="Arial" w:cs="Arial"/>
        </w:rPr>
        <w:t xml:space="preserve"> – Programme Manager for HIV Prevention (</w:t>
      </w:r>
      <w:hyperlink r:id="rId68" w:history="1">
        <w:r w:rsidRPr="000D1E89">
          <w:rPr>
            <w:rFonts w:ascii="Arial" w:eastAsia="Calibri" w:hAnsi="Arial" w:cs="Arial"/>
            <w:color w:val="0563C1"/>
            <w:u w:val="single"/>
          </w:rPr>
          <w:t>katie.neate@phe.gov.uk</w:t>
        </w:r>
      </w:hyperlink>
      <w:r w:rsidRPr="000D1E89">
        <w:rPr>
          <w:rFonts w:ascii="Arial" w:eastAsia="Calibri" w:hAnsi="Arial" w:cs="Arial"/>
        </w:rPr>
        <w:t xml:space="preserve">) </w:t>
      </w:r>
    </w:p>
    <w:p w14:paraId="732E64DA" w14:textId="77777777" w:rsidR="00A96D2B" w:rsidRDefault="00A96D2B" w:rsidP="00B82D17">
      <w:pPr>
        <w:ind w:left="-851"/>
      </w:pPr>
    </w:p>
    <w:tbl>
      <w:tblPr>
        <w:tblStyle w:val="TableGrid1"/>
        <w:tblW w:w="10585" w:type="dxa"/>
        <w:tblInd w:w="-775" w:type="dxa"/>
        <w:tblBorders>
          <w:left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585"/>
      </w:tblGrid>
      <w:tr w:rsidR="00CF4562" w:rsidRPr="00FF4BB7" w14:paraId="4B6F654A" w14:textId="77777777" w:rsidTr="00CF4562">
        <w:trPr>
          <w:trHeight w:val="540"/>
        </w:trPr>
        <w:tc>
          <w:tcPr>
            <w:tcW w:w="10585" w:type="dxa"/>
            <w:shd w:val="clear" w:color="auto" w:fill="A8D08D" w:themeFill="accent6" w:themeFillTint="99"/>
          </w:tcPr>
          <w:p w14:paraId="4411EBC6" w14:textId="3A7392E7" w:rsidR="00CF4562" w:rsidRPr="00FB6F4A" w:rsidRDefault="00CF4562" w:rsidP="009B442F">
            <w:pPr>
              <w:spacing w:line="259" w:lineRule="auto"/>
              <w:rPr>
                <w:rFonts w:ascii="Arial" w:hAnsi="Arial" w:cs="Arial"/>
                <w:b/>
                <w:color w:val="70AD47" w:themeColor="accent6"/>
                <w:sz w:val="40"/>
                <w:szCs w:val="40"/>
              </w:rPr>
            </w:pPr>
            <w:r w:rsidRPr="00FF4BB7">
              <w:rPr>
                <w:rFonts w:ascii="Arial" w:hAnsi="Arial" w:cs="Arial"/>
                <w:i/>
                <w:iCs/>
                <w:noProof/>
              </w:rPr>
              <w:drawing>
                <wp:anchor distT="0" distB="0" distL="114300" distR="114300" simplePos="0" relativeHeight="251728896" behindDoc="1" locked="0" layoutInCell="1" allowOverlap="1" wp14:anchorId="150F0982" wp14:editId="742B6509">
                  <wp:simplePos x="0" y="0"/>
                  <wp:positionH relativeFrom="column">
                    <wp:posOffset>-6350</wp:posOffset>
                  </wp:positionH>
                  <wp:positionV relativeFrom="paragraph">
                    <wp:posOffset>59055</wp:posOffset>
                  </wp:positionV>
                  <wp:extent cx="446405" cy="339725"/>
                  <wp:effectExtent l="0" t="0" r="0" b="3175"/>
                  <wp:wrapTight wrapText="bothSides">
                    <wp:wrapPolygon edited="0">
                      <wp:start x="0" y="0"/>
                      <wp:lineTo x="0" y="20591"/>
                      <wp:lineTo x="20279" y="20591"/>
                      <wp:lineTo x="20279"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46405" cy="339725"/>
                          </a:xfrm>
                          <a:prstGeom prst="rect">
                            <a:avLst/>
                          </a:prstGeom>
                          <a:noFill/>
                        </pic:spPr>
                      </pic:pic>
                    </a:graphicData>
                  </a:graphic>
                  <wp14:sizeRelH relativeFrom="page">
                    <wp14:pctWidth>0</wp14:pctWidth>
                  </wp14:sizeRelH>
                  <wp14:sizeRelV relativeFrom="page">
                    <wp14:pctHeight>0</wp14:pctHeight>
                  </wp14:sizeRelV>
                </wp:anchor>
              </w:drawing>
            </w:r>
            <w:r w:rsidRPr="00FF4BB7">
              <w:rPr>
                <w:rFonts w:ascii="Arial" w:hAnsi="Arial" w:cs="Arial"/>
              </w:rPr>
              <w:t xml:space="preserve"> </w:t>
            </w:r>
            <w:bookmarkStart w:id="22" w:name="InclusionHealth"/>
            <w:r w:rsidRPr="00741CAA">
              <w:rPr>
                <w:rFonts w:ascii="Arial" w:hAnsi="Arial" w:cs="Arial"/>
                <w:b/>
                <w:color w:val="385623" w:themeColor="accent6" w:themeShade="80"/>
                <w:sz w:val="40"/>
                <w:szCs w:val="40"/>
              </w:rPr>
              <w:t xml:space="preserve">Inclusion Health </w:t>
            </w:r>
            <w:bookmarkEnd w:id="22"/>
          </w:p>
          <w:p w14:paraId="7E8EE836" w14:textId="289537F0" w:rsidR="00CF4562" w:rsidRPr="00FF4BB7" w:rsidRDefault="00CF4562" w:rsidP="00741CAA">
            <w:pPr>
              <w:spacing w:line="259" w:lineRule="auto"/>
              <w:rPr>
                <w:rFonts w:ascii="Arial" w:hAnsi="Arial" w:cs="Arial"/>
                <w:i/>
                <w:iCs/>
              </w:rPr>
            </w:pPr>
            <w:r w:rsidRPr="00FF4BB7">
              <w:rPr>
                <w:rFonts w:ascii="Arial" w:hAnsi="Arial" w:cs="Arial"/>
                <w:i/>
                <w:iCs/>
              </w:rPr>
              <w:t>Leads: Cathie Railton (Migrant Health) Andy Maddison (Rough Sleeping &amp; Homelessness)</w:t>
            </w:r>
          </w:p>
        </w:tc>
      </w:tr>
      <w:tr w:rsidR="00CF4562" w:rsidRPr="00FF4BB7" w14:paraId="53C704C6" w14:textId="77777777" w:rsidTr="00791055">
        <w:trPr>
          <w:trHeight w:val="70"/>
        </w:trPr>
        <w:tc>
          <w:tcPr>
            <w:tcW w:w="10585" w:type="dxa"/>
            <w:shd w:val="clear" w:color="auto" w:fill="A8D08D" w:themeFill="accent6" w:themeFillTint="99"/>
          </w:tcPr>
          <w:p w14:paraId="0B8DA386" w14:textId="6198B080" w:rsidR="00CF4562" w:rsidRPr="00FF4BB7" w:rsidRDefault="00CF4562" w:rsidP="009B442F">
            <w:pPr>
              <w:rPr>
                <w:rFonts w:ascii="Arial" w:hAnsi="Arial" w:cs="Arial"/>
              </w:rPr>
            </w:pPr>
          </w:p>
        </w:tc>
      </w:tr>
    </w:tbl>
    <w:p w14:paraId="14709B39" w14:textId="3EFFA755" w:rsidR="00AB3CB9" w:rsidRDefault="00AB3CB9" w:rsidP="00CF4562"/>
    <w:p w14:paraId="53D5AF2D" w14:textId="77777777" w:rsidR="00AB3CB9" w:rsidRPr="002E3F30" w:rsidRDefault="00AB3CB9" w:rsidP="00AB3CB9">
      <w:pPr>
        <w:ind w:left="-709"/>
        <w:rPr>
          <w:rFonts w:ascii="Arial" w:hAnsi="Arial" w:cs="Arial"/>
          <w:b/>
          <w:bCs/>
        </w:rPr>
      </w:pPr>
      <w:bookmarkStart w:id="23" w:name="_Hlk78463448"/>
      <w:r w:rsidRPr="002E3F30">
        <w:rPr>
          <w:rFonts w:ascii="Arial" w:hAnsi="Arial" w:cs="Arial"/>
          <w:b/>
          <w:bCs/>
        </w:rPr>
        <w:t>NHSEI letter to support inclusion health groups access the COVID vaccine</w:t>
      </w:r>
    </w:p>
    <w:bookmarkEnd w:id="23"/>
    <w:p w14:paraId="47AE2D49" w14:textId="77777777" w:rsidR="00AB3CB9" w:rsidRPr="002E3F30" w:rsidRDefault="00AB3CB9" w:rsidP="00AB3CB9">
      <w:pPr>
        <w:ind w:left="-709"/>
        <w:rPr>
          <w:rFonts w:ascii="Arial" w:hAnsi="Arial" w:cs="Arial"/>
          <w:lang w:val="en"/>
        </w:rPr>
      </w:pPr>
      <w:r w:rsidRPr="002E3F30">
        <w:rPr>
          <w:rFonts w:ascii="Arial" w:hAnsi="Arial" w:cs="Arial"/>
        </w:rPr>
        <w:t xml:space="preserve">NHSEI have published a letter by Dr Nikki </w:t>
      </w:r>
      <w:proofErr w:type="spellStart"/>
      <w:r w:rsidRPr="002E3F30">
        <w:rPr>
          <w:rFonts w:ascii="Arial" w:hAnsi="Arial" w:cs="Arial"/>
        </w:rPr>
        <w:t>Kanani</w:t>
      </w:r>
      <w:proofErr w:type="spellEnd"/>
      <w:r w:rsidRPr="002E3F30">
        <w:rPr>
          <w:rFonts w:ascii="Arial" w:hAnsi="Arial" w:cs="Arial"/>
        </w:rPr>
        <w:t xml:space="preserve">, Deputy SRO, COVID-19 Vaccination Deployment Programme and Medical Director of Primary Care aimed at individuals without an NHS number, to explain their right to free COVID-19 vaccination and treatment and to register with a GP. The letter will also help migrants to explain to staff at vaccination centres and GP practices about their rights to access the vaccination and clearly states that they will never be forced to have the COVID-19 vaccine and it does not affect their asylum or refugee status. It also states that no immigration checks are needed to get tested, treated or vaccinated for COVID-19. It is available on the Migrant Health Guide </w:t>
      </w:r>
      <w:hyperlink r:id="rId70" w:history="1">
        <w:r w:rsidRPr="002E3F30">
          <w:rPr>
            <w:rStyle w:val="Hyperlink"/>
            <w:rFonts w:ascii="Arial" w:hAnsi="Arial" w:cs="Arial"/>
          </w:rPr>
          <w:t>here</w:t>
        </w:r>
      </w:hyperlink>
      <w:r w:rsidRPr="002E3F30">
        <w:rPr>
          <w:rFonts w:ascii="Arial" w:hAnsi="Arial" w:cs="Arial"/>
        </w:rPr>
        <w:t xml:space="preserve"> under ‘</w:t>
      </w:r>
      <w:r w:rsidRPr="002E3F30">
        <w:rPr>
          <w:rFonts w:ascii="Arial" w:hAnsi="Arial" w:cs="Arial"/>
          <w:lang w:val="en"/>
        </w:rPr>
        <w:t>Accessing COVID-19 vaccination without an NHS number’.</w:t>
      </w:r>
    </w:p>
    <w:p w14:paraId="70C3489C" w14:textId="1F16241D" w:rsidR="00AB3CB9" w:rsidRDefault="00AB3CB9" w:rsidP="00AB3CB9">
      <w:pPr>
        <w:ind w:left="-709"/>
      </w:pPr>
    </w:p>
    <w:p w14:paraId="14AB347E" w14:textId="77777777" w:rsidR="00AB3CB9" w:rsidRPr="002E3F30" w:rsidRDefault="00AB3CB9" w:rsidP="00AB3CB9">
      <w:pPr>
        <w:autoSpaceDE w:val="0"/>
        <w:autoSpaceDN w:val="0"/>
        <w:ind w:left="-709"/>
        <w:rPr>
          <w:rFonts w:ascii="Arial" w:hAnsi="Arial" w:cs="Arial"/>
          <w:b/>
          <w:bCs/>
          <w:lang w:val="en"/>
        </w:rPr>
      </w:pPr>
      <w:bookmarkStart w:id="24" w:name="_Hlk78463480"/>
      <w:r w:rsidRPr="002E3F30">
        <w:rPr>
          <w:rFonts w:ascii="Arial" w:hAnsi="Arial" w:cs="Arial"/>
          <w:b/>
          <w:bCs/>
          <w:lang w:val="en"/>
        </w:rPr>
        <w:t>Inclusion Health CPD half day, 21</w:t>
      </w:r>
      <w:r w:rsidRPr="002E3F30">
        <w:rPr>
          <w:rFonts w:ascii="Arial" w:hAnsi="Arial" w:cs="Arial"/>
          <w:b/>
          <w:bCs/>
          <w:vertAlign w:val="superscript"/>
          <w:lang w:val="en"/>
        </w:rPr>
        <w:t>st</w:t>
      </w:r>
      <w:r w:rsidRPr="002E3F30">
        <w:rPr>
          <w:rFonts w:ascii="Arial" w:hAnsi="Arial" w:cs="Arial"/>
          <w:b/>
          <w:bCs/>
          <w:lang w:val="en"/>
        </w:rPr>
        <w:t xml:space="preserve"> October </w:t>
      </w:r>
    </w:p>
    <w:bookmarkEnd w:id="24"/>
    <w:p w14:paraId="070979C7" w14:textId="77777777" w:rsidR="00AB3CB9" w:rsidRPr="002E3F30" w:rsidRDefault="00AB3CB9" w:rsidP="00AB3CB9">
      <w:pPr>
        <w:autoSpaceDE w:val="0"/>
        <w:autoSpaceDN w:val="0"/>
        <w:ind w:left="-709"/>
        <w:rPr>
          <w:rFonts w:ascii="Arial" w:hAnsi="Arial" w:cs="Arial"/>
          <w:lang w:val="en"/>
        </w:rPr>
      </w:pPr>
      <w:r w:rsidRPr="002E3F30">
        <w:rPr>
          <w:rFonts w:ascii="Arial" w:eastAsia="Times New Roman" w:hAnsi="Arial" w:cs="Arial"/>
          <w:color w:val="000000"/>
        </w:rPr>
        <w:t xml:space="preserve">Brighton and Sussex Medical School and the Faculty for Homeless and Inclusion Health are planning this virtual half day update for the Autumn. Further details </w:t>
      </w:r>
      <w:hyperlink r:id="rId71" w:history="1">
        <w:r w:rsidRPr="002E3F30">
          <w:rPr>
            <w:rStyle w:val="Hyperlink"/>
            <w:rFonts w:ascii="Arial" w:eastAsia="Times New Roman" w:hAnsi="Arial" w:cs="Arial"/>
          </w:rPr>
          <w:t>here</w:t>
        </w:r>
      </w:hyperlink>
      <w:r w:rsidRPr="002E3F30">
        <w:rPr>
          <w:rFonts w:ascii="Arial" w:eastAsia="Times New Roman" w:hAnsi="Arial" w:cs="Arial"/>
          <w:color w:val="000000"/>
        </w:rPr>
        <w:t>.</w:t>
      </w:r>
      <w:r w:rsidRPr="002E3F30">
        <w:rPr>
          <w:rFonts w:ascii="Arial" w:hAnsi="Arial" w:cs="Arial"/>
        </w:rPr>
        <w:t xml:space="preserve"> </w:t>
      </w:r>
      <w:r w:rsidRPr="002E3F30">
        <w:rPr>
          <w:rFonts w:ascii="Arial" w:eastAsia="Times New Roman" w:hAnsi="Arial" w:cs="Arial"/>
          <w:color w:val="000000"/>
        </w:rPr>
        <w:t xml:space="preserve"> </w:t>
      </w:r>
    </w:p>
    <w:p w14:paraId="2F74263B" w14:textId="77777777" w:rsidR="00AB3CB9" w:rsidRDefault="00AB3CB9" w:rsidP="00AB3CB9">
      <w:pPr>
        <w:ind w:left="-709"/>
      </w:pPr>
    </w:p>
    <w:tbl>
      <w:tblPr>
        <w:tblStyle w:val="TableGrid"/>
        <w:tblW w:w="10490" w:type="dxa"/>
        <w:tblInd w:w="-70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914CAB" w:rsidRPr="006111CB" w14:paraId="75A0CB0F" w14:textId="77777777" w:rsidTr="00914CAB">
        <w:tc>
          <w:tcPr>
            <w:tcW w:w="10490" w:type="dxa"/>
            <w:shd w:val="clear" w:color="auto" w:fill="E2EFD9" w:themeFill="accent6" w:themeFillTint="33"/>
          </w:tcPr>
          <w:p w14:paraId="554B1AEC" w14:textId="77777777" w:rsidR="00914CAB" w:rsidRPr="00734A15" w:rsidRDefault="00914CAB" w:rsidP="005A63BE">
            <w:pPr>
              <w:keepNext/>
              <w:keepLines/>
              <w:jc w:val="center"/>
              <w:outlineLvl w:val="0"/>
              <w:rPr>
                <w:rFonts w:ascii="Arial" w:eastAsiaTheme="majorEastAsia" w:hAnsi="Arial" w:cs="Arial"/>
                <w:b/>
                <w:color w:val="70AD47" w:themeColor="accent6"/>
                <w:sz w:val="28"/>
                <w:szCs w:val="28"/>
              </w:rPr>
            </w:pPr>
            <w:bookmarkStart w:id="25" w:name="MigrantHealth"/>
            <w:r w:rsidRPr="00734A15">
              <w:rPr>
                <w:rFonts w:ascii="Arial" w:eastAsiaTheme="majorEastAsia" w:hAnsi="Arial" w:cs="Arial"/>
                <w:b/>
                <w:color w:val="70AD47" w:themeColor="accent6"/>
                <w:sz w:val="28"/>
                <w:szCs w:val="28"/>
              </w:rPr>
              <w:t>Migrant Health</w:t>
            </w:r>
            <w:bookmarkEnd w:id="25"/>
          </w:p>
          <w:p w14:paraId="3D54B497" w14:textId="77777777" w:rsidR="00914CAB" w:rsidRPr="00734A15" w:rsidRDefault="00914CAB" w:rsidP="005A63BE">
            <w:pPr>
              <w:jc w:val="center"/>
              <w:rPr>
                <w:rFonts w:cstheme="minorHAnsi"/>
              </w:rPr>
            </w:pPr>
            <w:r w:rsidRPr="00734A15">
              <w:rPr>
                <w:rFonts w:cstheme="minorHAnsi"/>
              </w:rPr>
              <w:t>HWB Team Lead: Cathie Railton</w:t>
            </w:r>
          </w:p>
        </w:tc>
      </w:tr>
    </w:tbl>
    <w:p w14:paraId="6FDD0248" w14:textId="13236963" w:rsidR="00FF4BB7" w:rsidRDefault="00FF4BB7" w:rsidP="00B82D17">
      <w:pPr>
        <w:ind w:left="-851"/>
      </w:pPr>
    </w:p>
    <w:p w14:paraId="2B2BF21F" w14:textId="77777777" w:rsidR="00AB3CB9" w:rsidRPr="002E3F30" w:rsidRDefault="00AB3CB9" w:rsidP="003A5FB3">
      <w:pPr>
        <w:ind w:left="-709"/>
        <w:rPr>
          <w:rFonts w:ascii="Arial" w:hAnsi="Arial" w:cs="Arial"/>
          <w:b/>
          <w:bCs/>
        </w:rPr>
      </w:pPr>
      <w:bookmarkStart w:id="26" w:name="_Hlk78463505"/>
      <w:r w:rsidRPr="002E3F30">
        <w:rPr>
          <w:rFonts w:ascii="Arial" w:hAnsi="Arial" w:cs="Arial"/>
          <w:b/>
          <w:bCs/>
        </w:rPr>
        <w:t>Afghanistan Locally Employed Staff Ex-Gratia Scheme</w:t>
      </w:r>
    </w:p>
    <w:bookmarkEnd w:id="26"/>
    <w:p w14:paraId="4FF4559E" w14:textId="77777777" w:rsidR="00AB3CB9" w:rsidRPr="002E3F30" w:rsidRDefault="00AB3CB9" w:rsidP="003A5FB3">
      <w:pPr>
        <w:ind w:left="-709"/>
        <w:rPr>
          <w:rFonts w:ascii="Arial" w:hAnsi="Arial" w:cs="Arial"/>
        </w:rPr>
      </w:pPr>
      <w:r w:rsidRPr="002E3F30">
        <w:rPr>
          <w:rFonts w:ascii="Arial" w:hAnsi="Arial" w:cs="Arial"/>
        </w:rPr>
        <w:t xml:space="preserve">PHE advice has been released for primary healthcare professionals about supporting individuals who come to the UK under the </w:t>
      </w:r>
      <w:hyperlink r:id="rId72" w:history="1">
        <w:r w:rsidRPr="002E3F30">
          <w:rPr>
            <w:rStyle w:val="Hyperlink"/>
            <w:rFonts w:ascii="Arial" w:hAnsi="Arial" w:cs="Arial"/>
          </w:rPr>
          <w:t>Afghanistan Locally Employed Staff Ex-Gratia Scheme</w:t>
        </w:r>
      </w:hyperlink>
      <w:r w:rsidRPr="002E3F30">
        <w:rPr>
          <w:rFonts w:ascii="Arial" w:hAnsi="Arial" w:cs="Arial"/>
        </w:rPr>
        <w:t xml:space="preserve"> once they are dispersed. </w:t>
      </w:r>
    </w:p>
    <w:p w14:paraId="39666E4C" w14:textId="37ACFEC5" w:rsidR="003A5FB3" w:rsidRDefault="003A5FB3" w:rsidP="00637C43">
      <w:pPr>
        <w:ind w:left="-851"/>
        <w:jc w:val="center"/>
        <w:rPr>
          <w:rFonts w:ascii="Tahoma" w:hAnsi="Tahoma" w:cs="Tahoma"/>
          <w:sz w:val="24"/>
          <w:szCs w:val="24"/>
        </w:rPr>
      </w:pPr>
      <w:r w:rsidRPr="00F7401B">
        <w:rPr>
          <w:rFonts w:ascii="Tahoma" w:hAnsi="Tahoma" w:cs="Tahoma"/>
          <w:sz w:val="24"/>
          <w:szCs w:val="24"/>
        </w:rPr>
        <w:object w:dxaOrig="1518" w:dyaOrig="989" w14:anchorId="6CF45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3" o:title=""/>
          </v:shape>
          <o:OLEObject Type="Embed" ProgID="AcroExch.Document.DC" ShapeID="_x0000_i1025" DrawAspect="Icon" ObjectID="_1689076569" r:id="rId74"/>
        </w:object>
      </w:r>
    </w:p>
    <w:p w14:paraId="389EE023" w14:textId="6DF44278" w:rsidR="003A5FB3" w:rsidRDefault="003A5FB3" w:rsidP="003A5FB3">
      <w:pPr>
        <w:spacing w:line="360" w:lineRule="auto"/>
        <w:ind w:left="-709"/>
        <w:rPr>
          <w:rFonts w:ascii="Arial" w:hAnsi="Arial" w:cs="Arial"/>
          <w:b/>
          <w:bCs/>
        </w:rPr>
      </w:pPr>
      <w:bookmarkStart w:id="27" w:name="_Hlk78463518"/>
      <w:r w:rsidRPr="005B6C3D">
        <w:rPr>
          <w:rFonts w:ascii="Arial" w:hAnsi="Arial" w:cs="Arial"/>
          <w:b/>
          <w:bCs/>
        </w:rPr>
        <w:t>Migrant Health Guide</w:t>
      </w:r>
    </w:p>
    <w:bookmarkEnd w:id="27"/>
    <w:p w14:paraId="2AA3ED5B" w14:textId="77777777" w:rsidR="00637C43" w:rsidRDefault="003A5FB3" w:rsidP="00637C43">
      <w:pPr>
        <w:spacing w:after="0" w:line="276" w:lineRule="auto"/>
        <w:ind w:left="-709"/>
        <w:rPr>
          <w:rFonts w:ascii="Arial" w:hAnsi="Arial" w:cs="Arial"/>
          <w:lang w:eastAsia="ja-JP"/>
        </w:rPr>
      </w:pPr>
      <w:r w:rsidRPr="002E3F30">
        <w:rPr>
          <w:rFonts w:ascii="Arial" w:hAnsi="Arial" w:cs="Arial"/>
          <w:lang w:eastAsia="ja-JP"/>
        </w:rPr>
        <w:t xml:space="preserve">The </w:t>
      </w:r>
      <w:hyperlink r:id="rId75" w:history="1">
        <w:r w:rsidRPr="002E3F30">
          <w:rPr>
            <w:rFonts w:ascii="Arial" w:hAnsi="Arial" w:cs="Arial"/>
            <w:color w:val="0563C1" w:themeColor="hyperlink"/>
            <w:u w:val="single"/>
            <w:lang w:eastAsia="ja-JP"/>
          </w:rPr>
          <w:t>mental health page</w:t>
        </w:r>
      </w:hyperlink>
      <w:r w:rsidRPr="002E3F30">
        <w:rPr>
          <w:rFonts w:ascii="Arial" w:hAnsi="Arial" w:cs="Arial"/>
          <w:lang w:eastAsia="ja-JP"/>
        </w:rPr>
        <w:t xml:space="preserve"> has been updated with a revised PTSD section, new sections on access to mental health services and support for migrants, and updated resources. A section on migrants’ mental health during the pandemic has been added to the </w:t>
      </w:r>
      <w:hyperlink r:id="rId76" w:history="1">
        <w:r w:rsidRPr="002E3F30">
          <w:rPr>
            <w:rFonts w:ascii="Arial" w:hAnsi="Arial" w:cs="Arial"/>
            <w:color w:val="0563C1" w:themeColor="hyperlink"/>
            <w:u w:val="single"/>
            <w:lang w:eastAsia="ja-JP"/>
          </w:rPr>
          <w:t>COVID-19 page</w:t>
        </w:r>
      </w:hyperlink>
      <w:r w:rsidRPr="002E3F30">
        <w:rPr>
          <w:rFonts w:ascii="Arial" w:hAnsi="Arial" w:cs="Arial"/>
          <w:lang w:eastAsia="ja-JP"/>
        </w:rPr>
        <w:t>.</w:t>
      </w:r>
    </w:p>
    <w:p w14:paraId="22470FDC" w14:textId="77777777" w:rsidR="00916D5E" w:rsidRDefault="00916D5E" w:rsidP="00637C43">
      <w:pPr>
        <w:spacing w:after="0" w:line="276" w:lineRule="auto"/>
        <w:ind w:left="-709"/>
        <w:rPr>
          <w:rFonts w:ascii="Arial" w:eastAsia="Times New Roman" w:hAnsi="Arial" w:cs="Arial"/>
          <w:b/>
          <w:bCs/>
        </w:rPr>
      </w:pPr>
    </w:p>
    <w:p w14:paraId="561AD363" w14:textId="77777777" w:rsidR="00916D5E" w:rsidRDefault="00916D5E" w:rsidP="00637C43">
      <w:pPr>
        <w:spacing w:after="0" w:line="276" w:lineRule="auto"/>
        <w:ind w:left="-709"/>
        <w:rPr>
          <w:rFonts w:ascii="Arial" w:eastAsia="Times New Roman" w:hAnsi="Arial" w:cs="Arial"/>
          <w:b/>
          <w:bCs/>
        </w:rPr>
      </w:pPr>
    </w:p>
    <w:p w14:paraId="694C8900" w14:textId="77777777" w:rsidR="00916D5E" w:rsidRDefault="00916D5E" w:rsidP="00637C43">
      <w:pPr>
        <w:spacing w:after="0" w:line="276" w:lineRule="auto"/>
        <w:ind w:left="-709"/>
        <w:rPr>
          <w:rFonts w:ascii="Arial" w:eastAsia="Times New Roman" w:hAnsi="Arial" w:cs="Arial"/>
          <w:b/>
          <w:bCs/>
        </w:rPr>
      </w:pPr>
    </w:p>
    <w:p w14:paraId="616E5E73" w14:textId="5E2C6C88" w:rsidR="003A5FB3" w:rsidRPr="00637C43" w:rsidRDefault="003A5FB3" w:rsidP="00637C43">
      <w:pPr>
        <w:spacing w:after="0" w:line="276" w:lineRule="auto"/>
        <w:ind w:left="-709"/>
        <w:rPr>
          <w:rFonts w:ascii="Arial" w:hAnsi="Arial" w:cs="Arial"/>
          <w:lang w:eastAsia="ja-JP"/>
        </w:rPr>
      </w:pPr>
      <w:bookmarkStart w:id="28" w:name="_Hlk78463543"/>
      <w:r w:rsidRPr="003A5FB3">
        <w:rPr>
          <w:rFonts w:ascii="Arial" w:eastAsia="Times New Roman" w:hAnsi="Arial" w:cs="Arial"/>
          <w:b/>
          <w:bCs/>
        </w:rPr>
        <w:lastRenderedPageBreak/>
        <w:t xml:space="preserve">Animations aimed at healthcare professionals in England </w:t>
      </w:r>
    </w:p>
    <w:bookmarkEnd w:id="28"/>
    <w:p w14:paraId="4DD07BCA" w14:textId="77777777" w:rsidR="003A5FB3" w:rsidRPr="00637C43" w:rsidRDefault="003A5FB3" w:rsidP="003A5FB3">
      <w:pPr>
        <w:spacing w:line="360" w:lineRule="auto"/>
        <w:ind w:left="-709"/>
        <w:rPr>
          <w:rFonts w:ascii="Arial" w:hAnsi="Arial" w:cs="Arial"/>
        </w:rPr>
      </w:pPr>
      <w:r w:rsidRPr="00637C43">
        <w:rPr>
          <w:rFonts w:ascii="Arial" w:hAnsi="Arial" w:cs="Arial"/>
        </w:rPr>
        <w:t xml:space="preserve">The PHE National Migrant Health Team have produced two animations: </w:t>
      </w:r>
    </w:p>
    <w:p w14:paraId="705C05B3" w14:textId="1A0BB2A1" w:rsidR="003A5FB3" w:rsidRPr="00637C43" w:rsidRDefault="00AB2477" w:rsidP="002E3F30">
      <w:pPr>
        <w:spacing w:after="0" w:line="360" w:lineRule="auto"/>
        <w:ind w:left="-709"/>
        <w:rPr>
          <w:rFonts w:ascii="Arial" w:hAnsi="Arial" w:cs="Arial"/>
        </w:rPr>
      </w:pPr>
      <w:hyperlink r:id="rId77" w:history="1">
        <w:r w:rsidR="003A5FB3" w:rsidRPr="00637C43">
          <w:rPr>
            <w:rStyle w:val="Hyperlink"/>
            <w:rFonts w:ascii="Arial" w:eastAsia="Times New Roman" w:hAnsi="Arial" w:cs="Arial"/>
            <w:color w:val="0563C1"/>
          </w:rPr>
          <w:t>Clarifying NHS entitlements for migrants</w:t>
        </w:r>
      </w:hyperlink>
      <w:r w:rsidR="003A5FB3" w:rsidRPr="00637C43">
        <w:rPr>
          <w:rFonts w:ascii="Arial" w:eastAsia="Times New Roman" w:hAnsi="Arial" w:cs="Arial"/>
        </w:rPr>
        <w:t xml:space="preserve"> , which consists of six short sections: </w:t>
      </w:r>
    </w:p>
    <w:p w14:paraId="6B82456E" w14:textId="77777777" w:rsidR="003A5FB3" w:rsidRPr="00637C43" w:rsidRDefault="003A5FB3" w:rsidP="002E3F30">
      <w:pPr>
        <w:pStyle w:val="ListParagraph"/>
        <w:numPr>
          <w:ilvl w:val="0"/>
          <w:numId w:val="18"/>
        </w:numPr>
        <w:spacing w:after="0" w:line="360" w:lineRule="auto"/>
        <w:rPr>
          <w:rFonts w:ascii="Arial" w:hAnsi="Arial" w:cs="Arial"/>
        </w:rPr>
      </w:pPr>
      <w:r w:rsidRPr="00637C43">
        <w:rPr>
          <w:rFonts w:ascii="Arial" w:eastAsia="Times New Roman" w:hAnsi="Arial" w:cs="Arial"/>
        </w:rPr>
        <w:t xml:space="preserve">Section 1- Introduction to Entitlements for Migrants </w:t>
      </w:r>
    </w:p>
    <w:p w14:paraId="5F327DD4" w14:textId="77777777" w:rsidR="003A5FB3" w:rsidRPr="00637C43" w:rsidRDefault="003A5FB3" w:rsidP="002E3F30">
      <w:pPr>
        <w:pStyle w:val="ListParagraph"/>
        <w:numPr>
          <w:ilvl w:val="0"/>
          <w:numId w:val="18"/>
        </w:numPr>
        <w:spacing w:after="0" w:line="360" w:lineRule="auto"/>
        <w:rPr>
          <w:rFonts w:ascii="Arial" w:hAnsi="Arial" w:cs="Arial"/>
        </w:rPr>
      </w:pPr>
      <w:r w:rsidRPr="00637C43">
        <w:rPr>
          <w:rFonts w:ascii="Arial" w:eastAsia="Times New Roman" w:hAnsi="Arial" w:cs="Arial"/>
        </w:rPr>
        <w:t xml:space="preserve">Section 2- Karman’s Story (case study provided by Doctors of the World) </w:t>
      </w:r>
    </w:p>
    <w:p w14:paraId="4A74AC25" w14:textId="77777777" w:rsidR="003A5FB3" w:rsidRPr="00637C43" w:rsidRDefault="003A5FB3" w:rsidP="002E3F30">
      <w:pPr>
        <w:pStyle w:val="ListParagraph"/>
        <w:numPr>
          <w:ilvl w:val="0"/>
          <w:numId w:val="18"/>
        </w:numPr>
        <w:spacing w:after="0" w:line="360" w:lineRule="auto"/>
        <w:rPr>
          <w:rFonts w:ascii="Arial" w:hAnsi="Arial" w:cs="Arial"/>
        </w:rPr>
      </w:pPr>
      <w:r w:rsidRPr="00637C43">
        <w:rPr>
          <w:rFonts w:ascii="Arial" w:eastAsia="Times New Roman" w:hAnsi="Arial" w:cs="Arial"/>
        </w:rPr>
        <w:t xml:space="preserve">Section 3- NHS Entitlements to Primary Care in England </w:t>
      </w:r>
    </w:p>
    <w:p w14:paraId="4DD18F4D" w14:textId="77777777" w:rsidR="003A5FB3" w:rsidRPr="00637C43" w:rsidRDefault="003A5FB3" w:rsidP="002E3F30">
      <w:pPr>
        <w:pStyle w:val="ListParagraph"/>
        <w:numPr>
          <w:ilvl w:val="0"/>
          <w:numId w:val="18"/>
        </w:numPr>
        <w:spacing w:after="0" w:line="360" w:lineRule="auto"/>
        <w:rPr>
          <w:rFonts w:ascii="Arial" w:hAnsi="Arial" w:cs="Arial"/>
        </w:rPr>
      </w:pPr>
      <w:r w:rsidRPr="00637C43">
        <w:rPr>
          <w:rFonts w:ascii="Arial" w:eastAsia="Times New Roman" w:hAnsi="Arial" w:cs="Arial"/>
        </w:rPr>
        <w:t xml:space="preserve">Section 4- NHS Entitlements to Secondary Care in England </w:t>
      </w:r>
    </w:p>
    <w:p w14:paraId="1CD58C4D" w14:textId="77777777" w:rsidR="003A5FB3" w:rsidRPr="00637C43" w:rsidRDefault="003A5FB3" w:rsidP="002E3F30">
      <w:pPr>
        <w:pStyle w:val="ListParagraph"/>
        <w:numPr>
          <w:ilvl w:val="0"/>
          <w:numId w:val="18"/>
        </w:numPr>
        <w:spacing w:after="0" w:line="360" w:lineRule="auto"/>
        <w:rPr>
          <w:rFonts w:ascii="Arial" w:hAnsi="Arial" w:cs="Arial"/>
        </w:rPr>
      </w:pPr>
      <w:r w:rsidRPr="00637C43">
        <w:rPr>
          <w:rFonts w:ascii="Arial" w:eastAsia="Times New Roman" w:hAnsi="Arial" w:cs="Arial"/>
        </w:rPr>
        <w:t xml:space="preserve">Section 5- Dental Treatment for Migrants in England </w:t>
      </w:r>
    </w:p>
    <w:p w14:paraId="6450B75B" w14:textId="77777777" w:rsidR="003A5FB3" w:rsidRPr="00637C43" w:rsidRDefault="003A5FB3" w:rsidP="002E3F30">
      <w:pPr>
        <w:pStyle w:val="ListParagraph"/>
        <w:numPr>
          <w:ilvl w:val="0"/>
          <w:numId w:val="18"/>
        </w:numPr>
        <w:spacing w:after="0" w:line="360" w:lineRule="auto"/>
        <w:rPr>
          <w:rFonts w:ascii="Arial" w:hAnsi="Arial" w:cs="Arial"/>
        </w:rPr>
      </w:pPr>
      <w:r w:rsidRPr="00637C43">
        <w:rPr>
          <w:rFonts w:ascii="Arial" w:eastAsia="Times New Roman" w:hAnsi="Arial" w:cs="Arial"/>
        </w:rPr>
        <w:t>Section 6- Assessing New Patients from Overseas</w:t>
      </w:r>
    </w:p>
    <w:p w14:paraId="71C17780" w14:textId="77777777" w:rsidR="003A5FB3" w:rsidRPr="00637C43" w:rsidRDefault="00AB2477" w:rsidP="003A5FB3">
      <w:pPr>
        <w:pStyle w:val="ListParagraph"/>
        <w:spacing w:line="360" w:lineRule="auto"/>
        <w:ind w:left="-709"/>
        <w:rPr>
          <w:rFonts w:ascii="Arial" w:eastAsia="Times New Roman" w:hAnsi="Arial" w:cs="Arial"/>
        </w:rPr>
      </w:pPr>
      <w:hyperlink r:id="rId78" w:history="1">
        <w:r w:rsidR="003A5FB3" w:rsidRPr="00637C43">
          <w:rPr>
            <w:rStyle w:val="Hyperlink"/>
            <w:rFonts w:ascii="Arial" w:eastAsia="Times New Roman" w:hAnsi="Arial" w:cs="Arial"/>
            <w:color w:val="0563C1"/>
          </w:rPr>
          <w:t>Keeping up to date with vaccinations for migrants</w:t>
        </w:r>
      </w:hyperlink>
      <w:r w:rsidR="003A5FB3" w:rsidRPr="00637C43">
        <w:rPr>
          <w:rFonts w:ascii="Arial" w:eastAsia="Times New Roman" w:hAnsi="Arial" w:cs="Arial"/>
        </w:rPr>
        <w:t>.</w:t>
      </w:r>
    </w:p>
    <w:p w14:paraId="5F2D7FF9" w14:textId="77777777" w:rsidR="003A5FB3" w:rsidRPr="00637C43" w:rsidRDefault="003A5FB3" w:rsidP="003A5FB3">
      <w:pPr>
        <w:pStyle w:val="ListParagraph"/>
        <w:spacing w:line="276" w:lineRule="auto"/>
        <w:ind w:left="-709"/>
        <w:rPr>
          <w:rFonts w:ascii="Arial" w:hAnsi="Arial" w:cs="Arial"/>
        </w:rPr>
      </w:pPr>
      <w:r w:rsidRPr="00637C43">
        <w:rPr>
          <w:rFonts w:ascii="Arial" w:hAnsi="Arial" w:cs="Arial"/>
        </w:rPr>
        <w:t xml:space="preserve">These animated resources address recommendations arising from a stakeholder engagement exercise to improve the </w:t>
      </w:r>
      <w:hyperlink r:id="rId79" w:history="1">
        <w:r w:rsidRPr="00637C43">
          <w:rPr>
            <w:rStyle w:val="Hyperlink"/>
            <w:rFonts w:ascii="Arial" w:hAnsi="Arial" w:cs="Arial"/>
            <w:color w:val="0563C1"/>
          </w:rPr>
          <w:t>Migrant Health Guide NHS entitlements page</w:t>
        </w:r>
      </w:hyperlink>
      <w:r w:rsidRPr="00637C43">
        <w:rPr>
          <w:rFonts w:ascii="Arial" w:hAnsi="Arial" w:cs="Arial"/>
        </w:rPr>
        <w:t xml:space="preserve">, done in 2019, which asked for more clarity about NHS entitlements and to adopt a more culturally sensitive approach. These outputs will also complement a suite of PHE and NHSE/I COVID-19 vaccination resources (for the general public) being made available to mitigate vaccination inequalities. </w:t>
      </w:r>
    </w:p>
    <w:p w14:paraId="50BA4E9D" w14:textId="77777777" w:rsidR="003A5FB3" w:rsidRPr="00637C43" w:rsidRDefault="003A5FB3" w:rsidP="003A5FB3">
      <w:pPr>
        <w:pStyle w:val="ListParagraph"/>
        <w:spacing w:line="276" w:lineRule="auto"/>
        <w:ind w:left="-709"/>
        <w:rPr>
          <w:rFonts w:ascii="Arial" w:hAnsi="Arial" w:cs="Arial"/>
        </w:rPr>
      </w:pPr>
      <w:r w:rsidRPr="00637C43">
        <w:rPr>
          <w:rFonts w:ascii="Arial" w:hAnsi="Arial" w:cs="Arial"/>
        </w:rPr>
        <w:t>The animations aim to dispel fears of being charged for free NHS services, supports PHE’s role in reducing health inequalities by clarifying entitlements to healthcare and upholds the Public Sector Equality Duty.</w:t>
      </w:r>
    </w:p>
    <w:p w14:paraId="7E73F62E" w14:textId="77777777" w:rsidR="003A5FB3" w:rsidRPr="00637C43" w:rsidRDefault="003A5FB3" w:rsidP="003A5FB3">
      <w:pPr>
        <w:pStyle w:val="ListParagraph"/>
        <w:spacing w:line="276" w:lineRule="auto"/>
        <w:ind w:left="-709"/>
        <w:rPr>
          <w:rFonts w:ascii="Arial" w:hAnsi="Arial" w:cs="Arial"/>
        </w:rPr>
      </w:pPr>
    </w:p>
    <w:p w14:paraId="4E11E529" w14:textId="77777777" w:rsidR="003A5FB3" w:rsidRPr="00637C43" w:rsidRDefault="003A5FB3" w:rsidP="003A5FB3">
      <w:pPr>
        <w:pStyle w:val="ListParagraph"/>
        <w:spacing w:after="0" w:line="240" w:lineRule="auto"/>
        <w:ind w:left="-709"/>
        <w:rPr>
          <w:rFonts w:ascii="Arial" w:eastAsia="Times New Roman" w:hAnsi="Arial" w:cs="Arial"/>
          <w:b/>
          <w:bCs/>
          <w:color w:val="000000"/>
        </w:rPr>
      </w:pPr>
      <w:r w:rsidRPr="00637C43">
        <w:rPr>
          <w:rFonts w:ascii="Arial" w:eastAsia="Times New Roman" w:hAnsi="Arial" w:cs="Arial"/>
          <w:b/>
          <w:bCs/>
          <w:color w:val="000000"/>
        </w:rPr>
        <w:t>Doctors of the World social prescribing resources to support migrants</w:t>
      </w:r>
    </w:p>
    <w:p w14:paraId="1E432398" w14:textId="77777777" w:rsidR="003A5FB3" w:rsidRPr="00637C43" w:rsidRDefault="003A5FB3" w:rsidP="003A5FB3">
      <w:pPr>
        <w:pStyle w:val="ListParagraph"/>
        <w:spacing w:after="0" w:line="240" w:lineRule="auto"/>
        <w:ind w:left="-709"/>
        <w:rPr>
          <w:rFonts w:ascii="Arial" w:eastAsia="Times New Roman" w:hAnsi="Arial" w:cs="Arial"/>
          <w:b/>
          <w:bCs/>
          <w:color w:val="000000"/>
        </w:rPr>
      </w:pPr>
    </w:p>
    <w:p w14:paraId="5F5B5DC9" w14:textId="3C03E8F7" w:rsidR="003A5FB3" w:rsidRPr="00637C43" w:rsidRDefault="00AB2477" w:rsidP="00637C43">
      <w:pPr>
        <w:pStyle w:val="ListParagraph"/>
        <w:spacing w:after="0" w:line="240" w:lineRule="auto"/>
        <w:ind w:left="-709"/>
        <w:rPr>
          <w:rFonts w:ascii="Arial" w:eastAsia="Times New Roman" w:hAnsi="Arial" w:cs="Arial"/>
          <w:color w:val="000000"/>
        </w:rPr>
      </w:pPr>
      <w:hyperlink r:id="rId80" w:tgtFrame="_blank" w:history="1">
        <w:r w:rsidR="003A5FB3" w:rsidRPr="00637C43">
          <w:rPr>
            <w:rFonts w:ascii="Arial" w:eastAsia="Times New Roman" w:hAnsi="Arial" w:cs="Arial"/>
            <w:color w:val="007C89"/>
            <w:u w:val="single"/>
          </w:rPr>
          <w:t>New DOTW guidance</w:t>
        </w:r>
      </w:hyperlink>
      <w:r w:rsidR="003A5FB3" w:rsidRPr="00637C43">
        <w:rPr>
          <w:rFonts w:ascii="Arial" w:eastAsia="Times New Roman" w:hAnsi="Arial" w:cs="Arial"/>
          <w:color w:val="000000"/>
        </w:rPr>
        <w:t xml:space="preserve"> on how social prescribing workers can support migrants.</w:t>
      </w:r>
    </w:p>
    <w:p w14:paraId="1420B701" w14:textId="77777777" w:rsidR="003A5FB3" w:rsidRPr="003A5FB3" w:rsidRDefault="003A5FB3" w:rsidP="003A5FB3">
      <w:pPr>
        <w:pStyle w:val="ListParagraph"/>
        <w:spacing w:after="0" w:line="240" w:lineRule="auto"/>
        <w:ind w:left="-709"/>
        <w:rPr>
          <w:rFonts w:ascii="Arial" w:eastAsia="Times New Roman" w:hAnsi="Arial" w:cs="Arial"/>
          <w:color w:val="000000"/>
        </w:rPr>
      </w:pPr>
    </w:p>
    <w:p w14:paraId="4619665F" w14:textId="18F2B8E6" w:rsidR="003A5FB3" w:rsidRPr="00637C43" w:rsidRDefault="003A5FB3" w:rsidP="003A5FB3">
      <w:pPr>
        <w:spacing w:before="100" w:beforeAutospacing="1" w:after="100" w:afterAutospacing="1" w:line="360" w:lineRule="auto"/>
        <w:ind w:left="-709"/>
        <w:rPr>
          <w:rFonts w:ascii="Arial" w:eastAsia="Times New Roman" w:hAnsi="Arial" w:cs="Arial"/>
          <w:color w:val="337AB7"/>
          <w:u w:val="single"/>
          <w:lang w:val="en" w:eastAsia="en-GB"/>
        </w:rPr>
      </w:pPr>
      <w:r w:rsidRPr="00637C43">
        <w:rPr>
          <w:rFonts w:ascii="Arial" w:eastAsia="Times New Roman" w:hAnsi="Arial" w:cs="Arial"/>
          <w:b/>
          <w:bCs/>
          <w:color w:val="333333"/>
          <w:lang w:val="en" w:eastAsia="en-GB"/>
        </w:rPr>
        <w:t>COVID-19 translated advice and guidance</w:t>
      </w:r>
      <w:r w:rsidRPr="00637C43">
        <w:rPr>
          <w:rFonts w:ascii="Arial" w:eastAsia="Times New Roman" w:hAnsi="Arial" w:cs="Arial"/>
          <w:color w:val="333333"/>
          <w:lang w:val="en" w:eastAsia="en-GB"/>
        </w:rPr>
        <w:t> is available on the PHE Migrant Health Guide </w:t>
      </w:r>
      <w:hyperlink r:id="rId81" w:history="1">
        <w:r w:rsidRPr="00637C43">
          <w:rPr>
            <w:rFonts w:ascii="Arial" w:eastAsia="Times New Roman" w:hAnsi="Arial" w:cs="Arial"/>
            <w:color w:val="337AB7"/>
            <w:u w:val="single"/>
            <w:lang w:val="en" w:eastAsia="en-GB"/>
          </w:rPr>
          <w:t>here</w:t>
        </w:r>
      </w:hyperlink>
    </w:p>
    <w:p w14:paraId="54B2DAC8" w14:textId="44E38643" w:rsidR="003A5FB3" w:rsidRPr="00637C43" w:rsidRDefault="003A5FB3" w:rsidP="00503A7E">
      <w:pPr>
        <w:spacing w:before="100" w:beforeAutospacing="1" w:after="100" w:afterAutospacing="1" w:line="360" w:lineRule="auto"/>
        <w:ind w:left="-709"/>
        <w:rPr>
          <w:rFonts w:ascii="Arial" w:eastAsia="Times New Roman" w:hAnsi="Arial" w:cs="Arial"/>
          <w:color w:val="337AB7"/>
          <w:u w:val="single"/>
          <w:lang w:val="en" w:eastAsia="en-GB"/>
        </w:rPr>
      </w:pPr>
      <w:r w:rsidRPr="00637C43">
        <w:rPr>
          <w:rFonts w:ascii="Arial" w:eastAsia="Times New Roman" w:hAnsi="Arial" w:cs="Arial"/>
          <w:b/>
          <w:bCs/>
          <w:color w:val="333333"/>
          <w:lang w:val="en" w:eastAsia="en-GB"/>
        </w:rPr>
        <w:t>PHE COVID-19 guidance </w:t>
      </w:r>
      <w:r w:rsidRPr="00637C43">
        <w:rPr>
          <w:rFonts w:ascii="Arial" w:eastAsia="Times New Roman" w:hAnsi="Arial" w:cs="Arial"/>
          <w:color w:val="333333"/>
          <w:lang w:val="en" w:eastAsia="en-GB"/>
        </w:rPr>
        <w:t>collection page for the </w:t>
      </w:r>
      <w:r w:rsidRPr="00637C43">
        <w:rPr>
          <w:rFonts w:ascii="Arial" w:eastAsia="Times New Roman" w:hAnsi="Arial" w:cs="Arial"/>
          <w:b/>
          <w:bCs/>
          <w:color w:val="333333"/>
          <w:lang w:val="en" w:eastAsia="en-GB"/>
        </w:rPr>
        <w:t>general public includes</w:t>
      </w:r>
      <w:r w:rsidRPr="00637C43">
        <w:rPr>
          <w:rFonts w:ascii="Arial" w:eastAsia="Times New Roman" w:hAnsi="Arial" w:cs="Arial"/>
          <w:color w:val="333333"/>
          <w:lang w:val="en" w:eastAsia="en-GB"/>
        </w:rPr>
        <w:t> translated versions </w:t>
      </w:r>
      <w:hyperlink r:id="rId82" w:history="1">
        <w:r w:rsidRPr="00637C43">
          <w:rPr>
            <w:rFonts w:ascii="Arial" w:eastAsia="Times New Roman" w:hAnsi="Arial" w:cs="Arial"/>
            <w:color w:val="337AB7"/>
            <w:u w:val="single"/>
            <w:lang w:val="en" w:eastAsia="en-GB"/>
          </w:rPr>
          <w:t>here</w:t>
        </w:r>
      </w:hyperlink>
    </w:p>
    <w:p w14:paraId="5702EFA9" w14:textId="02B6A3D6" w:rsidR="00637C43" w:rsidRPr="00637C43" w:rsidRDefault="00503A7E" w:rsidP="00637C43">
      <w:pPr>
        <w:spacing w:before="100" w:beforeAutospacing="1" w:after="100" w:afterAutospacing="1" w:line="360" w:lineRule="auto"/>
        <w:ind w:left="-709"/>
        <w:rPr>
          <w:rFonts w:ascii="Arial" w:eastAsia="Times New Roman" w:hAnsi="Arial" w:cs="Arial"/>
          <w:color w:val="333333"/>
          <w:lang w:val="en" w:eastAsia="en-GB"/>
        </w:rPr>
      </w:pPr>
      <w:r w:rsidRPr="00637C43">
        <w:rPr>
          <w:rFonts w:ascii="Arial" w:eastAsia="Times New Roman" w:hAnsi="Arial" w:cs="Arial"/>
          <w:b/>
          <w:bCs/>
          <w:color w:val="333333"/>
          <w:lang w:eastAsia="en-GB"/>
        </w:rPr>
        <w:t>The updated guidance for accommodation providers of asylum seeker accommodation</w:t>
      </w:r>
      <w:r w:rsidRPr="00637C43">
        <w:rPr>
          <w:rFonts w:ascii="Arial" w:eastAsia="Times New Roman" w:hAnsi="Arial" w:cs="Arial"/>
          <w:color w:val="333333"/>
          <w:lang w:eastAsia="en-GB"/>
        </w:rPr>
        <w:t xml:space="preserve"> was published on Fri 23</w:t>
      </w:r>
      <w:r w:rsidRPr="00637C43">
        <w:rPr>
          <w:rFonts w:ascii="Arial" w:eastAsia="Times New Roman" w:hAnsi="Arial" w:cs="Arial"/>
          <w:color w:val="333333"/>
          <w:vertAlign w:val="superscript"/>
          <w:lang w:eastAsia="en-GB"/>
        </w:rPr>
        <w:t>rd</w:t>
      </w:r>
      <w:r w:rsidRPr="00637C43">
        <w:rPr>
          <w:rFonts w:ascii="Arial" w:eastAsia="Times New Roman" w:hAnsi="Arial" w:cs="Arial"/>
          <w:color w:val="333333"/>
          <w:lang w:eastAsia="en-GB"/>
        </w:rPr>
        <w:t xml:space="preserve"> July </w:t>
      </w:r>
      <w:hyperlink r:id="rId83" w:history="1">
        <w:r w:rsidRPr="00637C43">
          <w:rPr>
            <w:rStyle w:val="Hyperlink"/>
            <w:rFonts w:ascii="Arial" w:eastAsia="Times New Roman" w:hAnsi="Arial" w:cs="Arial"/>
            <w:lang w:eastAsia="en-GB"/>
          </w:rPr>
          <w:t>here</w:t>
        </w:r>
      </w:hyperlink>
      <w:r w:rsidRPr="00637C43">
        <w:rPr>
          <w:rFonts w:ascii="Arial" w:eastAsia="Times New Roman" w:hAnsi="Arial" w:cs="Arial"/>
          <w:color w:val="333333"/>
          <w:lang w:eastAsia="en-GB"/>
        </w:rPr>
        <w:t xml:space="preserve">. The guidance is aimed at all staff involved in providing support to asylum seekers in all accommodation settings. </w:t>
      </w:r>
    </w:p>
    <w:tbl>
      <w:tblPr>
        <w:tblStyle w:val="TableGrid"/>
        <w:tblW w:w="10516" w:type="dxa"/>
        <w:tblInd w:w="-7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8E6F51" w:rsidRPr="003E24C9" w14:paraId="5332FE94" w14:textId="77777777" w:rsidTr="00151FFB">
        <w:trPr>
          <w:trHeight w:val="700"/>
        </w:trPr>
        <w:tc>
          <w:tcPr>
            <w:tcW w:w="10516" w:type="dxa"/>
            <w:shd w:val="clear" w:color="auto" w:fill="A8D08D" w:themeFill="accent6" w:themeFillTint="99"/>
          </w:tcPr>
          <w:p w14:paraId="7DAFE467" w14:textId="77777777" w:rsidR="008E6F51" w:rsidRPr="00741CAA" w:rsidRDefault="008E6F51" w:rsidP="00151FFB">
            <w:pPr>
              <w:pStyle w:val="Heading1"/>
              <w:outlineLvl w:val="0"/>
              <w:rPr>
                <w:color w:val="385623" w:themeColor="accent6" w:themeShade="80"/>
                <w:sz w:val="40"/>
              </w:rPr>
            </w:pPr>
            <w:r w:rsidRPr="00741CAA">
              <w:rPr>
                <w:noProof/>
                <w:color w:val="385623" w:themeColor="accent6" w:themeShade="80"/>
                <w:sz w:val="40"/>
              </w:rPr>
              <w:drawing>
                <wp:anchor distT="0" distB="0" distL="114300" distR="114300" simplePos="0" relativeHeight="251743232" behindDoc="1" locked="0" layoutInCell="1" allowOverlap="1" wp14:anchorId="665D4955" wp14:editId="23D32C5B">
                  <wp:simplePos x="0" y="0"/>
                  <wp:positionH relativeFrom="column">
                    <wp:posOffset>-1905</wp:posOffset>
                  </wp:positionH>
                  <wp:positionV relativeFrom="paragraph">
                    <wp:posOffset>38100</wp:posOffset>
                  </wp:positionV>
                  <wp:extent cx="412750" cy="334010"/>
                  <wp:effectExtent l="0" t="0" r="6350" b="8890"/>
                  <wp:wrapTight wrapText="bothSides">
                    <wp:wrapPolygon edited="0">
                      <wp:start x="0" y="0"/>
                      <wp:lineTo x="0" y="20943"/>
                      <wp:lineTo x="20935" y="20943"/>
                      <wp:lineTo x="209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flipH="1">
                            <a:off x="0" y="0"/>
                            <a:ext cx="412750" cy="334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1CAA">
              <w:rPr>
                <w:color w:val="385623" w:themeColor="accent6" w:themeShade="80"/>
                <w:sz w:val="40"/>
              </w:rPr>
              <w:t>Health Inequalities</w:t>
            </w:r>
          </w:p>
          <w:p w14:paraId="5FDA426B" w14:textId="77777777" w:rsidR="008E6F51" w:rsidRPr="003E24C9" w:rsidRDefault="008E6F51" w:rsidP="00151FFB">
            <w:pPr>
              <w:spacing w:line="259" w:lineRule="auto"/>
              <w:rPr>
                <w:rFonts w:ascii="Arial" w:hAnsi="Arial" w:cs="Arial"/>
                <w:i/>
                <w:iCs/>
              </w:rPr>
            </w:pPr>
            <w:r w:rsidRPr="003E24C9">
              <w:rPr>
                <w:rFonts w:ascii="Arial" w:hAnsi="Arial" w:cs="Arial"/>
                <w:i/>
                <w:iCs/>
              </w:rPr>
              <w:t xml:space="preserve">Lead: Kristin Bash  </w:t>
            </w:r>
          </w:p>
        </w:tc>
      </w:tr>
    </w:tbl>
    <w:p w14:paraId="2D58E77B" w14:textId="77777777" w:rsidR="008E6F51" w:rsidRDefault="008E6F51" w:rsidP="00B82D17">
      <w:pPr>
        <w:ind w:left="-851"/>
      </w:pPr>
    </w:p>
    <w:p w14:paraId="342B83D4" w14:textId="24A8F5B0" w:rsidR="00637C43" w:rsidRPr="00637C43" w:rsidRDefault="008E6F51" w:rsidP="00637C43">
      <w:pPr>
        <w:ind w:left="-851"/>
        <w:rPr>
          <w:rFonts w:ascii="Arial" w:hAnsi="Arial" w:cs="Arial"/>
          <w:b/>
          <w:bCs/>
        </w:rPr>
      </w:pPr>
      <w:bookmarkStart w:id="29" w:name="_Hlk78463724"/>
      <w:r w:rsidRPr="008E6F51">
        <w:rPr>
          <w:rFonts w:ascii="Arial" w:hAnsi="Arial" w:cs="Arial"/>
          <w:b/>
          <w:bCs/>
        </w:rPr>
        <w:t>National Inclusive and Sustainable Economies Network’</w:t>
      </w:r>
    </w:p>
    <w:bookmarkEnd w:id="29"/>
    <w:p w14:paraId="50C236F8" w14:textId="1EF3F195" w:rsidR="008E6F51" w:rsidRDefault="008E6F51" w:rsidP="008E6F51">
      <w:pPr>
        <w:ind w:left="-851"/>
        <w:jc w:val="center"/>
      </w:pPr>
      <w:r>
        <w:object w:dxaOrig="1508" w:dyaOrig="982" w14:anchorId="5C6929F4">
          <v:shape id="_x0000_i1026" type="#_x0000_t75" style="width:76pt;height:49pt" o:ole="">
            <v:imagedata r:id="rId85" o:title=""/>
          </v:shape>
          <o:OLEObject Type="Embed" ProgID="AcroExch.Document.DC" ShapeID="_x0000_i1026" DrawAspect="Icon" ObjectID="_1689076570" r:id="rId86"/>
        </w:object>
      </w:r>
    </w:p>
    <w:p w14:paraId="6542839E" w14:textId="77777777" w:rsidR="008E6F51" w:rsidRDefault="008E6F51" w:rsidP="008E6F51"/>
    <w:p w14:paraId="620CCB4A" w14:textId="40EA08D7" w:rsidR="008E6F51" w:rsidRDefault="008E6F51" w:rsidP="008E6F51">
      <w:pPr>
        <w:rPr>
          <w:rFonts w:ascii="Arial" w:hAnsi="Arial" w:cs="Arial"/>
          <w:b/>
          <w:bCs/>
        </w:rPr>
      </w:pPr>
    </w:p>
    <w:tbl>
      <w:tblPr>
        <w:tblStyle w:val="TableGrid"/>
        <w:tblpPr w:leftFromText="180" w:rightFromText="180" w:vertAnchor="text" w:horzAnchor="margin" w:tblpXSpec="center" w:tblpY="17"/>
        <w:tblW w:w="10516" w:type="dxa"/>
        <w:tblBorders>
          <w:left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516"/>
      </w:tblGrid>
      <w:tr w:rsidR="00637C43" w:rsidRPr="003E24C9" w14:paraId="461AD65F" w14:textId="77777777" w:rsidTr="00637C43">
        <w:trPr>
          <w:trHeight w:val="918"/>
        </w:trPr>
        <w:tc>
          <w:tcPr>
            <w:tcW w:w="10516" w:type="dxa"/>
            <w:shd w:val="clear" w:color="auto" w:fill="A8D08D" w:themeFill="accent6" w:themeFillTint="99"/>
          </w:tcPr>
          <w:p w14:paraId="572BCB15" w14:textId="77777777" w:rsidR="00637C43" w:rsidRPr="00791055" w:rsidRDefault="00637C43" w:rsidP="00637C43">
            <w:pPr>
              <w:pStyle w:val="Heading1"/>
              <w:outlineLvl w:val="0"/>
              <w:rPr>
                <w:color w:val="385623" w:themeColor="accent6" w:themeShade="80"/>
                <w:sz w:val="36"/>
                <w:szCs w:val="40"/>
              </w:rPr>
            </w:pPr>
            <w:bookmarkStart w:id="30" w:name="DataDocumentsLettersReportsGeneral"/>
            <w:r w:rsidRPr="00741CAA">
              <w:rPr>
                <w:noProof/>
                <w:color w:val="385623" w:themeColor="accent6" w:themeShade="80"/>
                <w:sz w:val="40"/>
                <w:szCs w:val="40"/>
              </w:rPr>
              <w:drawing>
                <wp:anchor distT="0" distB="0" distL="114300" distR="114300" simplePos="0" relativeHeight="251745280" behindDoc="1" locked="0" layoutInCell="1" allowOverlap="1" wp14:anchorId="0E9ECA04" wp14:editId="7CB8A436">
                  <wp:simplePos x="0" y="0"/>
                  <wp:positionH relativeFrom="column">
                    <wp:posOffset>-5080</wp:posOffset>
                  </wp:positionH>
                  <wp:positionV relativeFrom="paragraph">
                    <wp:posOffset>5080</wp:posOffset>
                  </wp:positionV>
                  <wp:extent cx="517525" cy="461010"/>
                  <wp:effectExtent l="0" t="0" r="0" b="0"/>
                  <wp:wrapTight wrapText="bothSides">
                    <wp:wrapPolygon edited="0">
                      <wp:start x="2385" y="0"/>
                      <wp:lineTo x="0" y="3570"/>
                      <wp:lineTo x="0" y="16066"/>
                      <wp:lineTo x="1590" y="19636"/>
                      <wp:lineTo x="2385" y="20529"/>
                      <wp:lineTo x="18287" y="20529"/>
                      <wp:lineTo x="19082" y="19636"/>
                      <wp:lineTo x="20672" y="16066"/>
                      <wp:lineTo x="20672" y="3570"/>
                      <wp:lineTo x="18287" y="0"/>
                      <wp:lineTo x="2385"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17525" cy="461010"/>
                          </a:xfrm>
                          <a:prstGeom prst="rect">
                            <a:avLst/>
                          </a:prstGeom>
                          <a:noFill/>
                        </pic:spPr>
                      </pic:pic>
                    </a:graphicData>
                  </a:graphic>
                  <wp14:sizeRelH relativeFrom="margin">
                    <wp14:pctWidth>0</wp14:pctWidth>
                  </wp14:sizeRelH>
                  <wp14:sizeRelV relativeFrom="margin">
                    <wp14:pctHeight>0</wp14:pctHeight>
                  </wp14:sizeRelV>
                </wp:anchor>
              </w:drawing>
            </w:r>
            <w:r w:rsidRPr="00741CAA">
              <w:rPr>
                <w:color w:val="385623" w:themeColor="accent6" w:themeShade="80"/>
                <w:sz w:val="40"/>
                <w:szCs w:val="40"/>
              </w:rPr>
              <w:t xml:space="preserve">Data, Documents, Letters, Reports and General </w:t>
            </w:r>
            <w:bookmarkEnd w:id="30"/>
            <w:r w:rsidRPr="00741CAA">
              <w:rPr>
                <w:color w:val="385623" w:themeColor="accent6" w:themeShade="80"/>
                <w:sz w:val="40"/>
                <w:szCs w:val="40"/>
              </w:rPr>
              <w:t xml:space="preserve">Information </w:t>
            </w:r>
          </w:p>
        </w:tc>
      </w:tr>
    </w:tbl>
    <w:p w14:paraId="68924242" w14:textId="77777777" w:rsidR="008E6F51" w:rsidRPr="008E6F51" w:rsidRDefault="008E6F51" w:rsidP="00637C43">
      <w:pPr>
        <w:rPr>
          <w:rFonts w:ascii="Arial" w:hAnsi="Arial" w:cs="Arial"/>
          <w:b/>
          <w:bCs/>
        </w:rPr>
      </w:pPr>
    </w:p>
    <w:p w14:paraId="782C1B8E" w14:textId="77777777" w:rsidR="00541999" w:rsidRPr="00541999" w:rsidRDefault="00541999" w:rsidP="00541999">
      <w:pPr>
        <w:spacing w:line="240" w:lineRule="auto"/>
        <w:ind w:left="-709"/>
        <w:rPr>
          <w:rFonts w:ascii="Arial" w:eastAsia="Calibri" w:hAnsi="Arial" w:cs="Arial"/>
          <w:b/>
          <w:bCs/>
        </w:rPr>
      </w:pPr>
      <w:bookmarkStart w:id="31" w:name="_Hlk78463749"/>
      <w:r w:rsidRPr="00541999">
        <w:rPr>
          <w:rFonts w:ascii="Arial" w:eastAsia="Calibri" w:hAnsi="Arial" w:cs="Arial"/>
          <w:b/>
          <w:bCs/>
        </w:rPr>
        <w:t>Screening and linkage to Care Summit 2021</w:t>
      </w:r>
    </w:p>
    <w:bookmarkEnd w:id="31"/>
    <w:p w14:paraId="43E8DCE9" w14:textId="63BB776F" w:rsidR="00541999" w:rsidRPr="00541999" w:rsidRDefault="00541999" w:rsidP="00541999">
      <w:pPr>
        <w:spacing w:after="0" w:line="240" w:lineRule="auto"/>
        <w:ind w:left="-709"/>
        <w:rPr>
          <w:rFonts w:ascii="Arial" w:eastAsia="Calibri" w:hAnsi="Arial" w:cs="Arial"/>
        </w:rPr>
      </w:pPr>
      <w:r w:rsidRPr="00541999">
        <w:rPr>
          <w:rFonts w:ascii="Arial" w:eastAsia="Calibri" w:hAnsi="Arial" w:cs="Arial"/>
        </w:rPr>
        <w:t>Please see attached more detail and booking instructions for 5</w:t>
      </w:r>
      <w:r w:rsidRPr="00541999">
        <w:rPr>
          <w:rFonts w:ascii="Arial" w:eastAsia="Calibri" w:hAnsi="Arial" w:cs="Arial"/>
          <w:vertAlign w:val="superscript"/>
        </w:rPr>
        <w:t>th</w:t>
      </w:r>
      <w:r w:rsidRPr="00541999">
        <w:rPr>
          <w:rFonts w:ascii="Arial" w:eastAsia="Calibri" w:hAnsi="Arial" w:cs="Arial"/>
        </w:rPr>
        <w:t xml:space="preserve"> Screening and Linkage to Care Summit – Purring HCV back on the agenda. Summit is supported by Gilead and taking place virtually in September.</w:t>
      </w:r>
    </w:p>
    <w:p w14:paraId="5119E988" w14:textId="15184339" w:rsidR="00A22189" w:rsidRDefault="00541999" w:rsidP="00541999">
      <w:pPr>
        <w:ind w:left="-851"/>
        <w:jc w:val="center"/>
      </w:pPr>
      <w:r>
        <w:object w:dxaOrig="1508" w:dyaOrig="982" w14:anchorId="5ED792EF">
          <v:shape id="_x0000_i1027" type="#_x0000_t75" style="width:76pt;height:49pt" o:ole="">
            <v:imagedata r:id="rId88" o:title=""/>
          </v:shape>
          <o:OLEObject Type="Embed" ProgID="AcroExch.Document.DC" ShapeID="_x0000_i1027" DrawAspect="Icon" ObjectID="_1689076571" r:id="rId89"/>
        </w:object>
      </w:r>
    </w:p>
    <w:p w14:paraId="3A391D10" w14:textId="3C1CB073" w:rsidR="00FF4BB7" w:rsidRDefault="00FF4BB7" w:rsidP="00B82D17">
      <w:pPr>
        <w:ind w:left="-851"/>
      </w:pPr>
    </w:p>
    <w:p w14:paraId="229401A9" w14:textId="77777777" w:rsidR="009425AB" w:rsidRPr="009425AB" w:rsidRDefault="009425AB" w:rsidP="009425AB">
      <w:pPr>
        <w:spacing w:before="75" w:after="60" w:line="240" w:lineRule="auto"/>
        <w:ind w:left="-709"/>
        <w:outlineLvl w:val="1"/>
        <w:rPr>
          <w:rFonts w:ascii="Arial" w:eastAsia="SimSun" w:hAnsi="Arial" w:cs="Arial"/>
          <w:b/>
          <w:bCs/>
          <w:lang w:eastAsia="zh-CN"/>
        </w:rPr>
      </w:pPr>
      <w:bookmarkStart w:id="32" w:name="_Hlk78463766"/>
      <w:bookmarkStart w:id="33" w:name="_GoBack"/>
      <w:r w:rsidRPr="009425AB">
        <w:rPr>
          <w:rFonts w:ascii="Arial" w:eastAsia="SimSun" w:hAnsi="Arial" w:cs="Arial"/>
          <w:b/>
          <w:bCs/>
          <w:lang w:eastAsia="zh-CN"/>
        </w:rPr>
        <w:t>Remit letter</w:t>
      </w:r>
    </w:p>
    <w:bookmarkEnd w:id="32"/>
    <w:bookmarkEnd w:id="33"/>
    <w:p w14:paraId="23106CF0" w14:textId="77777777" w:rsidR="009425AB" w:rsidRPr="009425AB" w:rsidRDefault="009425AB" w:rsidP="009425AB">
      <w:pPr>
        <w:spacing w:before="100" w:after="240" w:line="240" w:lineRule="auto"/>
        <w:ind w:left="-709"/>
        <w:rPr>
          <w:rFonts w:ascii="Arial" w:eastAsia="SimSun" w:hAnsi="Arial" w:cs="Arial"/>
          <w:color w:val="232323"/>
          <w:lang w:eastAsia="zh-CN"/>
        </w:rPr>
      </w:pPr>
      <w:r w:rsidRPr="009425AB">
        <w:rPr>
          <w:rFonts w:ascii="Arial" w:eastAsia="SimSun" w:hAnsi="Arial" w:cs="Arial"/>
          <w:color w:val="232323"/>
          <w:lang w:eastAsia="zh-CN"/>
        </w:rPr>
        <w:t>This week the </w:t>
      </w:r>
      <w:hyperlink r:id="rId90" w:tgtFrame="_blank" w:history="1">
        <w:r w:rsidRPr="009425AB">
          <w:rPr>
            <w:rFonts w:ascii="Arial" w:eastAsia="SimSun" w:hAnsi="Arial" w:cs="Arial"/>
            <w:color w:val="1D5782"/>
            <w:u w:val="single"/>
            <w:lang w:eastAsia="zh-CN"/>
          </w:rPr>
          <w:t xml:space="preserve">remit letter for PHE and UKHSA </w:t>
        </w:r>
      </w:hyperlink>
      <w:r w:rsidRPr="009425AB">
        <w:rPr>
          <w:rFonts w:ascii="Arial" w:eastAsia="SimSun" w:hAnsi="Arial" w:cs="Arial"/>
          <w:color w:val="232323"/>
          <w:lang w:eastAsia="zh-CN"/>
        </w:rPr>
        <w:t>were published, setting out the government priorities for public health for 2021-22. It makes clear that the government expects our continuing top priority to be taking forward the fight against COVID-19 and ensuring that we are prepared against other future external health threats.</w:t>
      </w:r>
    </w:p>
    <w:p w14:paraId="52B0008E" w14:textId="77777777" w:rsidR="002E3F30" w:rsidRDefault="009425AB" w:rsidP="002E3F30">
      <w:pPr>
        <w:spacing w:before="100" w:after="240" w:line="240" w:lineRule="auto"/>
        <w:ind w:left="-709"/>
        <w:rPr>
          <w:rFonts w:ascii="Arial" w:eastAsia="SimSun" w:hAnsi="Arial" w:cs="Arial"/>
          <w:color w:val="232323"/>
          <w:lang w:eastAsia="zh-CN"/>
        </w:rPr>
      </w:pPr>
      <w:r w:rsidRPr="009425AB">
        <w:rPr>
          <w:rFonts w:ascii="Arial" w:eastAsia="SimSun" w:hAnsi="Arial" w:cs="Arial"/>
          <w:color w:val="232323"/>
          <w:lang w:eastAsia="zh-CN"/>
        </w:rPr>
        <w:t>Key strands on UKHSA future work will be:</w:t>
      </w:r>
    </w:p>
    <w:p w14:paraId="4C1332A6" w14:textId="77777777" w:rsidR="002E3F30" w:rsidRPr="002E3F30" w:rsidRDefault="009425AB" w:rsidP="002E3F30">
      <w:pPr>
        <w:pStyle w:val="ListParagraph"/>
        <w:numPr>
          <w:ilvl w:val="0"/>
          <w:numId w:val="30"/>
        </w:numPr>
        <w:spacing w:before="100" w:after="240" w:line="240" w:lineRule="auto"/>
        <w:rPr>
          <w:rFonts w:ascii="Arial" w:eastAsia="SimSun" w:hAnsi="Arial" w:cs="Arial"/>
          <w:color w:val="232323"/>
          <w:lang w:eastAsia="zh-CN"/>
        </w:rPr>
      </w:pPr>
      <w:r w:rsidRPr="002E3F30">
        <w:rPr>
          <w:rFonts w:ascii="Arial" w:eastAsia="Times New Roman" w:hAnsi="Arial" w:cs="Arial"/>
          <w:color w:val="232323"/>
          <w:lang w:eastAsia="en-GB"/>
        </w:rPr>
        <w:t>developing surveillance and modelling capabilities to inform action at national and local levels to protect the country’s health</w:t>
      </w:r>
    </w:p>
    <w:p w14:paraId="5AA81D78" w14:textId="77777777" w:rsidR="002E3F30" w:rsidRPr="002E3F30" w:rsidRDefault="009425AB" w:rsidP="002E3F30">
      <w:pPr>
        <w:pStyle w:val="ListParagraph"/>
        <w:numPr>
          <w:ilvl w:val="0"/>
          <w:numId w:val="30"/>
        </w:numPr>
        <w:spacing w:before="100" w:after="240" w:line="240" w:lineRule="auto"/>
        <w:rPr>
          <w:rFonts w:ascii="Arial" w:eastAsia="SimSun" w:hAnsi="Arial" w:cs="Arial"/>
          <w:color w:val="232323"/>
          <w:lang w:eastAsia="zh-CN"/>
        </w:rPr>
      </w:pPr>
      <w:r w:rsidRPr="002E3F30">
        <w:rPr>
          <w:rFonts w:ascii="Arial" w:eastAsia="Times New Roman" w:hAnsi="Arial" w:cs="Arial"/>
          <w:color w:val="232323"/>
          <w:lang w:eastAsia="en-GB"/>
        </w:rPr>
        <w:t>increasing the country’s world-leading genomic capabilities to respond rapidly to emerging threats through establishment of a </w:t>
      </w:r>
      <w:hyperlink r:id="rId91" w:history="1">
        <w:r w:rsidRPr="002E3F30">
          <w:rPr>
            <w:rFonts w:ascii="Arial" w:eastAsia="Times New Roman" w:hAnsi="Arial" w:cs="Arial"/>
            <w:color w:val="1D5782"/>
            <w:u w:val="single"/>
            <w:lang w:eastAsia="en-GB"/>
          </w:rPr>
          <w:t>New Variant Assessment Platform (NVAP)</w:t>
        </w:r>
      </w:hyperlink>
    </w:p>
    <w:p w14:paraId="76C8CD29" w14:textId="77777777" w:rsidR="002E3F30" w:rsidRPr="002E3F30" w:rsidRDefault="009425AB" w:rsidP="002E3F30">
      <w:pPr>
        <w:pStyle w:val="ListParagraph"/>
        <w:numPr>
          <w:ilvl w:val="0"/>
          <w:numId w:val="30"/>
        </w:numPr>
        <w:spacing w:before="100" w:after="240" w:line="240" w:lineRule="auto"/>
        <w:rPr>
          <w:rFonts w:ascii="Arial" w:eastAsia="SimSun" w:hAnsi="Arial" w:cs="Arial"/>
          <w:color w:val="232323"/>
          <w:lang w:eastAsia="zh-CN"/>
        </w:rPr>
      </w:pPr>
      <w:r w:rsidRPr="002E3F30">
        <w:rPr>
          <w:rFonts w:ascii="Arial" w:eastAsia="Times New Roman" w:hAnsi="Arial" w:cs="Arial"/>
          <w:color w:val="232323"/>
          <w:lang w:eastAsia="en-GB"/>
        </w:rPr>
        <w:t>supporting and delivering clinical guidance and communications tailored to the needs of different populations and areas</w:t>
      </w:r>
    </w:p>
    <w:p w14:paraId="15CAAE02" w14:textId="361FA34F" w:rsidR="009425AB" w:rsidRPr="002E3F30" w:rsidRDefault="009425AB" w:rsidP="002E3F30">
      <w:pPr>
        <w:pStyle w:val="ListParagraph"/>
        <w:numPr>
          <w:ilvl w:val="0"/>
          <w:numId w:val="30"/>
        </w:numPr>
        <w:spacing w:before="100" w:after="240" w:line="240" w:lineRule="auto"/>
        <w:rPr>
          <w:rFonts w:ascii="Arial" w:eastAsia="SimSun" w:hAnsi="Arial" w:cs="Arial"/>
          <w:color w:val="232323"/>
          <w:lang w:eastAsia="zh-CN"/>
        </w:rPr>
      </w:pPr>
      <w:r w:rsidRPr="002E3F30">
        <w:rPr>
          <w:rFonts w:ascii="Arial" w:eastAsia="Times New Roman" w:hAnsi="Arial" w:cs="Arial"/>
          <w:color w:val="232323"/>
          <w:lang w:eastAsia="en-GB"/>
        </w:rPr>
        <w:t>providing agile testing services at scale with rapid and effective contact tracing services, working in partnership with local authorities</w:t>
      </w:r>
    </w:p>
    <w:p w14:paraId="1B82359B" w14:textId="55268E41" w:rsidR="009425AB" w:rsidRDefault="009425AB" w:rsidP="002E3F30">
      <w:pPr>
        <w:spacing w:after="0" w:line="240" w:lineRule="auto"/>
        <w:rPr>
          <w:rFonts w:ascii="SimSun" w:eastAsia="SimSun" w:hAnsi="SimSun" w:cs="SimSun"/>
          <w:sz w:val="24"/>
          <w:szCs w:val="24"/>
          <w:lang w:eastAsia="zh-CN"/>
        </w:rPr>
      </w:pPr>
    </w:p>
    <w:p w14:paraId="432C491A" w14:textId="14FD3D18" w:rsidR="002E3F30" w:rsidRDefault="002E3F30" w:rsidP="002E3F30">
      <w:pPr>
        <w:spacing w:after="0" w:line="240" w:lineRule="auto"/>
        <w:rPr>
          <w:rFonts w:ascii="SimSun" w:eastAsia="SimSun" w:hAnsi="SimSun" w:cs="SimSun"/>
          <w:sz w:val="24"/>
          <w:szCs w:val="24"/>
          <w:lang w:eastAsia="zh-CN"/>
        </w:rPr>
      </w:pPr>
    </w:p>
    <w:p w14:paraId="447B21BE" w14:textId="77777777" w:rsidR="002E3F30" w:rsidRPr="002E3F30" w:rsidRDefault="002E3F30" w:rsidP="002E3F30">
      <w:pPr>
        <w:spacing w:before="75" w:after="60" w:line="240" w:lineRule="auto"/>
        <w:ind w:left="-709"/>
        <w:outlineLvl w:val="1"/>
        <w:rPr>
          <w:rFonts w:ascii="Arial" w:eastAsia="Times New Roman" w:hAnsi="Arial" w:cs="Arial"/>
          <w:b/>
          <w:bCs/>
          <w:lang w:eastAsia="en-GB"/>
        </w:rPr>
      </w:pPr>
      <w:r w:rsidRPr="002E3F30">
        <w:rPr>
          <w:rFonts w:ascii="Arial" w:eastAsia="Times New Roman" w:hAnsi="Arial" w:cs="Arial"/>
          <w:b/>
          <w:bCs/>
          <w:lang w:eastAsia="en-GB"/>
        </w:rPr>
        <w:t>Norovirus outbreaks increasing in England</w:t>
      </w:r>
    </w:p>
    <w:p w14:paraId="42CA56AE" w14:textId="77777777" w:rsidR="002E3F30" w:rsidRPr="002E3F30" w:rsidRDefault="002E3F30" w:rsidP="002E3F30">
      <w:pPr>
        <w:spacing w:before="100" w:after="240" w:line="240" w:lineRule="auto"/>
        <w:ind w:left="-709"/>
        <w:rPr>
          <w:rFonts w:ascii="Arial" w:eastAsia="Calibri" w:hAnsi="Arial" w:cs="Arial"/>
          <w:color w:val="232323"/>
          <w:lang w:eastAsia="en-GB"/>
        </w:rPr>
      </w:pPr>
      <w:r w:rsidRPr="002E3F30">
        <w:rPr>
          <w:rFonts w:ascii="Arial" w:eastAsia="Calibri" w:hAnsi="Arial" w:cs="Arial"/>
          <w:color w:val="232323"/>
          <w:lang w:eastAsia="en-GB"/>
        </w:rPr>
        <w:t xml:space="preserve">We are </w:t>
      </w:r>
      <w:hyperlink r:id="rId92" w:tgtFrame="_blank" w:history="1">
        <w:r w:rsidRPr="002E3F30">
          <w:rPr>
            <w:rFonts w:ascii="Arial" w:eastAsia="Calibri" w:hAnsi="Arial" w:cs="Arial"/>
            <w:color w:val="1D5782"/>
            <w:u w:val="single"/>
            <w:lang w:eastAsia="en-GB"/>
          </w:rPr>
          <w:t>reminding the public</w:t>
        </w:r>
      </w:hyperlink>
      <w:r w:rsidRPr="002E3F30">
        <w:rPr>
          <w:rFonts w:ascii="Arial" w:eastAsia="Calibri" w:hAnsi="Arial" w:cs="Arial"/>
          <w:color w:val="232323"/>
          <w:lang w:eastAsia="en-GB"/>
        </w:rPr>
        <w:t xml:space="preserve"> of simple actions that they can take to reduce the spread of norovirus after </w:t>
      </w:r>
      <w:hyperlink r:id="rId93" w:history="1">
        <w:r w:rsidRPr="002E3F30">
          <w:rPr>
            <w:rFonts w:ascii="Arial" w:eastAsia="Calibri" w:hAnsi="Arial" w:cs="Arial"/>
            <w:color w:val="1D5782"/>
            <w:u w:val="single"/>
            <w:lang w:eastAsia="en-GB"/>
          </w:rPr>
          <w:t>routine surveillance</w:t>
        </w:r>
      </w:hyperlink>
      <w:r w:rsidRPr="002E3F30">
        <w:rPr>
          <w:rFonts w:ascii="Arial" w:eastAsia="Calibri" w:hAnsi="Arial" w:cs="Arial"/>
          <w:color w:val="232323"/>
          <w:lang w:eastAsia="en-GB"/>
        </w:rPr>
        <w:t> shows that the number of outbreaks caused by the vomiting bug has increased in recent weeks (5-week period from end May to July), particularly in early year educational settings, and that cases are returning to pre-pandemic levels across all age groups and settings in England.</w:t>
      </w:r>
    </w:p>
    <w:p w14:paraId="521D829B" w14:textId="77777777" w:rsidR="002E3F30" w:rsidRPr="009425AB" w:rsidRDefault="002E3F30" w:rsidP="002E3F30">
      <w:pPr>
        <w:spacing w:after="0" w:line="240" w:lineRule="auto"/>
        <w:rPr>
          <w:rFonts w:ascii="SimSun" w:eastAsia="SimSun" w:hAnsi="SimSun" w:cs="SimSun"/>
          <w:sz w:val="24"/>
          <w:szCs w:val="24"/>
          <w:lang w:eastAsia="zh-CN"/>
        </w:rPr>
      </w:pPr>
    </w:p>
    <w:p w14:paraId="33AA0A1D" w14:textId="77777777" w:rsidR="00FF4BB7" w:rsidRDefault="00FF4BB7" w:rsidP="00B82D17">
      <w:pPr>
        <w:ind w:left="-851"/>
      </w:pPr>
    </w:p>
    <w:sectPr w:rsidR="00FF4B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8E0E8" w14:textId="77777777" w:rsidR="0096315D" w:rsidRDefault="0096315D" w:rsidP="00F65223">
      <w:pPr>
        <w:spacing w:after="0" w:line="240" w:lineRule="auto"/>
      </w:pPr>
      <w:r>
        <w:separator/>
      </w:r>
    </w:p>
  </w:endnote>
  <w:endnote w:type="continuationSeparator" w:id="0">
    <w:p w14:paraId="2B95EA75" w14:textId="77777777" w:rsidR="0096315D" w:rsidRDefault="0096315D" w:rsidP="00F65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68594" w14:textId="77777777" w:rsidR="0096315D" w:rsidRDefault="0096315D" w:rsidP="00F65223">
      <w:pPr>
        <w:spacing w:after="0" w:line="240" w:lineRule="auto"/>
      </w:pPr>
      <w:r>
        <w:separator/>
      </w:r>
    </w:p>
  </w:footnote>
  <w:footnote w:type="continuationSeparator" w:id="0">
    <w:p w14:paraId="2CC73BCC" w14:textId="77777777" w:rsidR="0096315D" w:rsidRDefault="0096315D" w:rsidP="00F65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73DE3"/>
    <w:multiLevelType w:val="hybridMultilevel"/>
    <w:tmpl w:val="C8B8AF04"/>
    <w:lvl w:ilvl="0" w:tplc="D6089F76">
      <w:start w:val="14"/>
      <w:numFmt w:val="bullet"/>
      <w:lvlText w:val="-"/>
      <w:lvlJc w:val="left"/>
      <w:pPr>
        <w:ind w:left="11" w:hanging="360"/>
      </w:pPr>
      <w:rPr>
        <w:rFonts w:ascii="Calibri" w:eastAsia="Calibri" w:hAnsi="Calibri" w:cs="Calibri"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110351FE"/>
    <w:multiLevelType w:val="multilevel"/>
    <w:tmpl w:val="7E447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9581B"/>
    <w:multiLevelType w:val="hybridMultilevel"/>
    <w:tmpl w:val="52B68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477FEB"/>
    <w:multiLevelType w:val="hybridMultilevel"/>
    <w:tmpl w:val="FB825A28"/>
    <w:lvl w:ilvl="0" w:tplc="D6089F76">
      <w:start w:val="1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796322"/>
    <w:multiLevelType w:val="hybridMultilevel"/>
    <w:tmpl w:val="B5F0513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2122445E"/>
    <w:multiLevelType w:val="hybridMultilevel"/>
    <w:tmpl w:val="27BC9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FF2B75"/>
    <w:multiLevelType w:val="hybridMultilevel"/>
    <w:tmpl w:val="AE8EEDB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2F2902D9"/>
    <w:multiLevelType w:val="hybridMultilevel"/>
    <w:tmpl w:val="BF6C42B2"/>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8" w15:restartNumberingAfterBreak="0">
    <w:nsid w:val="31C93146"/>
    <w:multiLevelType w:val="hybridMultilevel"/>
    <w:tmpl w:val="E23220B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3ED3D40"/>
    <w:multiLevelType w:val="hybridMultilevel"/>
    <w:tmpl w:val="9A3EB3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9193AF0"/>
    <w:multiLevelType w:val="hybridMultilevel"/>
    <w:tmpl w:val="07E8C2E0"/>
    <w:lvl w:ilvl="0" w:tplc="D6089F76">
      <w:start w:val="1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49256FA"/>
    <w:multiLevelType w:val="hybridMultilevel"/>
    <w:tmpl w:val="1F5EA8D4"/>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2" w15:restartNumberingAfterBreak="0">
    <w:nsid w:val="47287D5C"/>
    <w:multiLevelType w:val="hybridMultilevel"/>
    <w:tmpl w:val="365EFF68"/>
    <w:lvl w:ilvl="0" w:tplc="BA8881BA">
      <w:numFmt w:val="bullet"/>
      <w:lvlText w:val=""/>
      <w:lvlJc w:val="left"/>
      <w:pPr>
        <w:ind w:left="720" w:hanging="360"/>
      </w:pPr>
      <w:rPr>
        <w:rFonts w:ascii="Symbol" w:eastAsia="PMingLiU" w:hAnsi="Symbol"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AC226BA"/>
    <w:multiLevelType w:val="hybridMultilevel"/>
    <w:tmpl w:val="5FE2B41C"/>
    <w:lvl w:ilvl="0" w:tplc="42E0D596">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6D74C3"/>
    <w:multiLevelType w:val="hybridMultilevel"/>
    <w:tmpl w:val="75F23BD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5" w15:restartNumberingAfterBreak="0">
    <w:nsid w:val="546C014F"/>
    <w:multiLevelType w:val="hybridMultilevel"/>
    <w:tmpl w:val="D1BE215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6" w15:restartNumberingAfterBreak="0">
    <w:nsid w:val="56C21CC9"/>
    <w:multiLevelType w:val="multilevel"/>
    <w:tmpl w:val="FD7AB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DB0B7E"/>
    <w:multiLevelType w:val="hybridMultilevel"/>
    <w:tmpl w:val="C714F0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D5C62FE"/>
    <w:multiLevelType w:val="hybridMultilevel"/>
    <w:tmpl w:val="E78C9B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2CB428A"/>
    <w:multiLevelType w:val="multilevel"/>
    <w:tmpl w:val="E1983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1F63DF"/>
    <w:multiLevelType w:val="hybridMultilevel"/>
    <w:tmpl w:val="5D201F5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1" w15:restartNumberingAfterBreak="0">
    <w:nsid w:val="740D7845"/>
    <w:multiLevelType w:val="hybridMultilevel"/>
    <w:tmpl w:val="9140BE8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2" w15:restartNumberingAfterBreak="0">
    <w:nsid w:val="79922277"/>
    <w:multiLevelType w:val="hybridMultilevel"/>
    <w:tmpl w:val="BDE6DB32"/>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3" w15:restartNumberingAfterBreak="0">
    <w:nsid w:val="7AB077F9"/>
    <w:multiLevelType w:val="hybridMultilevel"/>
    <w:tmpl w:val="E1F63D3A"/>
    <w:lvl w:ilvl="0" w:tplc="31562F66">
      <w:start w:val="1"/>
      <w:numFmt w:val="bullet"/>
      <w:lvlText w:val=""/>
      <w:lvlJc w:val="left"/>
      <w:pPr>
        <w:ind w:left="-131" w:hanging="360"/>
      </w:pPr>
      <w:rPr>
        <w:rFonts w:ascii="Wingdings" w:hAnsi="Wingdings" w:hint="default"/>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24" w15:restartNumberingAfterBreak="0">
    <w:nsid w:val="7D7D6671"/>
    <w:multiLevelType w:val="hybridMultilevel"/>
    <w:tmpl w:val="AA528BD4"/>
    <w:lvl w:ilvl="0" w:tplc="31562F66">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3"/>
  </w:num>
  <w:num w:numId="2">
    <w:abstractNumId w:val="18"/>
  </w:num>
  <w:num w:numId="3">
    <w:abstractNumId w:val="21"/>
  </w:num>
  <w:num w:numId="4">
    <w:abstractNumId w:val="19"/>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3"/>
  </w:num>
  <w:num w:numId="9">
    <w:abstractNumId w:val="24"/>
  </w:num>
  <w:num w:numId="10">
    <w:abstractNumId w:val="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2"/>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 w:numId="18">
    <w:abstractNumId w:val="20"/>
  </w:num>
  <w:num w:numId="19">
    <w:abstractNumId w:val="11"/>
  </w:num>
  <w:num w:numId="20">
    <w:abstractNumId w:val="7"/>
  </w:num>
  <w:num w:numId="21">
    <w:abstractNumId w:val="2"/>
  </w:num>
  <w:num w:numId="22">
    <w:abstractNumId w:val="2"/>
  </w:num>
  <w:num w:numId="23">
    <w:abstractNumId w:val="4"/>
  </w:num>
  <w:num w:numId="24">
    <w:abstractNumId w:val="10"/>
  </w:num>
  <w:num w:numId="25">
    <w:abstractNumId w:val="10"/>
  </w:num>
  <w:num w:numId="26">
    <w:abstractNumId w:val="3"/>
  </w:num>
  <w:num w:numId="27">
    <w:abstractNumId w:val="3"/>
  </w:num>
  <w:num w:numId="28">
    <w:abstractNumId w:val="0"/>
  </w:num>
  <w:num w:numId="29">
    <w:abstractNumId w:val="1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17"/>
    <w:rsid w:val="00021B29"/>
    <w:rsid w:val="000D1E89"/>
    <w:rsid w:val="000F5E35"/>
    <w:rsid w:val="00114F19"/>
    <w:rsid w:val="00117DF9"/>
    <w:rsid w:val="00133FFC"/>
    <w:rsid w:val="00146554"/>
    <w:rsid w:val="00184F36"/>
    <w:rsid w:val="001A2C56"/>
    <w:rsid w:val="00294206"/>
    <w:rsid w:val="002E3F30"/>
    <w:rsid w:val="0034358E"/>
    <w:rsid w:val="00365AE0"/>
    <w:rsid w:val="00393EA8"/>
    <w:rsid w:val="003A5A69"/>
    <w:rsid w:val="003A5FB3"/>
    <w:rsid w:val="003E53F6"/>
    <w:rsid w:val="00443D35"/>
    <w:rsid w:val="004742F2"/>
    <w:rsid w:val="0049307D"/>
    <w:rsid w:val="004A07F5"/>
    <w:rsid w:val="004E64C3"/>
    <w:rsid w:val="00503A7E"/>
    <w:rsid w:val="00541999"/>
    <w:rsid w:val="00607894"/>
    <w:rsid w:val="00637C43"/>
    <w:rsid w:val="006452A4"/>
    <w:rsid w:val="00680393"/>
    <w:rsid w:val="006C3C45"/>
    <w:rsid w:val="006D14DC"/>
    <w:rsid w:val="0071425A"/>
    <w:rsid w:val="007259A6"/>
    <w:rsid w:val="00741CAA"/>
    <w:rsid w:val="00791055"/>
    <w:rsid w:val="007C3DD5"/>
    <w:rsid w:val="0085592A"/>
    <w:rsid w:val="00887BE3"/>
    <w:rsid w:val="008E6F51"/>
    <w:rsid w:val="00914CAB"/>
    <w:rsid w:val="00916D5E"/>
    <w:rsid w:val="009425AB"/>
    <w:rsid w:val="00960FBB"/>
    <w:rsid w:val="0096315D"/>
    <w:rsid w:val="009B0B3A"/>
    <w:rsid w:val="009C7F4F"/>
    <w:rsid w:val="00A22189"/>
    <w:rsid w:val="00A850C5"/>
    <w:rsid w:val="00A96D2B"/>
    <w:rsid w:val="00AB2477"/>
    <w:rsid w:val="00AB3CB9"/>
    <w:rsid w:val="00B82D17"/>
    <w:rsid w:val="00B97A42"/>
    <w:rsid w:val="00BB6C4E"/>
    <w:rsid w:val="00BC3A3B"/>
    <w:rsid w:val="00BC662A"/>
    <w:rsid w:val="00BD7B34"/>
    <w:rsid w:val="00CF4562"/>
    <w:rsid w:val="00D06CDA"/>
    <w:rsid w:val="00D22BFA"/>
    <w:rsid w:val="00D453EC"/>
    <w:rsid w:val="00D6548B"/>
    <w:rsid w:val="00D9210B"/>
    <w:rsid w:val="00E003F0"/>
    <w:rsid w:val="00E3730F"/>
    <w:rsid w:val="00E7712A"/>
    <w:rsid w:val="00EE2686"/>
    <w:rsid w:val="00EF6E25"/>
    <w:rsid w:val="00F65223"/>
    <w:rsid w:val="00F877ED"/>
    <w:rsid w:val="00FA1E92"/>
    <w:rsid w:val="00FB6F4A"/>
    <w:rsid w:val="00FF4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408B212"/>
  <w15:chartTrackingRefBased/>
  <w15:docId w15:val="{CB238A8B-A368-49FF-A18E-F7469599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393"/>
  </w:style>
  <w:style w:type="paragraph" w:styleId="Heading1">
    <w:name w:val="heading 1"/>
    <w:basedOn w:val="Normal"/>
    <w:next w:val="Normal"/>
    <w:link w:val="Heading1Char"/>
    <w:uiPriority w:val="9"/>
    <w:qFormat/>
    <w:rsid w:val="00B82D17"/>
    <w:pPr>
      <w:keepNext/>
      <w:keepLines/>
      <w:spacing w:after="0"/>
      <w:outlineLvl w:val="0"/>
    </w:pPr>
    <w:rPr>
      <w:rFonts w:ascii="Arial" w:eastAsiaTheme="majorEastAsia" w:hAnsi="Arial" w:cstheme="majorBidi"/>
      <w:b/>
      <w:color w:val="70AD47" w:themeColor="accent6"/>
      <w:sz w:val="32"/>
      <w:szCs w:val="32"/>
    </w:rPr>
  </w:style>
  <w:style w:type="paragraph" w:styleId="Heading2">
    <w:name w:val="heading 2"/>
    <w:basedOn w:val="Normal"/>
    <w:next w:val="Normal"/>
    <w:link w:val="Heading2Char"/>
    <w:uiPriority w:val="9"/>
    <w:semiHidden/>
    <w:unhideWhenUsed/>
    <w:qFormat/>
    <w:rsid w:val="006452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2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2D17"/>
    <w:pPr>
      <w:ind w:left="720"/>
      <w:contextualSpacing/>
    </w:pPr>
  </w:style>
  <w:style w:type="character" w:styleId="Hyperlink">
    <w:name w:val="Hyperlink"/>
    <w:basedOn w:val="DefaultParagraphFont"/>
    <w:uiPriority w:val="99"/>
    <w:unhideWhenUsed/>
    <w:rsid w:val="00B82D17"/>
    <w:rPr>
      <w:color w:val="0563C1" w:themeColor="hyperlink"/>
      <w:u w:val="single"/>
    </w:rPr>
  </w:style>
  <w:style w:type="character" w:customStyle="1" w:styleId="Heading1Char">
    <w:name w:val="Heading 1 Char"/>
    <w:basedOn w:val="DefaultParagraphFont"/>
    <w:link w:val="Heading1"/>
    <w:uiPriority w:val="9"/>
    <w:rsid w:val="00B82D17"/>
    <w:rPr>
      <w:rFonts w:ascii="Arial" w:eastAsiaTheme="majorEastAsia" w:hAnsi="Arial" w:cstheme="majorBidi"/>
      <w:b/>
      <w:color w:val="70AD47" w:themeColor="accent6"/>
      <w:sz w:val="32"/>
      <w:szCs w:val="32"/>
    </w:rPr>
  </w:style>
  <w:style w:type="table" w:customStyle="1" w:styleId="TableGrid1">
    <w:name w:val="Table Grid1"/>
    <w:basedOn w:val="TableNormal"/>
    <w:next w:val="TableGrid"/>
    <w:uiPriority w:val="39"/>
    <w:rsid w:val="00FF4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F4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5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223"/>
  </w:style>
  <w:style w:type="paragraph" w:styleId="Footer">
    <w:name w:val="footer"/>
    <w:basedOn w:val="Normal"/>
    <w:link w:val="FooterChar"/>
    <w:uiPriority w:val="99"/>
    <w:unhideWhenUsed/>
    <w:rsid w:val="00F65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223"/>
  </w:style>
  <w:style w:type="character" w:styleId="UnresolvedMention">
    <w:name w:val="Unresolved Mention"/>
    <w:basedOn w:val="DefaultParagraphFont"/>
    <w:uiPriority w:val="99"/>
    <w:semiHidden/>
    <w:unhideWhenUsed/>
    <w:rsid w:val="004742F2"/>
    <w:rPr>
      <w:color w:val="605E5C"/>
      <w:shd w:val="clear" w:color="auto" w:fill="E1DFDD"/>
    </w:rPr>
  </w:style>
  <w:style w:type="character" w:styleId="FollowedHyperlink">
    <w:name w:val="FollowedHyperlink"/>
    <w:basedOn w:val="DefaultParagraphFont"/>
    <w:uiPriority w:val="99"/>
    <w:semiHidden/>
    <w:unhideWhenUsed/>
    <w:rsid w:val="00A850C5"/>
    <w:rPr>
      <w:color w:val="954F72" w:themeColor="followedHyperlink"/>
      <w:u w:val="single"/>
    </w:rPr>
  </w:style>
  <w:style w:type="character" w:styleId="Strong">
    <w:name w:val="Strong"/>
    <w:basedOn w:val="DefaultParagraphFont"/>
    <w:uiPriority w:val="22"/>
    <w:qFormat/>
    <w:rsid w:val="00FA1E92"/>
    <w:rPr>
      <w:b/>
      <w:bCs/>
    </w:rPr>
  </w:style>
  <w:style w:type="character" w:customStyle="1" w:styleId="Heading2Char">
    <w:name w:val="Heading 2 Char"/>
    <w:basedOn w:val="DefaultParagraphFont"/>
    <w:link w:val="Heading2"/>
    <w:uiPriority w:val="9"/>
    <w:semiHidden/>
    <w:rsid w:val="006452A4"/>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916D5E"/>
  </w:style>
  <w:style w:type="character" w:customStyle="1" w:styleId="eop">
    <w:name w:val="eop"/>
    <w:basedOn w:val="DefaultParagraphFont"/>
    <w:rsid w:val="00916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4675">
      <w:bodyDiv w:val="1"/>
      <w:marLeft w:val="0"/>
      <w:marRight w:val="0"/>
      <w:marTop w:val="0"/>
      <w:marBottom w:val="0"/>
      <w:divBdr>
        <w:top w:val="none" w:sz="0" w:space="0" w:color="auto"/>
        <w:left w:val="none" w:sz="0" w:space="0" w:color="auto"/>
        <w:bottom w:val="none" w:sz="0" w:space="0" w:color="auto"/>
        <w:right w:val="none" w:sz="0" w:space="0" w:color="auto"/>
      </w:divBdr>
    </w:div>
    <w:div w:id="50926989">
      <w:bodyDiv w:val="1"/>
      <w:marLeft w:val="0"/>
      <w:marRight w:val="0"/>
      <w:marTop w:val="0"/>
      <w:marBottom w:val="0"/>
      <w:divBdr>
        <w:top w:val="none" w:sz="0" w:space="0" w:color="auto"/>
        <w:left w:val="none" w:sz="0" w:space="0" w:color="auto"/>
        <w:bottom w:val="none" w:sz="0" w:space="0" w:color="auto"/>
        <w:right w:val="none" w:sz="0" w:space="0" w:color="auto"/>
      </w:divBdr>
    </w:div>
    <w:div w:id="84574093">
      <w:bodyDiv w:val="1"/>
      <w:marLeft w:val="0"/>
      <w:marRight w:val="0"/>
      <w:marTop w:val="0"/>
      <w:marBottom w:val="0"/>
      <w:divBdr>
        <w:top w:val="none" w:sz="0" w:space="0" w:color="auto"/>
        <w:left w:val="none" w:sz="0" w:space="0" w:color="auto"/>
        <w:bottom w:val="none" w:sz="0" w:space="0" w:color="auto"/>
        <w:right w:val="none" w:sz="0" w:space="0" w:color="auto"/>
      </w:divBdr>
    </w:div>
    <w:div w:id="259073445">
      <w:bodyDiv w:val="1"/>
      <w:marLeft w:val="0"/>
      <w:marRight w:val="0"/>
      <w:marTop w:val="0"/>
      <w:marBottom w:val="0"/>
      <w:divBdr>
        <w:top w:val="none" w:sz="0" w:space="0" w:color="auto"/>
        <w:left w:val="none" w:sz="0" w:space="0" w:color="auto"/>
        <w:bottom w:val="none" w:sz="0" w:space="0" w:color="auto"/>
        <w:right w:val="none" w:sz="0" w:space="0" w:color="auto"/>
      </w:divBdr>
    </w:div>
    <w:div w:id="306210441">
      <w:bodyDiv w:val="1"/>
      <w:marLeft w:val="0"/>
      <w:marRight w:val="0"/>
      <w:marTop w:val="0"/>
      <w:marBottom w:val="0"/>
      <w:divBdr>
        <w:top w:val="none" w:sz="0" w:space="0" w:color="auto"/>
        <w:left w:val="none" w:sz="0" w:space="0" w:color="auto"/>
        <w:bottom w:val="none" w:sz="0" w:space="0" w:color="auto"/>
        <w:right w:val="none" w:sz="0" w:space="0" w:color="auto"/>
      </w:divBdr>
    </w:div>
    <w:div w:id="353462594">
      <w:bodyDiv w:val="1"/>
      <w:marLeft w:val="0"/>
      <w:marRight w:val="0"/>
      <w:marTop w:val="0"/>
      <w:marBottom w:val="0"/>
      <w:divBdr>
        <w:top w:val="none" w:sz="0" w:space="0" w:color="auto"/>
        <w:left w:val="none" w:sz="0" w:space="0" w:color="auto"/>
        <w:bottom w:val="none" w:sz="0" w:space="0" w:color="auto"/>
        <w:right w:val="none" w:sz="0" w:space="0" w:color="auto"/>
      </w:divBdr>
    </w:div>
    <w:div w:id="364257505">
      <w:bodyDiv w:val="1"/>
      <w:marLeft w:val="0"/>
      <w:marRight w:val="0"/>
      <w:marTop w:val="0"/>
      <w:marBottom w:val="0"/>
      <w:divBdr>
        <w:top w:val="none" w:sz="0" w:space="0" w:color="auto"/>
        <w:left w:val="none" w:sz="0" w:space="0" w:color="auto"/>
        <w:bottom w:val="none" w:sz="0" w:space="0" w:color="auto"/>
        <w:right w:val="none" w:sz="0" w:space="0" w:color="auto"/>
      </w:divBdr>
    </w:div>
    <w:div w:id="404768167">
      <w:bodyDiv w:val="1"/>
      <w:marLeft w:val="0"/>
      <w:marRight w:val="0"/>
      <w:marTop w:val="0"/>
      <w:marBottom w:val="0"/>
      <w:divBdr>
        <w:top w:val="none" w:sz="0" w:space="0" w:color="auto"/>
        <w:left w:val="none" w:sz="0" w:space="0" w:color="auto"/>
        <w:bottom w:val="none" w:sz="0" w:space="0" w:color="auto"/>
        <w:right w:val="none" w:sz="0" w:space="0" w:color="auto"/>
      </w:divBdr>
    </w:div>
    <w:div w:id="456333340">
      <w:bodyDiv w:val="1"/>
      <w:marLeft w:val="0"/>
      <w:marRight w:val="0"/>
      <w:marTop w:val="0"/>
      <w:marBottom w:val="0"/>
      <w:divBdr>
        <w:top w:val="none" w:sz="0" w:space="0" w:color="auto"/>
        <w:left w:val="none" w:sz="0" w:space="0" w:color="auto"/>
        <w:bottom w:val="none" w:sz="0" w:space="0" w:color="auto"/>
        <w:right w:val="none" w:sz="0" w:space="0" w:color="auto"/>
      </w:divBdr>
    </w:div>
    <w:div w:id="615671933">
      <w:bodyDiv w:val="1"/>
      <w:marLeft w:val="0"/>
      <w:marRight w:val="0"/>
      <w:marTop w:val="0"/>
      <w:marBottom w:val="0"/>
      <w:divBdr>
        <w:top w:val="none" w:sz="0" w:space="0" w:color="auto"/>
        <w:left w:val="none" w:sz="0" w:space="0" w:color="auto"/>
        <w:bottom w:val="none" w:sz="0" w:space="0" w:color="auto"/>
        <w:right w:val="none" w:sz="0" w:space="0" w:color="auto"/>
      </w:divBdr>
    </w:div>
    <w:div w:id="651102202">
      <w:bodyDiv w:val="1"/>
      <w:marLeft w:val="0"/>
      <w:marRight w:val="0"/>
      <w:marTop w:val="0"/>
      <w:marBottom w:val="0"/>
      <w:divBdr>
        <w:top w:val="none" w:sz="0" w:space="0" w:color="auto"/>
        <w:left w:val="none" w:sz="0" w:space="0" w:color="auto"/>
        <w:bottom w:val="none" w:sz="0" w:space="0" w:color="auto"/>
        <w:right w:val="none" w:sz="0" w:space="0" w:color="auto"/>
      </w:divBdr>
    </w:div>
    <w:div w:id="662008043">
      <w:bodyDiv w:val="1"/>
      <w:marLeft w:val="0"/>
      <w:marRight w:val="0"/>
      <w:marTop w:val="0"/>
      <w:marBottom w:val="0"/>
      <w:divBdr>
        <w:top w:val="none" w:sz="0" w:space="0" w:color="auto"/>
        <w:left w:val="none" w:sz="0" w:space="0" w:color="auto"/>
        <w:bottom w:val="none" w:sz="0" w:space="0" w:color="auto"/>
        <w:right w:val="none" w:sz="0" w:space="0" w:color="auto"/>
      </w:divBdr>
    </w:div>
    <w:div w:id="779104252">
      <w:bodyDiv w:val="1"/>
      <w:marLeft w:val="0"/>
      <w:marRight w:val="0"/>
      <w:marTop w:val="0"/>
      <w:marBottom w:val="0"/>
      <w:divBdr>
        <w:top w:val="none" w:sz="0" w:space="0" w:color="auto"/>
        <w:left w:val="none" w:sz="0" w:space="0" w:color="auto"/>
        <w:bottom w:val="none" w:sz="0" w:space="0" w:color="auto"/>
        <w:right w:val="none" w:sz="0" w:space="0" w:color="auto"/>
      </w:divBdr>
    </w:div>
    <w:div w:id="811218646">
      <w:bodyDiv w:val="1"/>
      <w:marLeft w:val="0"/>
      <w:marRight w:val="0"/>
      <w:marTop w:val="0"/>
      <w:marBottom w:val="0"/>
      <w:divBdr>
        <w:top w:val="none" w:sz="0" w:space="0" w:color="auto"/>
        <w:left w:val="none" w:sz="0" w:space="0" w:color="auto"/>
        <w:bottom w:val="none" w:sz="0" w:space="0" w:color="auto"/>
        <w:right w:val="none" w:sz="0" w:space="0" w:color="auto"/>
      </w:divBdr>
    </w:div>
    <w:div w:id="853612095">
      <w:bodyDiv w:val="1"/>
      <w:marLeft w:val="0"/>
      <w:marRight w:val="0"/>
      <w:marTop w:val="0"/>
      <w:marBottom w:val="0"/>
      <w:divBdr>
        <w:top w:val="none" w:sz="0" w:space="0" w:color="auto"/>
        <w:left w:val="none" w:sz="0" w:space="0" w:color="auto"/>
        <w:bottom w:val="none" w:sz="0" w:space="0" w:color="auto"/>
        <w:right w:val="none" w:sz="0" w:space="0" w:color="auto"/>
      </w:divBdr>
    </w:div>
    <w:div w:id="909383845">
      <w:bodyDiv w:val="1"/>
      <w:marLeft w:val="0"/>
      <w:marRight w:val="0"/>
      <w:marTop w:val="0"/>
      <w:marBottom w:val="0"/>
      <w:divBdr>
        <w:top w:val="none" w:sz="0" w:space="0" w:color="auto"/>
        <w:left w:val="none" w:sz="0" w:space="0" w:color="auto"/>
        <w:bottom w:val="none" w:sz="0" w:space="0" w:color="auto"/>
        <w:right w:val="none" w:sz="0" w:space="0" w:color="auto"/>
      </w:divBdr>
    </w:div>
    <w:div w:id="939920754">
      <w:bodyDiv w:val="1"/>
      <w:marLeft w:val="0"/>
      <w:marRight w:val="0"/>
      <w:marTop w:val="0"/>
      <w:marBottom w:val="0"/>
      <w:divBdr>
        <w:top w:val="none" w:sz="0" w:space="0" w:color="auto"/>
        <w:left w:val="none" w:sz="0" w:space="0" w:color="auto"/>
        <w:bottom w:val="none" w:sz="0" w:space="0" w:color="auto"/>
        <w:right w:val="none" w:sz="0" w:space="0" w:color="auto"/>
      </w:divBdr>
    </w:div>
    <w:div w:id="1093548616">
      <w:bodyDiv w:val="1"/>
      <w:marLeft w:val="0"/>
      <w:marRight w:val="0"/>
      <w:marTop w:val="0"/>
      <w:marBottom w:val="0"/>
      <w:divBdr>
        <w:top w:val="none" w:sz="0" w:space="0" w:color="auto"/>
        <w:left w:val="none" w:sz="0" w:space="0" w:color="auto"/>
        <w:bottom w:val="none" w:sz="0" w:space="0" w:color="auto"/>
        <w:right w:val="none" w:sz="0" w:space="0" w:color="auto"/>
      </w:divBdr>
    </w:div>
    <w:div w:id="1172833821">
      <w:bodyDiv w:val="1"/>
      <w:marLeft w:val="0"/>
      <w:marRight w:val="0"/>
      <w:marTop w:val="0"/>
      <w:marBottom w:val="0"/>
      <w:divBdr>
        <w:top w:val="none" w:sz="0" w:space="0" w:color="auto"/>
        <w:left w:val="none" w:sz="0" w:space="0" w:color="auto"/>
        <w:bottom w:val="none" w:sz="0" w:space="0" w:color="auto"/>
        <w:right w:val="none" w:sz="0" w:space="0" w:color="auto"/>
      </w:divBdr>
    </w:div>
    <w:div w:id="1355110839">
      <w:bodyDiv w:val="1"/>
      <w:marLeft w:val="0"/>
      <w:marRight w:val="0"/>
      <w:marTop w:val="0"/>
      <w:marBottom w:val="0"/>
      <w:divBdr>
        <w:top w:val="none" w:sz="0" w:space="0" w:color="auto"/>
        <w:left w:val="none" w:sz="0" w:space="0" w:color="auto"/>
        <w:bottom w:val="none" w:sz="0" w:space="0" w:color="auto"/>
        <w:right w:val="none" w:sz="0" w:space="0" w:color="auto"/>
      </w:divBdr>
    </w:div>
    <w:div w:id="1356806771">
      <w:bodyDiv w:val="1"/>
      <w:marLeft w:val="0"/>
      <w:marRight w:val="0"/>
      <w:marTop w:val="0"/>
      <w:marBottom w:val="0"/>
      <w:divBdr>
        <w:top w:val="none" w:sz="0" w:space="0" w:color="auto"/>
        <w:left w:val="none" w:sz="0" w:space="0" w:color="auto"/>
        <w:bottom w:val="none" w:sz="0" w:space="0" w:color="auto"/>
        <w:right w:val="none" w:sz="0" w:space="0" w:color="auto"/>
      </w:divBdr>
    </w:div>
    <w:div w:id="1401901322">
      <w:bodyDiv w:val="1"/>
      <w:marLeft w:val="0"/>
      <w:marRight w:val="0"/>
      <w:marTop w:val="0"/>
      <w:marBottom w:val="0"/>
      <w:divBdr>
        <w:top w:val="none" w:sz="0" w:space="0" w:color="auto"/>
        <w:left w:val="none" w:sz="0" w:space="0" w:color="auto"/>
        <w:bottom w:val="none" w:sz="0" w:space="0" w:color="auto"/>
        <w:right w:val="none" w:sz="0" w:space="0" w:color="auto"/>
      </w:divBdr>
    </w:div>
    <w:div w:id="1431198030">
      <w:bodyDiv w:val="1"/>
      <w:marLeft w:val="0"/>
      <w:marRight w:val="0"/>
      <w:marTop w:val="0"/>
      <w:marBottom w:val="0"/>
      <w:divBdr>
        <w:top w:val="none" w:sz="0" w:space="0" w:color="auto"/>
        <w:left w:val="none" w:sz="0" w:space="0" w:color="auto"/>
        <w:bottom w:val="none" w:sz="0" w:space="0" w:color="auto"/>
        <w:right w:val="none" w:sz="0" w:space="0" w:color="auto"/>
      </w:divBdr>
    </w:div>
    <w:div w:id="1500538754">
      <w:bodyDiv w:val="1"/>
      <w:marLeft w:val="0"/>
      <w:marRight w:val="0"/>
      <w:marTop w:val="0"/>
      <w:marBottom w:val="0"/>
      <w:divBdr>
        <w:top w:val="none" w:sz="0" w:space="0" w:color="auto"/>
        <w:left w:val="none" w:sz="0" w:space="0" w:color="auto"/>
        <w:bottom w:val="none" w:sz="0" w:space="0" w:color="auto"/>
        <w:right w:val="none" w:sz="0" w:space="0" w:color="auto"/>
      </w:divBdr>
    </w:div>
    <w:div w:id="1591348591">
      <w:bodyDiv w:val="1"/>
      <w:marLeft w:val="0"/>
      <w:marRight w:val="0"/>
      <w:marTop w:val="0"/>
      <w:marBottom w:val="0"/>
      <w:divBdr>
        <w:top w:val="none" w:sz="0" w:space="0" w:color="auto"/>
        <w:left w:val="none" w:sz="0" w:space="0" w:color="auto"/>
        <w:bottom w:val="none" w:sz="0" w:space="0" w:color="auto"/>
        <w:right w:val="none" w:sz="0" w:space="0" w:color="auto"/>
      </w:divBdr>
    </w:div>
    <w:div w:id="1931809373">
      <w:bodyDiv w:val="1"/>
      <w:marLeft w:val="0"/>
      <w:marRight w:val="0"/>
      <w:marTop w:val="0"/>
      <w:marBottom w:val="0"/>
      <w:divBdr>
        <w:top w:val="none" w:sz="0" w:space="0" w:color="auto"/>
        <w:left w:val="none" w:sz="0" w:space="0" w:color="auto"/>
        <w:bottom w:val="none" w:sz="0" w:space="0" w:color="auto"/>
        <w:right w:val="none" w:sz="0" w:space="0" w:color="auto"/>
      </w:divBdr>
    </w:div>
    <w:div w:id="2051370088">
      <w:bodyDiv w:val="1"/>
      <w:marLeft w:val="0"/>
      <w:marRight w:val="0"/>
      <w:marTop w:val="0"/>
      <w:marBottom w:val="0"/>
      <w:divBdr>
        <w:top w:val="none" w:sz="0" w:space="0" w:color="auto"/>
        <w:left w:val="none" w:sz="0" w:space="0" w:color="auto"/>
        <w:bottom w:val="none" w:sz="0" w:space="0" w:color="auto"/>
        <w:right w:val="none" w:sz="0" w:space="0" w:color="auto"/>
      </w:divBdr>
    </w:div>
    <w:div w:id="2110007063">
      <w:bodyDiv w:val="1"/>
      <w:marLeft w:val="0"/>
      <w:marRight w:val="0"/>
      <w:marTop w:val="0"/>
      <w:marBottom w:val="0"/>
      <w:divBdr>
        <w:top w:val="none" w:sz="0" w:space="0" w:color="auto"/>
        <w:left w:val="none" w:sz="0" w:space="0" w:color="auto"/>
        <w:bottom w:val="none" w:sz="0" w:space="0" w:color="auto"/>
        <w:right w:val="none" w:sz="0" w:space="0" w:color="auto"/>
      </w:divBdr>
    </w:div>
    <w:div w:id="211362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hphnetwork.co.uk/links-and-resources/planning-healthy-places/webinar-levelling-up-the-north-planning-healthier-places/" TargetMode="External"/><Relationship Id="rId18" Type="http://schemas.openxmlformats.org/officeDocument/2006/relationships/hyperlink" Target="https://www.gov.uk/government/publications/state-of-the-environment/the-state-of-the-environment-the-urban-environment" TargetMode="External"/><Relationship Id="rId26" Type="http://schemas.openxmlformats.org/officeDocument/2006/relationships/hyperlink" Target="https://eur01.safelinks.protection.outlook.com/?url=https%3A%2F%2Fwww.bitc.org.uk%2Ftoolkit%2Fdomestic-abuse-toolkit%2F&amp;data=04%7C01%7CAndrina.Stanislawski%40phe.gov.uk%7C3c174e3f7afb4cad159608d94b7df3b2%7Cee4e14994a354b2ead475f3cf9de8666%7C0%7C0%7C637623826587632750%7CUnknown%7CTWFpbGZsb3d8eyJWIjoiMC4wLjAwMDAiLCJQIjoiV2luMzIiLCJBTiI6Ik1haWwiLCJXVCI6Mn0%3D%7C1000&amp;sdata=IX3B3n4ExsawR8GW%2FyiipmDwJ7HkLYozXn9ptE%2BX6Oc%3D&amp;reserved=0" TargetMode="External"/><Relationship Id="rId39" Type="http://schemas.openxmlformats.org/officeDocument/2006/relationships/hyperlink" Target="https://eur01.safelinks.protection.outlook.com/?url=https%3A%2F%2Flnks.gd%2Fl%2FeyJhbGciOiJIUzI1NiJ9.eyJidWxsZXRpbl9saW5rX2lkIjoxMDgsInVyaSI6ImJwMjpjbGljayIsImJ1bGxldGluX2lkIjoiMjAyMTA3MTQuNDMxODA4MzEiLCJ1cmwiOiJodHRwczovL3d3dy5mdXR1cmVsZWFybi5jb20vY291cnNlcy9wdWJsaWMtaGVhbHRoLWluY2lkZW50cy1pbnZvbHZpbmctbGVhZC8xIn0.Ujlf69Yi9C7W3h6Lf-KqKbkH-6mR2HY08NRbTOkxcRo%2Fs%2F1171263377%2Fbr%2F109275177243-l&amp;data=04%7C01%7CAmina.Bristow%40phe.gov.uk%7C86240f63c2a643b6b4df08d946d66985%7Cee4e14994a354b2ead475f3cf9de8666%7C0%7C0%7C637618709012570489%7CUnknown%7CTWFpbGZsb3d8eyJWIjoiMC4wLjAwMDAiLCJQIjoiV2luMzIiLCJBTiI6Ik1haWwiLCJXVCI6Mn0%3D%7C1000&amp;sdata=6MGgvJpuv7hNp%2FJgPnwfEow2n%2BWYcHuPGAdnsGg7RKo%3D&amp;reserved=0" TargetMode="External"/><Relationship Id="rId21" Type="http://schemas.openxmlformats.org/officeDocument/2006/relationships/hyperlink" Target="https://eur01.safelinks.protection.outlook.com/?url=https%3A%2F%2Fmailchi.mp%2Ff172ba289817%2Fg967vdkl8m-5549576%3Fe%3Dce2ca025f8&amp;data=04%7C01%7CAndrina.Stanislawski%40phe.gov.uk%7C61f52fdfbd0d4ace814e08d942a5ce74%7Cee4e14994a354b2ead475f3cf9de8666%7C0%7C0%7C637614102161240138%7CUnknown%7CTWFpbGZsb3d8eyJWIjoiMC4wLjAwMDAiLCJQIjoiV2luMzIiLCJBTiI6Ik1haWwiLCJXVCI6Mn0%3D%7C1000&amp;sdata=CCGXsjQxv4M%2BJLkddfYjUzSRPV%2F2k%2BdHTp8PfHx2B3c%3D&amp;reserved=0" TargetMode="External"/><Relationship Id="rId34" Type="http://schemas.openxmlformats.org/officeDocument/2006/relationships/image" Target="media/image4.png"/><Relationship Id="rId42" Type="http://schemas.openxmlformats.org/officeDocument/2006/relationships/hyperlink" Target="https://eur01.safelinks.protection.outlook.com/?url=https%3A%2F%2Fphe.koha-ptfs.co.uk%2Fcgi-bin%2Fkoha%2Fopac-retrieve-file.pl%3Fid%3D0c85e2adc1ef149b76b86d8d29640adf&amp;data=04%7C01%7CAmina.Bristow%40phe.gov.uk%7Ca9dc911e225740adb51c08d9478be465%7Cee4e14994a354b2ead475f3cf9de8666%7C0%7C0%7C637619488413030694%7CUnknown%7CTWFpbGZsb3d8eyJWIjoiMC4wLjAwMDAiLCJQIjoiV2luMzIiLCJBTiI6Ik1haWwiLCJXVCI6Mn0%3D%7C1000&amp;sdata=m9MFBIXqcxdy9Pj3f%2FDDGRUVPhfzckeMMSX04vDevkQ%3D&amp;reserved=0" TargetMode="External"/><Relationship Id="rId47" Type="http://schemas.openxmlformats.org/officeDocument/2006/relationships/hyperlink" Target="https://eur01.safelinks.protection.outlook.com/?url=https%3A%2F%2Flnks.gd%2Fl%2FeyJhbGciOiJIUzI1NiJ9.eyJidWxsZXRpbl9saW5rX2lkIjoxMDAsInVyaSI6ImJwMjpjbGljayIsImJ1bGxldGluX2lkIjoiMjAyMTA3MjEuNDM0OTA1NTEiLCJ1cmwiOiJodHRwczovL3d3dy5nb3YudWsvZ292ZXJubWVudC9wdWJsaWNhdGlvbnMvbmF0aW9uYWwtZmx1LWltbXVuaXNhdGlvbi1wcm9ncmFtbWUtcGxhbiJ9.4Xee-cIRNVJQbfjl2UfVAx-j1wRXFzEqeV5s5AD3q-k%2Fs%2F1171263377%2Fbr%2F109662699453-l&amp;data=04%7C01%7CAndrina.Stanislawski%40phe.gov.uk%7C0009d02df53546af31ae08d951047f39%7Cee4e14994a354b2ead475f3cf9de8666%7C0%7C0%7C637629902026949074%7CUnknown%7CTWFpbGZsb3d8eyJWIjoiMC4wLjAwMDAiLCJQIjoiV2luMzIiLCJBTiI6Ik1haWwiLCJXVCI6Mn0%3D%7C1000&amp;sdata=Y6mqP3b%2BRVEv0OH9i8SYfD%2Fd35boWcFgDQDk5KGw66U%3D&amp;reserved=0" TargetMode="External"/><Relationship Id="rId50" Type="http://schemas.openxmlformats.org/officeDocument/2006/relationships/hyperlink" Target="https://eur01.safelinks.protection.outlook.com/?url=https%3A%2F%2Fwww.youtube.com%2Fwatch%3Fv%3DXYjLW1D1zG4&amp;data=04%7C01%7CAndrina.Stanislawski%40phe.gov.uk%7C0009d02df53546af31ae08d951047f39%7Cee4e14994a354b2ead475f3cf9de8666%7C0%7C0%7C637629902026978944%7CUnknown%7CTWFpbGZsb3d8eyJWIjoiMC4wLjAwMDAiLCJQIjoiV2luMzIiLCJBTiI6Ik1haWwiLCJXVCI6Mn0%3D%7C1000&amp;sdata=sl1GwARK4ne32TDzpXd3K%2FcVS4ve8aNzLmQITTQ4mzM%3D&amp;reserved=0" TargetMode="External"/><Relationship Id="rId55" Type="http://schemas.openxmlformats.org/officeDocument/2006/relationships/hyperlink" Target="https://eur01.safelinks.protection.outlook.com/?url=https%3A%2F%2Flnks.gd%2Fl%2FeyJhbGciOiJIUzI1NiJ9.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.Wbxu-8gc-kyHF4oLNIEvT8vQYGHyKxwsUuwM9jNVzI4%2Fs%2F1171263377%2Fbr%2F109275177243-l&amp;data=04%7C01%7CAndrina.Stanislawski%40phe.gov.uk%7Ca93f4dd75e4f47a96d8108d95041a03d%7Cee4e14994a354b2ead475f3cf9de8666%7C0%7C0%7C637629065046051580%7CUnknown%7CTWFpbGZsb3d8eyJWIjoiMC4wLjAwMDAiLCJQIjoiV2luMzIiLCJBTiI6Ik1haWwiLCJXVCI6Mn0%3D%7C1000&amp;sdata=9VKc3Aqtihrbe7nHVEhm%2BqWYqgWmuHzMYnjZIcP%2Bn1E%3D&amp;reserved=0" TargetMode="External"/><Relationship Id="rId63" Type="http://schemas.openxmlformats.org/officeDocument/2006/relationships/hyperlink" Target="https://eur01.safelinks.protection.outlook.com/?url=http%3A%2F%2Fwww.phe-events.org.uk%2Fif21&amp;data=04%7C01%7CAndrina.Stanislawski%40phe.gov.uk%7C1a20d759b32342bb2d1d08d95017532f%7Cee4e14994a354b2ead475f3cf9de8666%7C0%7C0%7C637628883364053720%7CUnknown%7CTWFpbGZsb3d8eyJWIjoiMC4wLjAwMDAiLCJQIjoiV2luMzIiLCJBTiI6Ik1haWwiLCJXVCI6Mn0%3D%7C1000&amp;sdata=Pf%2B6sRPsVKIrcWW3CEO%2BWXjBXS91CA1S03u2qQ9JMGs%3D&amp;reserved=0" TargetMode="External"/><Relationship Id="rId68" Type="http://schemas.openxmlformats.org/officeDocument/2006/relationships/hyperlink" Target="mailto:katie.neate@phe.gov.uk" TargetMode="External"/><Relationship Id="rId76" Type="http://schemas.openxmlformats.org/officeDocument/2006/relationships/hyperlink" Target="https://eur01.safelinks.protection.outlook.com/?url=https%3A%2F%2Fwww.gov.uk%2Fguidance%2Fcovid-19-migrant-health-guide%23mental-health-during-the-pandemic&amp;data=04%7C01%7CCathie.Railton%40phe.gov.uk%7Ca987bb49cd384f3752ad08d941e66ec2%7Cee4e14994a354b2ead475f3cf9de8666%7C0%7C0%7C637613280220113467%7CUnknown%7CTWFpbGZsb3d8eyJWIjoiMC4wLjAwMDAiLCJQIjoiV2luMzIiLCJBTiI6Ik1haWwiLCJXVCI6Mn0%3D%7C1000&amp;sdata=JXxcpXpJ10kSCh5i3zAW1C8HjNNF%2BYjMwox8cTycrh0%3D&amp;reserved=0" TargetMode="External"/><Relationship Id="rId84" Type="http://schemas.openxmlformats.org/officeDocument/2006/relationships/image" Target="media/image7.jpeg"/><Relationship Id="rId89" Type="http://schemas.openxmlformats.org/officeDocument/2006/relationships/oleObject" Target="embeddings/oleObject3.bin"/><Relationship Id="rId7" Type="http://schemas.openxmlformats.org/officeDocument/2006/relationships/image" Target="media/image1.png"/><Relationship Id="rId71" Type="http://schemas.openxmlformats.org/officeDocument/2006/relationships/hyperlink" Target="https://mcusercontent.com/c4876cb152fa1983ef265ad1b/files/8824c02f-7de7-a306-fadb-d27462350c29/Flyer_CPD_Day_IH_2021_v1.pdf?mc_cid=7ee66d844a&amp;mc_eid=418a781ac5" TargetMode="External"/><Relationship Id="rId92" Type="http://schemas.openxmlformats.org/officeDocument/2006/relationships/hyperlink" Target="https://eur01.safelinks.protection.outlook.com/?url=https%3A%2F%2Flnks.gd%2Fl%2FeyJhbGciOiJIUzI1NiJ9.eyJidWxsZXRpbl9saW5rX2lkIjoxMDUsInVyaSI6ImJwMjpjbGljayIsImJ1bGxldGluX2lkIjoiMjAyMTA3MjEuNDM0OTA1NTEiLCJ1cmwiOiJodHRwczovL3d3dy5nb3YudWsvZ292ZXJubWVudC9uZXdzL25vcm92aXJ1cy1vdXRicmVha3MtaW5jcmVhc2luZy1pbi1lbmdsYW5kIn0.cXaLn7I3tnVwYsvWfoVgcaORnoyK4CkKACgJNcd2X_I%2Fs%2F1048329405%2Fbr%2F109662698796-l&amp;data=04%7C01%7CAndrina.Stanislawski%40phe.gov.uk%7Cde23cb2733234fd7781f08d94c4cc03a%7Cee4e14994a354b2ead475f3cf9de8666%7C0%7C0%7C637624714954321839%7CUnknown%7CTWFpbGZsb3d8eyJWIjoiMC4wLjAwMDAiLCJQIjoiV2luMzIiLCJBTiI6Ik1haWwiLCJXVCI6Mn0%3D%7C1000&amp;sdata=5NVPOcyxe67yArmvRlKTRlqPgTWUSNtQ95WuSAolauo%3D&amp;reserved=0" TargetMode="External"/><Relationship Id="rId2" Type="http://schemas.openxmlformats.org/officeDocument/2006/relationships/styles" Target="styles.xml"/><Relationship Id="rId16" Type="http://schemas.openxmlformats.org/officeDocument/2006/relationships/hyperlink" Target="https://www.gov.uk/government/publications/national-model-design-code" TargetMode="External"/><Relationship Id="rId29" Type="http://schemas.openxmlformats.org/officeDocument/2006/relationships/hyperlink" Target="https://eur01.safelinks.protection.outlook.com/?url=https%3A%2F%2Fwww.ageing-better.org.uk%2Fsites%2Fdefault%2Ffiles%2F2021-06%2FWorking-well.pdf%3Futm_source%3DThe%2520King%2527s%2520Fund%2520newsletters%2520%2528main%2520account%2529%26utm_medium%3Demail%26utm_campaign%3D12479526_NEWSL_HMP%25202021-06-29%26utm_content%3Dkfhead%26dm_i%3D21A8%2C7FH9I%2C5T7RZS%2CU7IXS%2C1&amp;data=04%7C01%7CAndrina.Stanislawski%40phe.gov.uk%7C9e0d3ff6c2ad4ef3642308d94c4f2ff6%7Cee4e14994a354b2ead475f3cf9de8666%7C0%7C0%7C637624725245563234%7CUnknown%7CTWFpbGZsb3d8eyJWIjoiMC4wLjAwMDAiLCJQIjoiV2luMzIiLCJBTiI6Ik1haWwiLCJXVCI6Mn0%3D%7C1000&amp;sdata=ydksUN%2Fx8tzE%2FrAbTuPNb9am9wq3lIAOivbyhwmpDUY%3D&amp;reserved=0" TargetMode="External"/><Relationship Id="rId11" Type="http://schemas.openxmlformats.org/officeDocument/2006/relationships/hyperlink" Target="https://eur01.safelinks.protection.outlook.com/?url=https%3A%2F%2Fwww.nationalfoodstrategy.org%2F&amp;data=04%7C01%7CAndrina.Stanislawski%40phe.gov.uk%7Ccd29cf2ea8c04d008b2908d948689c07%7Cee4e14994a354b2ead475f3cf9de8666%7C0%7C0%7C637620436385448898%7CUnknown%7CTWFpbGZsb3d8eyJWIjoiMC4wLjAwMDAiLCJQIjoiV2luMzIiLCJBTiI6Ik1haWwiLCJXVCI6Mn0%3D%7C1000&amp;sdata=Fd2HDnk8HRDvNuTLcXrZigeJ8URXT32BdGsObU4UI3Q%3D&amp;reserved=0" TargetMode="External"/><Relationship Id="rId24" Type="http://schemas.openxmlformats.org/officeDocument/2006/relationships/hyperlink" Target="https://eur01.safelinks.protection.outlook.com/?url=https%3A%2F%2Fwww.yhphnetwork.co.uk%2Flinks-and-resources%2Fcovid-19-vaccination%2Fwebinars-responding-to-vaccine-hesitancybuilding-vaccine-confidence%2F&amp;data=04%7C01%7CAndrina.Stanislawski%40phe.gov.uk%7C5b9cf4d1997d4be99d5c08d94de97ef2%7Cee4e14994a354b2ead475f3cf9de8666%7C0%7C0%7C637626487508166985%7CUnknown%7CTWFpbGZsb3d8eyJWIjoiMC4wLjAwMDAiLCJQIjoiV2luMzIiLCJBTiI6Ik1haWwiLCJXVCI6Mn0%3D%7C1000&amp;sdata=8WBbmWvnA%2FzjZ64mIuxdIpWo1vTlOSOLvyBtraimNvE%3D&amp;reserved=0" TargetMode="External"/><Relationship Id="rId32" Type="http://schemas.openxmlformats.org/officeDocument/2006/relationships/hyperlink" Target="mailto:simone.arratoonian@phe.gov.uk" TargetMode="External"/><Relationship Id="rId37" Type="http://schemas.openxmlformats.org/officeDocument/2006/relationships/hyperlink" Target="https://eur01.safelinks.protection.outlook.com/?url=https%3A%2F%2Flnks.gd%2Fl%2FeyJhbGciOiJIUzI1NiJ9.eyJidWxsZXRpbl9saW5rX2lkIjoxMDYsInVyaSI6ImJwMjpjbGljayIsImJ1bGxldGluX2lkIjoiMjAyMTA3MTQuNDMxODA4MzEiLCJ1cmwiOiJodHRwczovL2Fzc2V0cy5wdWJsaXNoaW5nLnNlcnZpY2UuZ292LnVrL2dvdmVybm1lbnQvdXBsb2Fkcy9zeXN0ZW0vdXBsb2Fkcy9hdHRhY2htZW50X2RhdGEvZmlsZS85OTkxNDkvRXZhbHVhdGlvbl9vZl93aGV0aGVyX3RvX2xvd2VyX3RoZV9wdWJsaWNfaGVhbHRoX2ludGVydmVudGlvbl9jb25jZW50cmF0aW9uX2Zvcl9sZWFkX2V4cG9zdXJlX2luX2NoaWxkcmVuLnBkZiJ9.4TE3-DftSdHkk-S4W3g9qbEwH-I3dqpnRM6ywi6WGPY%2Fs%2F1171263377%2Fbr%2F109275177243-l&amp;data=04%7C01%7CAmina.Bristow%40phe.gov.uk%7C86240f63c2a643b6b4df08d946d66985%7Cee4e14994a354b2ead475f3cf9de8666%7C0%7C0%7C637618709012560539%7CUnknown%7CTWFpbGZsb3d8eyJWIjoiMC4wLjAwMDAiLCJQIjoiV2luMzIiLCJBTiI6Ik1haWwiLCJXVCI6Mn0%3D%7C1000&amp;sdata=ciG00GI3vD%2BbcrrB%2Bt3iiydcHgJnCU04z4FN4XoXUpQ%3D&amp;reserved=0" TargetMode="External"/><Relationship Id="rId40" Type="http://schemas.openxmlformats.org/officeDocument/2006/relationships/hyperlink" Target="https://eur01.safelinks.protection.outlook.com/?url=https%3A%2F%2Fphe.koha-ptfs.co.uk%2Fcgi-bin%2Fkoha%2Fopac-retrieve-file.pl%3Fid%3D0b64a4b58ce033544e9aae1266df57d7&amp;data=04%7C01%7CAmina.Bristow%40phe.gov.uk%7Ca9dc911e225740adb51c08d9478be465%7Cee4e14994a354b2ead475f3cf9de8666%7C0%7C0%7C637619488413020736%7CUnknown%7CTWFpbGZsb3d8eyJWIjoiMC4wLjAwMDAiLCJQIjoiV2luMzIiLCJBTiI6Ik1haWwiLCJXVCI6Mn0%3D%7C1000&amp;sdata=GZXOBfTAKkgegntVTAep3EayWnt%2B13JHmXTDchqYhhU%3D&amp;reserved=0" TargetMode="External"/><Relationship Id="rId45" Type="http://schemas.openxmlformats.org/officeDocument/2006/relationships/hyperlink" Target="https://eur01.safelinks.protection.outlook.com/?url=https%3A%2F%2Flnks.gd%2Fl%2FeyJhbGciOiJIUzI1NiJ9.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.hVnsFbXtSaoetnA3Ms0PqnJl6mbuAxlWJL-fiNxTEFw%2Fs%2F1171263377%2Fbr%2F108614667178-l&amp;data=04%7C01%7CAmina.Bristow%40phe.gov.uk%7C56552ae56d204092ad2208d93bceb023%7Cee4e14994a354b2ead475f3cf9de8666%7C0%7C0%7C637606581224889579%7CUnknown%7CTWFpbGZsb3d8eyJWIjoiMC4wLjAwMDAiLCJQIjoiV2luMzIiLCJBTiI6Ik1haWwiLCJXVCI6Mn0%3D%7C1000&amp;sdata=SwYu2hnwAyKrX%2FP%2BeJyEUY2m1Btrj%2BVxxJzR8Y9hiHg%3D&amp;reserved=0" TargetMode="External"/><Relationship Id="rId53" Type="http://schemas.openxmlformats.org/officeDocument/2006/relationships/hyperlink" Target="https://eur01.safelinks.protection.outlook.com/?url=https%3A%2F%2Flnks.gd%2Fl%2FeyJhbGciOiJIUzI1NiJ9.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.opZtf-kE7C3EBu3A-k1udoTDnFrx11U1kYjyFm5FgKg%2Fs%2F1171263377%2Fbr%2F109275177243-l&amp;data=04%7C01%7CAndrina.Stanislawski%40phe.gov.uk%7Ca93f4dd75e4f47a96d8108d95041a03d%7Cee4e14994a354b2ead475f3cf9de8666%7C0%7C0%7C637629065046031672%7CUnknown%7CTWFpbGZsb3d8eyJWIjoiMC4wLjAwMDAiLCJQIjoiV2luMzIiLCJBTiI6Ik1haWwiLCJXVCI6Mn0%3D%7C1000&amp;sdata=OPY3w6nE%2BmNfdDRwhh7u1%2FS5qsDE5IbKrNZLuZiHWHA%3D&amp;reserved=0" TargetMode="External"/><Relationship Id="rId58" Type="http://schemas.openxmlformats.org/officeDocument/2006/relationships/hyperlink" Target="https://eur01.safelinks.protection.outlook.com/?url=https%3A%2F%2Fwhatworkswellbeing.org%2Fcovid-19-inequalities-dashboard%2F%3Fmc_cid%3Dfbf5e03bea%26mc_eid%3D1f543d9e6e&amp;data=04%7C01%7CAndrina.Stanislawski%40phe.gov.uk%7Ca93f4dd75e4f47a96d8108d95041a03d%7Cee4e14994a354b2ead475f3cf9de8666%7C0%7C0%7C637629065046071487%7CUnknown%7CTWFpbGZsb3d8eyJWIjoiMC4wLjAwMDAiLCJQIjoiV2luMzIiLCJBTiI6Ik1haWwiLCJXVCI6Mn0%3D%7C1000&amp;sdata=PVkmzxscvkrf2UTmEfAGZuvVIDZUi06XB0ymkAbPDg0%3D&amp;reserved=0" TargetMode="External"/><Relationship Id="rId66" Type="http://schemas.openxmlformats.org/officeDocument/2006/relationships/hyperlink" Target="https://eur01.safelinks.protection.outlook.com/?url=http%3A%2F%2Fwww.fsrh.org%2FabortionRSE&amp;data=04%7C01%7CAndrina.Stanislawski%40phe.gov.uk%7C1a20d759b32342bb2d1d08d95017532f%7Cee4e14994a354b2ead475f3cf9de8666%7C0%7C0%7C637628883364073632%7CUnknown%7CTWFpbGZsb3d8eyJWIjoiMC4wLjAwMDAiLCJQIjoiV2luMzIiLCJBTiI6Ik1haWwiLCJXVCI6Mn0%3D%7C1000&amp;sdata=LdMhNH%2FlA8lkZd4DJRARPZ4DWBzedjRnecdaUju2vt4%3D&amp;reserved=0" TargetMode="External"/><Relationship Id="rId74" Type="http://schemas.openxmlformats.org/officeDocument/2006/relationships/oleObject" Target="embeddings/oleObject1.bin"/><Relationship Id="rId79" Type="http://schemas.openxmlformats.org/officeDocument/2006/relationships/hyperlink" Target="https://eur01.safelinks.protection.outlook.com/?url=https%3A%2F%2Fwww.gov.uk%2Fguidance%2Fnhs-entitlements-migrant-health-guide&amp;data=04%7C01%7CCathie.Railton%40phe.gov.uk%7C154ef1df36034aa19d2108d93d45b18d%7Cee4e14994a354b2ead475f3cf9de8666%7C0%7C0%7C637608191829252019%7CUnknown%7CTWFpbGZsb3d8eyJWIjoiMC4wLjAwMDAiLCJQIjoiV2luMzIiLCJBTiI6Ik1haWwiLCJXVCI6Mn0%3D%7C1000&amp;sdata=D4b%2FDcKujy2COxnrnYNUb1jdZWDcS45w5FvtFVmlYXc%3D&amp;reserved=0" TargetMode="External"/><Relationship Id="rId87" Type="http://schemas.openxmlformats.org/officeDocument/2006/relationships/image" Target="media/image9.png"/><Relationship Id="rId5" Type="http://schemas.openxmlformats.org/officeDocument/2006/relationships/footnotes" Target="footnotes.xml"/><Relationship Id="rId61" Type="http://schemas.openxmlformats.org/officeDocument/2006/relationships/hyperlink" Target="https://eur01.safelinks.protection.outlook.com/?url=https%3A%2F%2Fbrookeshls.co1.qualtrics.com%2Fjfe%2Fform%2FSV_2a9cJJyH6SpSgn3&amp;data=04%7C01%7CAndrina.Stanislawski%40phe.gov.uk%7Ca93f4dd75e4f47a96d8108d95041a03d%7Cee4e14994a354b2ead475f3cf9de8666%7C0%7C0%7C637629065046091403%7CUnknown%7CTWFpbGZsb3d8eyJWIjoiMC4wLjAwMDAiLCJQIjoiV2luMzIiLCJBTiI6Ik1haWwiLCJXVCI6Mn0%3D%7C1000&amp;sdata=2y5B4%2BNqnu%2FqHb4ZqavOhB7b5vMdbpbmiGFQcw9d8Zc%3D&amp;reserved=0" TargetMode="External"/><Relationship Id="rId82" Type="http://schemas.openxmlformats.org/officeDocument/2006/relationships/hyperlink" Target="https://eur01.safelinks.protection.outlook.com/?url=https%3A%2F%2Fwww.gov.uk%2Fgovernment%2Fcollections%2Fcoronavirus-covid-19-list-of-guidance%23guidance-for-the-public&amp;data=04%7C01%7CPrimal.Kaur%40phe.gov.uk%7C3d52e10bb2c14a349a7d08d930d38de6%7Cee4e14994a354b2ead475f3cf9de8666%7C0%7C0%7C637594507438752683%7CUnknown%7CTWFpbGZsb3d8eyJWIjoiMC4wLjAwMDAiLCJQIjoiV2luMzIiLCJBTiI6Ik1haWwiLCJXVCI6Mn0%3D%7C1000&amp;sdata=dqhhRnTdx2OlcBn42f2HsDxYBVaE%2Fe%2BQwV1d6NutZLI%3D&amp;reserved=0" TargetMode="External"/><Relationship Id="rId90" Type="http://schemas.openxmlformats.org/officeDocument/2006/relationships/hyperlink" Target="https://eur01.safelinks.protection.outlook.com/?url=https%3A%2F%2Flnks.gd%2Fl%2FeyJhbGciOiJIUzI1NiJ9.eyJidWxsZXRpbl9saW5rX2lkIjoxMDEsInVyaSI6ImJwMjpjbGljayIsImJ1bGxldGluX2lkIjoiMjAyMTA3MTQuNDMxODA4MzEiLCJ1cmwiOiJodHRwczovL3d3dy5nb3YudWsvZ292ZXJubWVudC9wdWJsaWNhdGlvbnMvdWtoc2EtcHJpb3JpdGllcy1pbi0yMDIxLXRvLTIwMjIvbGV0dGVyLWZyb20tbG9yZC1iZXRoZWxsLXRvLWRyLWplbm55LWhhcnJpZXMtdWtoc2EtY2hpZWYtZXhlY3V0aXZlIn0.g9vipCctdcQ-OYOs3kLKJFUfvohrM1XxBV0g4THnUvU%2Fs%2F1048329405%2Fbr%2F109275177744-l&amp;data=04%7C01%7CAndrina.Stanislawski%40phe.gov.uk%7C5fc5f911910749dfd84c08d946c04bd6%7Cee4e14994a354b2ead475f3cf9de8666%7C0%7C0%7C637618614434983007%7CUnknown%7CTWFpbGZsb3d8eyJWIjoiMC4wLjAwMDAiLCJQIjoiV2luMzIiLCJBTiI6Ik1haWwiLCJXVCI6Mn0%3D%7C3000&amp;sdata=XXP9Jhszcm8Lg5e4xdEmX%2F2q7KY8jxQoU2mkLNisNyc%3D&amp;reserved=0" TargetMode="External"/><Relationship Id="rId95" Type="http://schemas.openxmlformats.org/officeDocument/2006/relationships/theme" Target="theme/theme1.xml"/><Relationship Id="rId19" Type="http://schemas.openxmlformats.org/officeDocument/2006/relationships/hyperlink" Target="https://www.ukri.org/news/living-near-woodlands-is-good-for-young-peoples-mental-health/?utm_medium=email&amp;utm_source=govdelivery" TargetMode="External"/><Relationship Id="rId14" Type="http://schemas.openxmlformats.org/officeDocument/2006/relationships/hyperlink" Target="https://www.gov.uk/government/news/vision-for-building-beautiful-places-set-out-at-landmark-design-event" TargetMode="External"/><Relationship Id="rId22" Type="http://schemas.openxmlformats.org/officeDocument/2006/relationships/hyperlink" Target="https://eur01.safelinks.protection.outlook.com/?url=https%3A%2F%2Fmailchi.mp%2F13c4166fcc15%2Fg967vdkl8m-5548920%3Fe%3Dce2ca025f8&amp;data=04%7C01%7CAndrina.Stanislawski%40phe.gov.uk%7C7cb082acfe734d9cbe7e08d942a544a7%7Cee4e14994a354b2ead475f3cf9de8666%7C0%7C0%7C637614099846657337%7CUnknown%7CTWFpbGZsb3d8eyJWIjoiMC4wLjAwMDAiLCJQIjoiV2luMzIiLCJBTiI6Ik1haWwiLCJXVCI6Mn0%3D%7C1000&amp;sdata=TDP2382ZkgansbiNqshwLhDPrORqgmSRCt8mHHB1tyE%3D&amp;reserved=0" TargetMode="External"/><Relationship Id="rId27" Type="http://schemas.openxmlformats.org/officeDocument/2006/relationships/hyperlink" Target="https://teams.microsoft.com/l/meetup-join/19%3ameeting_MDlhZmNhNDgtMDk5NC00YWY5LWEyOWItZDUyMDBiOTZhYmY2%40thread.v2/0?context=%7b%22Tid%22%3a%22ee4e1499-4a35-4b2e-ad47-5f3cf9de8666%22%2c%22Oid%22%3a%22313423cc-e8b6-43b5-98f8-8e56042e3607%22%2c%22IsBroadcastMeeting%22%3atrue%7d&amp;btype=a&amp;role=a" TargetMode="External"/><Relationship Id="rId30" Type="http://schemas.openxmlformats.org/officeDocument/2006/relationships/image" Target="media/image3.png"/><Relationship Id="rId35" Type="http://schemas.openxmlformats.org/officeDocument/2006/relationships/hyperlink" Target="https://eur01.safelinks.protection.outlook.com/?url=https%3A%2F%2Flnks.gd%2Fl%2FeyJhbGciOiJIUzI1NiJ9.eyJidWxsZXRpbl9saW5rX2lkIjoxMDUsInVyaSI6ImJwMjpjbGljayIsImJ1bGxldGluX2lkIjoiMjAyMTA3MjEuNDM0OTA1NTEiLCJ1cmwiOiJodHRwczovL3d3dy5nb3YudWsvZ292ZXJubWVudC9uZXdzL25vcm92aXJ1cy1vdXRicmVha3MtaW5jcmVhc2luZy1pbi1lbmdsYW5kIn0.cXaLn7I3tnVwYsvWfoVgcaORnoyK4CkKACgJNcd2X_I%2Fs%2F1171263377%2Fbr%2F109662699453-l&amp;data=04%7C01%7CAmina.Bristow%40phe.gov.uk%7Ca41d7f5324c94647f00008d94c5af5e7%7Cee4e14994a354b2ead475f3cf9de8666%7C0%7C0%7C637624775824518513%7CUnknown%7CTWFpbGZsb3d8eyJWIjoiMC4wLjAwMDAiLCJQIjoiV2luMzIiLCJBTiI6Ik1haWwiLCJXVCI6Mn0%3D%7C1000&amp;sdata=D2GuyEXVzSOSbT%2BTa0Jz%2B5BqF07nsK5oVkgHuouSny0%3D&amp;reserved=0" TargetMode="External"/><Relationship Id="rId43" Type="http://schemas.openxmlformats.org/officeDocument/2006/relationships/hyperlink" Target="https://eur01.safelinks.protection.outlook.com/?url=https%3A%2F%2Flnks.gd%2Fl%2FeyJhbGciOiJIUzI1NiJ9.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.6m4sPzZ3W7p9u2B9YuHN9ef3N4DZDFIWqjsrl0iMAHo%2Fs%2F1171263377%2Fbr%2F108933013107-l&amp;data=04%7C01%7CAmina.Bristow%40phe.gov.uk%7Caba8d1cde36d43a00d5308d9451e1b90%7Cee4e14994a354b2ead475f3cf9de8666%7C0%7C0%7C637616817887455425%7CUnknown%7CTWFpbGZsb3d8eyJWIjoiMC4wLjAwMDAiLCJQIjoiV2luMzIiLCJBTiI6Ik1haWwiLCJXVCI6Mn0%3D%7C1000&amp;sdata=Ej79tCfO5mBt0ob4Qa1KeAshhEIezQJLzrVfZVdls%2Bg%3D&amp;reserved=0" TargetMode="External"/><Relationship Id="rId48" Type="http://schemas.openxmlformats.org/officeDocument/2006/relationships/hyperlink" Target="https://eur01.safelinks.protection.outlook.com/?url=https%3A%2F%2Flnks.gd%2Fl%2FeyJhbGciOiJIUzI1NiJ9.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.i6ABtRZ4zabPEsdl0G-BlMIV2SuxqZciqxdRdnNCmmk%2Fs%2F1171263377%2Fbr%2F109662699453-l&amp;data=04%7C01%7CAndrina.Stanislawski%40phe.gov.uk%7C0009d02df53546af31ae08d951047f39%7Cee4e14994a354b2ead475f3cf9de8666%7C0%7C0%7C637629902026959026%7CUnknown%7CTWFpbGZsb3d8eyJWIjoiMC4wLjAwMDAiLCJQIjoiV2luMzIiLCJBTiI6Ik1haWwiLCJXVCI6Mn0%3D%7C1000&amp;sdata=5%2B75e6JA09T6GNwAFOQNb58KMe3mNVp%2FHQOOV%2B7F8Ss%3D&amp;reserved=0" TargetMode="External"/><Relationship Id="rId56" Type="http://schemas.openxmlformats.org/officeDocument/2006/relationships/hyperlink" Target="https://eur01.safelinks.protection.outlook.com/?url=https%3A%2F%2Fwww.rethink.org%2Fget-involved%2Fcampaign-with-us%2Fresources-and-reports%2Flocal-authorities-and-the-community-mental-health-framework-making-partnership-real%2F%3Futm_source%3Demail%26utm_medium%3Dinformz%26utm_campaign%3Dblank&amp;data=04%7C01%7CAndrina.Stanislawski%40phe.gov.uk%7Ca93f4dd75e4f47a96d8108d95041a03d%7Cee4e14994a354b2ead475f3cf9de8666%7C0%7C0%7C637629065046061529%7CUnknown%7CTWFpbGZsb3d8eyJWIjoiMC4wLjAwMDAiLCJQIjoiV2luMzIiLCJBTiI6Ik1haWwiLCJXVCI6Mn0%3D%7C1000&amp;sdata=M17S3gwkxaB9KilFWZpGZLgGzN%2Fz5skaFBQnlY9MWUI%3D&amp;reserved=0" TargetMode="External"/><Relationship Id="rId64" Type="http://schemas.openxmlformats.org/officeDocument/2006/relationships/hyperlink" Target="https://eur01.safelinks.protection.outlook.com/?url=https%3A%2F%2Fwww.gov.uk%2Fgovernment%2Fpublications%2Fphe-womens-reproductive-health-programme-2020-to-2021&amp;data=04%7C01%7CAndrina.Stanislawski%40phe.gov.uk%7C1a20d759b32342bb2d1d08d95017532f%7Cee4e14994a354b2ead475f3cf9de8666%7C0%7C0%7C637628883364063675%7CUnknown%7CTWFpbGZsb3d8eyJWIjoiMC4wLjAwMDAiLCJQIjoiV2luMzIiLCJBTiI6Ik1haWwiLCJXVCI6Mn0%3D%7C1000&amp;sdata=F9mZDQ2Wh3WHwlbOY1mzKyL7ftN7ZDaGAlB3TjNtkZM%3D&amp;reserved=0" TargetMode="External"/><Relationship Id="rId69" Type="http://schemas.openxmlformats.org/officeDocument/2006/relationships/image" Target="media/image5.png"/><Relationship Id="rId77" Type="http://schemas.openxmlformats.org/officeDocument/2006/relationships/hyperlink" Target="https://eur01.safelinks.protection.outlook.com/?url=https%3A%2F%2Fwww.youtube.com%2Fwatch%3Fv%3DLVcCNGrxau8&amp;data=04%7C01%7CCathie.Railton%40phe.gov.uk%7C154ef1df36034aa19d2108d93d45b18d%7Cee4e14994a354b2ead475f3cf9de8666%7C0%7C0%7C637608191829242059%7CUnknown%7CTWFpbGZsb3d8eyJWIjoiMC4wLjAwMDAiLCJQIjoiV2luMzIiLCJBTiI6Ik1haWwiLCJXVCI6Mn0%3D%7C1000&amp;sdata=e8bAwQaw8Ziyeo%2FR%2BsdUUZV5OENL78DLcI7MjTylJhY%3D&amp;reserved=0" TargetMode="External"/><Relationship Id="rId8" Type="http://schemas.openxmlformats.org/officeDocument/2006/relationships/image" Target="media/image2.png"/><Relationship Id="rId51" Type="http://schemas.openxmlformats.org/officeDocument/2006/relationships/hyperlink" Target="https://eur01.safelinks.protection.outlook.com/?url=https%3A%2F%2Fwww.youtube.com%2Fchannel%2FUCnG_S3QJ1W9a686k-OmMqmw&amp;data=04%7C01%7CAndrina.Stanislawski%40phe.gov.uk%7C0009d02df53546af31ae08d951047f39%7Cee4e14994a354b2ead475f3cf9de8666%7C0%7C0%7C637629902026978944%7CUnknown%7CTWFpbGZsb3d8eyJWIjoiMC4wLjAwMDAiLCJQIjoiV2luMzIiLCJBTiI6Ik1haWwiLCJXVCI6Mn0%3D%7C1000&amp;sdata=oEvvqEvxRmhJ4Xte5e%2B8uU4yc5KJzyBZRAgbolIOqYM%3D&amp;reserved=0" TargetMode="External"/><Relationship Id="rId72" Type="http://schemas.openxmlformats.org/officeDocument/2006/relationships/hyperlink" Target="https://www.gov.uk/government/publications/afghanistan-locally-employed-staff-ex-gratia-scheme" TargetMode="External"/><Relationship Id="rId80" Type="http://schemas.openxmlformats.org/officeDocument/2006/relationships/hyperlink" Target="https://eur01.safelinks.protection.outlook.com/?url=https%3A%2F%2Fpathway.us6.list-manage.com%2Ftrack%2Fclick%3Fu%3Dc4876cb152fa1983ef265ad1b%26id%3Dbfb82072b9%26e%3D418a781ac5&amp;data=04%7C01%7Ccathie.railton%40phe.gov.uk%7Cdc8d8d73dc3d46a0367208d93a395104%7Cee4e14994a354b2ead475f3cf9de8666%7C0%7C0%7C637604841326198735%7CUnknown%7CTWFpbGZsb3d8eyJWIjoiMC4wLjAwMDAiLCJQIjoiV2luMzIiLCJBTiI6Ik1haWwiLCJXVCI6Mn0%3D%7C1000&amp;sdata=hencby69hhIDw06I8L8vO%2F8iEj4L7jglO7QNz2YFqKQ%3D&amp;reserved=0" TargetMode="External"/><Relationship Id="rId85" Type="http://schemas.openxmlformats.org/officeDocument/2006/relationships/image" Target="media/image8.emf"/><Relationship Id="rId93" Type="http://schemas.openxmlformats.org/officeDocument/2006/relationships/hyperlink" Target="https://eur01.safelinks.protection.outlook.com/?url=https%3A%2F%2Flnks.gd%2Fl%2FeyJhbGciOiJIUzI1NiJ9.eyJidWxsZXRpbl9saW5rX2lkIjoxMDYsInVyaSI6ImJwMjpjbGljayIsImJ1bGxldGluX2lkIjoiMjAyMTA3MjEuNDM0OTA1NTEiLCJ1cmwiOiJodHRwczovL3d3dy5nb3YudWsvZ292ZXJubWVudC9zdGF0aXN0aWNhbC1kYXRhLXNldHMvbmF0aW9uYWwtbm9yb3ZpcnVzLWFuZC1yb3RhdmlydXMtYnVsbGV0aW4tbWFuYWdlbWVudC1pbmZvcm1hdGlvbiJ9.zyp6FpIwPvMEJQXhaX4vwDS9fJgAfu5R8O1COR8fFkU%2Fs%2F1048329405%2Fbr%2F109662698796-l&amp;data=04%7C01%7CAndrina.Stanislawski%40phe.gov.uk%7Cde23cb2733234fd7781f08d94c4cc03a%7Cee4e14994a354b2ead475f3cf9de8666%7C0%7C0%7C637624714954321839%7CUnknown%7CTWFpbGZsb3d8eyJWIjoiMC4wLjAwMDAiLCJQIjoiV2luMzIiLCJBTiI6Ik1haWwiLCJXVCI6Mn0%3D%7C1000&amp;sdata=M5faCVYs38CTfhk9%2BV4rWf5LpmPoR9tQ5Ty6Qrphq3Y%3D&amp;reserved=0" TargetMode="External"/><Relationship Id="rId3" Type="http://schemas.openxmlformats.org/officeDocument/2006/relationships/settings" Target="settings.xml"/><Relationship Id="rId12" Type="http://schemas.openxmlformats.org/officeDocument/2006/relationships/hyperlink" Target="https://eur01.safelinks.protection.outlook.com/?url=http%3A%2F%2Flinks.e.phepartnerships.co.uk%2Fels%2Fv2%2FZzk0FbbN_DM_%2FREFod3ZrWkwrZnkzc01aL2hEK2dnd2ZPdHh6aGlyT2pKSjVLRTc4OWNQTGNMOGFVYlo3ZytNSjZEL0dWOHgwZytZKzI3WjFSK1VsdDVpb2F2emRrVXp3K3BPL2d4eEdBczVYRXFkTnpNZFE9S0%2F&amp;data=04%7C01%7CAndrina.Stanislawski%40phe.gov.uk%7C537d054df8ec422ea82d08d94dc46a0e%7Cee4e14994a354b2ead475f3cf9de8666%7C0%7C0%7C637626328247026497%7CUnknown%7CTWFpbGZsb3d8eyJWIjoiMC4wLjAwMDAiLCJQIjoiV2luMzIiLCJBTiI6Ik1haWwiLCJXVCI6Mn0%3D%7C1000&amp;sdata=XYJb3RRWhb0pBIpU76I8NHVFlTy%2FNrKItivLMMwQrDI%3D&amp;reserved=0" TargetMode="External"/><Relationship Id="rId17" Type="http://schemas.openxmlformats.org/officeDocument/2006/relationships/hyperlink" Target="https://www.youtube.com/watch?v=y_96_qRGUWA" TargetMode="External"/><Relationship Id="rId25" Type="http://schemas.openxmlformats.org/officeDocument/2006/relationships/hyperlink" Target="https://eur01.safelinks.protection.outlook.com/?url=https%3A%2F%2Fwww.gov.uk%2Fgovernment%2Fpublications%2Fcommunity-centred-public-health-taking-a-whole-system-approach&amp;data=04%7C01%7CAndrina.Stanislawski%40phe.gov.uk%7C5b9cf4d1997d4be99d5c08d94de97ef2%7Cee4e14994a354b2ead475f3cf9de8666%7C0%7C0%7C637626487508176940%7CUnknown%7CTWFpbGZsb3d8eyJWIjoiMC4wLjAwMDAiLCJQIjoiV2luMzIiLCJBTiI6Ik1haWwiLCJXVCI6Mn0%3D%7C1000&amp;sdata=IRg6x%2B71w1e6M1HV6Jhs9QNtzDies8QvZ1MDO6ZbW5o%3D&amp;reserved=0" TargetMode="External"/><Relationship Id="rId33" Type="http://schemas.openxmlformats.org/officeDocument/2006/relationships/hyperlink" Target="mailto:simone.arratoonian@phe.gov.uk" TargetMode="External"/><Relationship Id="rId38" Type="http://schemas.openxmlformats.org/officeDocument/2006/relationships/hyperlink" Target="https://eur01.safelinks.protection.outlook.com/?url=https%3A%2F%2Flnks.gd%2Fl%2FeyJhbGciOiJIUzI1NiJ9.eyJidWxsZXRpbl9saW5rX2lkIjoxMDcsInVyaSI6ImJwMjpjbGljayIsImJ1bGxldGluX2lkIjoiMjAyMTA3MTQuNDMxODA4MzEiLCJ1cmwiOiJodHRwczovL3d3dy5nb3YudWsvZ292ZXJubWVudC9wdWJsaWNhdGlvbnMvbGVhZC1leHBvc3VyZS1pbi1jaGlsZHJlbi1zdXJ2ZWlsbGFuY2UtcmVwb3J0cyJ9.OcHm34mnyVyIJKYy2Bid-b_dxoxfI3v7QOdnk-mL6t8%2Fs%2F1171263377%2Fbr%2F109275177243-l&amp;data=04%7C01%7CAmina.Bristow%40phe.gov.uk%7C86240f63c2a643b6b4df08d946d66985%7Cee4e14994a354b2ead475f3cf9de8666%7C0%7C0%7C637618709012570489%7CUnknown%7CTWFpbGZsb3d8eyJWIjoiMC4wLjAwMDAiLCJQIjoiV2luMzIiLCJBTiI6Ik1haWwiLCJXVCI6Mn0%3D%7C1000&amp;sdata=8pY3Z0Pd4gZGv8YZBBtUEVmQ7QfSH7FjQ1Vtsf7zZ3g%3D&amp;reserved=0" TargetMode="External"/><Relationship Id="rId46" Type="http://schemas.openxmlformats.org/officeDocument/2006/relationships/hyperlink" Target="https://www.acamh.org/blog/school-behaviour-difficulties-school-based-interventions-and-inclusive-education-in-conversation-with-dr-alice-jones-bartoli/" TargetMode="External"/><Relationship Id="rId59" Type="http://schemas.openxmlformats.org/officeDocument/2006/relationships/hyperlink" Target="https://eur01.safelinks.protection.outlook.com/?url=https%3A%2F%2Fwww.nhs.uk%2Fservice-search%2Fmental-health%2Ffind-an-urgent-mental-health-helpline&amp;data=04%7C01%7CAndrina.Stanislawski%40phe.gov.uk%7Ca93f4dd75e4f47a96d8108d95041a03d%7Cee4e14994a354b2ead475f3cf9de8666%7C0%7C0%7C637629065046081444%7CUnknown%7CTWFpbGZsb3d8eyJWIjoiMC4wLjAwMDAiLCJQIjoiV2luMzIiLCJBTiI6Ik1haWwiLCJXVCI6Mn0%3D%7C1000&amp;sdata=exX2hNSAT636qWvfqyq7svm343AImZCygfkWnRdvnks%3D&amp;reserved=0" TargetMode="External"/><Relationship Id="rId67" Type="http://schemas.openxmlformats.org/officeDocument/2006/relationships/hyperlink" Target="https://eur01.safelinks.protection.outlook.com/?url=http%3A%2F%2Fhealth.atamis.co.uk%2F&amp;data=04%7C01%7CAndrina.Stanislawski%40phe.gov.uk%7C47043c926cc94104b00c08d950d026f4%7Cee4e14994a354b2ead475f3cf9de8666%7C0%7C0%7C637629677191851090%7CUnknown%7CTWFpbGZsb3d8eyJWIjoiMC4wLjAwMDAiLCJQIjoiV2luMzIiLCJBTiI6Ik1haWwiLCJXVCI6Mn0%3D%7C1000&amp;sdata=mFgt3M5tImufDYNUvS39e2REEm7MTFCiozFpxYljn%2Bw%3D&amp;reserved=0" TargetMode="External"/><Relationship Id="rId20" Type="http://schemas.openxmlformats.org/officeDocument/2006/relationships/hyperlink" Target="https://campaignresources.phe.gov.uk/resources/campaigns/123-10-minute-shake-up/resources" TargetMode="External"/><Relationship Id="rId41" Type="http://schemas.openxmlformats.org/officeDocument/2006/relationships/hyperlink" Target="https://eur01.safelinks.protection.outlook.com/?url=https%3A%2F%2Fphe.koha-ptfs.co.uk%2Fcgi-bin%2Fkoha%2Fopac-retrieve-file.pl%3Fid%3D883bfdd985ed019872c281a19e394234&amp;data=04%7C01%7CAmina.Bristow%40phe.gov.uk%7Ca9dc911e225740adb51c08d9478be465%7Cee4e14994a354b2ead475f3cf9de8666%7C0%7C0%7C637619488413030694%7CUnknown%7CTWFpbGZsb3d8eyJWIjoiMC4wLjAwMDAiLCJQIjoiV2luMzIiLCJBTiI6Ik1haWwiLCJXVCI6Mn0%3D%7C1000&amp;sdata=1NuOqPmeTzof5iO%2FilI4FKf8ePHuYrv2bXWSte6Yv3Y%3D&amp;reserved=0" TargetMode="External"/><Relationship Id="rId54" Type="http://schemas.openxmlformats.org/officeDocument/2006/relationships/hyperlink" Target="https://eur01.safelinks.protection.outlook.com/?url=https%3A%2F%2Flnks.gd%2Fl%2FeyJhbGciOiJIUzI1NiJ9.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.Jw3FBvug0-RAIkfWRaqswGZ1hdvky8NtS-9JKq-B7Gw%2Fs%2F1171263377%2Fbr%2F109275177243-l&amp;data=04%7C01%7CAndrina.Stanislawski%40phe.gov.uk%7Ca93f4dd75e4f47a96d8108d95041a03d%7Cee4e14994a354b2ead475f3cf9de8666%7C0%7C0%7C637629065046041624%7CUnknown%7CTWFpbGZsb3d8eyJWIjoiMC4wLjAwMDAiLCJQIjoiV2luMzIiLCJBTiI6Ik1haWwiLCJXVCI6Mn0%3D%7C1000&amp;sdata=0qm6W64HWYEIYvaQVjeNRnOjGDSD8yaikmj8gf6uH50%3D&amp;reserved=0" TargetMode="External"/><Relationship Id="rId62" Type="http://schemas.openxmlformats.org/officeDocument/2006/relationships/hyperlink" Target="https://eur01.safelinks.protection.outlook.com/?url=https%3A%2F%2Fphe.koha-ptfs.co.uk%2Fcgi-bin%2Fkoha%2Fopac-retrieve-file.pl%3Fid%3D0b64a4b58ce033544e9aae1266df57d7&amp;data=04%7C01%7CAndrina.Stanislawski%40phe.gov.uk%7Ca93f4dd75e4f47a96d8108d95041a03d%7Cee4e14994a354b2ead475f3cf9de8666%7C0%7C0%7C637629065046101354%7CUnknown%7CTWFpbGZsb3d8eyJWIjoiMC4wLjAwMDAiLCJQIjoiV2luMzIiLCJBTiI6Ik1haWwiLCJXVCI6Mn0%3D%7C1000&amp;sdata=TD1HfmKUv5TZYbs80%2FmlHaH7ksOzk2M3Eyc0j8jxdo0%3D&amp;reserved=0" TargetMode="External"/><Relationship Id="rId70" Type="http://schemas.openxmlformats.org/officeDocument/2006/relationships/hyperlink" Target="https://eur01.safelinks.protection.outlook.com/?url=https%3A%2F%2Fwww.gov.uk%2Fguidance%2Fcovid-19-migrant-health-guide&amp;data=04%7C01%7CCathie.Railton%40phe.gov.uk%7Cccd4afdd25734af6267808d94c4eeb0d%7Cee4e14994a354b2ead475f3cf9de8666%7C0%7C0%7C637624724097634966%7CUnknown%7CTWFpbGZsb3d8eyJWIjoiMC4wLjAwMDAiLCJQIjoiV2luMzIiLCJBTiI6Ik1haWwiLCJXVCI6Mn0%3D%7C1000&amp;sdata=SbGdsc5i%2BrdSYO3dyXCxbbebT0tqZL0XU07xXJKUuCE%3D&amp;reserved=0" TargetMode="External"/><Relationship Id="rId75" Type="http://schemas.openxmlformats.org/officeDocument/2006/relationships/hyperlink" Target="https://eur01.safelinks.protection.outlook.com/?url=https%3A%2F%2Fwww.gov.uk%2Fguidance%2Fmental-health-migrant-health-guide&amp;data=04%7C01%7CCathie.Railton%40phe.gov.uk%7Ca987bb49cd384f3752ad08d941e66ec2%7Cee4e14994a354b2ead475f3cf9de8666%7C0%7C0%7C637613280220103510%7CUnknown%7CTWFpbGZsb3d8eyJWIjoiMC4wLjAwMDAiLCJQIjoiV2luMzIiLCJBTiI6Ik1haWwiLCJXVCI6Mn0%3D%7C1000&amp;sdata=MVlb8bWewayh7PmzTgmqX%2BOewQ1HgNMTMAhsBmD4VdE%3D&amp;reserved=0" TargetMode="External"/><Relationship Id="rId83" Type="http://schemas.openxmlformats.org/officeDocument/2006/relationships/hyperlink" Target="https://www.gov.uk/government/publications/covid-19-guidance-for-providers-of-accommodation-for-asylum-seekers" TargetMode="External"/><Relationship Id="rId88" Type="http://schemas.openxmlformats.org/officeDocument/2006/relationships/image" Target="media/image10.emf"/><Relationship Id="rId91" Type="http://schemas.openxmlformats.org/officeDocument/2006/relationships/hyperlink" Target="https://eur01.safelinks.protection.outlook.com/?url=https%3A%2F%2Flnks.gd%2Fl%2FeyJhbGciOiJIUzI1NiJ9.eyJidWxsZXRpbl9saW5rX2lkIjoxMDIsInVyaSI6ImJwMjpjbGljayIsImJ1bGxldGluX2lkIjoiMjAyMTA3MTQuNDMxODA4MzEiLCJ1cmwiOiJodHRwczovL3d3dy5nb3YudWsvZ3VpZGFuY2UvbmV3LXZhcmlhbnQtYXNzZXNzbWVudC1wbGF0Zm9ybSJ9.k0e5S5FqilDShVUvKtfIXYwOfna-1ApaZwE3M9kBO6s%2Fs%2F1048329405%2Fbr%2F109275177744-l&amp;data=04%7C01%7CAndrina.Stanislawski%40phe.gov.uk%7C5fc5f911910749dfd84c08d946c04bd6%7Cee4e14994a354b2ead475f3cf9de8666%7C0%7C0%7C637618614434992963%7CUnknown%7CTWFpbGZsb3d8eyJWIjoiMC4wLjAwMDAiLCJQIjoiV2luMzIiLCJBTiI6Ik1haWwiLCJXVCI6Mn0%3D%7C3000&amp;sdata=DzwAXu3rEjVMTg9pKkaGYgdMtYU7jo17KnAJRVVKP6o%3D&amp;reserved=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uidance/national-planning-policy-framework" TargetMode="External"/><Relationship Id="rId23" Type="http://schemas.openxmlformats.org/officeDocument/2006/relationships/hyperlink" Target="mailto:timothy.howells@phe.gov.uk" TargetMode="External"/><Relationship Id="rId28" Type="http://schemas.openxmlformats.org/officeDocument/2006/relationships/hyperlink" Target="https://eur01.safelinks.protection.outlook.com/?url=https%3A%2F%2Fwww.youtube.com%2Fwatch%3Futm_source%3Dnewsletter%26utm_medium%3Demail%26utm_campaign%3DYSF%2BConnect%2Band%2BShare%2Bfollow%2Bup%2B-%2BJuly%2B2021%26v%3DDPWUraOlHOo%26feature%3Dyoutu.be&amp;data=04%7C01%7CAndrina.Stanislawski%40phe.gov.uk%7C3c174e3f7afb4cad159608d94b7df3b2%7Cee4e14994a354b2ead475f3cf9de8666%7C0%7C0%7C637623826587642708%7CUnknown%7CTWFpbGZsb3d8eyJWIjoiMC4wLjAwMDAiLCJQIjoiV2luMzIiLCJBTiI6Ik1haWwiLCJXVCI6Mn0%3D%7C1000&amp;sdata=1SOpiowbguLOADx2hXwjcRsFOCc4npM8VW38l%2Fzj8w0%3D&amp;reserved=0" TargetMode="External"/><Relationship Id="rId36" Type="http://schemas.openxmlformats.org/officeDocument/2006/relationships/hyperlink" Target="https://eur01.safelinks.protection.outlook.com/?url=https%3A%2F%2Flnks.gd%2Fl%2FeyJhbGciOiJIUzI1NiJ9.eyJidWxsZXRpbl9saW5rX2lkIjoxMDYsInVyaSI6ImJwMjpjbGljayIsImJ1bGxldGluX2lkIjoiMjAyMTA3MjEuNDM0OTA1NTEiLCJ1cmwiOiJodHRwczovL3d3dy5nb3YudWsvZ292ZXJubWVudC9zdGF0aXN0aWNhbC1kYXRhLXNldHMvbmF0aW9uYWwtbm9yb3ZpcnVzLWFuZC1yb3RhdmlydXMtYnVsbGV0aW4tbWFuYWdlbWVudC1pbmZvcm1hdGlvbiJ9.zyp6FpIwPvMEJQXhaX4vwDS9fJgAfu5R8O1COR8fFkU%2Fs%2F1171263377%2Fbr%2F109662699453-l&amp;data=04%7C01%7CAmina.Bristow%40phe.gov.uk%7Ca41d7f5324c94647f00008d94c5af5e7%7Cee4e14994a354b2ead475f3cf9de8666%7C0%7C0%7C637624775824528471%7CUnknown%7CTWFpbGZsb3d8eyJWIjoiMC4wLjAwMDAiLCJQIjoiV2luMzIiLCJBTiI6Ik1haWwiLCJXVCI6Mn0%3D%7C1000&amp;sdata=YVRDPABJQIQvgcvY1sTwMiNtus3Xji41pct0XHhfBEo%3D&amp;reserved=0" TargetMode="External"/><Relationship Id="rId49" Type="http://schemas.openxmlformats.org/officeDocument/2006/relationships/hyperlink" Target="https://eur01.safelinks.protection.outlook.com/?url=https%3A%2F%2Fwww.cqc.org.uk%2Fpublications%2Fmajor-reports%2Fcovid-19-insight-12-data-death-notifications-involving-covid-19-received&amp;data=04%7C01%7CAndrina.Stanislawski%40phe.gov.uk%7C0009d02df53546af31ae08d951047f39%7Cee4e14994a354b2ead475f3cf9de8666%7C0%7C0%7C637629902026968989%7CUnknown%7CTWFpbGZsb3d8eyJWIjoiMC4wLjAwMDAiLCJQIjoiV2luMzIiLCJBTiI6Ik1haWwiLCJXVCI6Mn0%3D%7C1000&amp;sdata=jAoPqS1TTdBGCRV7Fgw2bS41%2BZEb%2Bgq%2BnsOyCSMZbd0%3D&amp;reserved=0" TargetMode="External"/><Relationship Id="rId57" Type="http://schemas.openxmlformats.org/officeDocument/2006/relationships/hyperlink" Target="https://eur01.safelinks.protection.outlook.com/?url=https%3A%2F%2Fwhatworkswellbeing.us11.list-manage.com%2Ftrack%2Fclick%3Fu%3D2d377079b40b0c935e6166dff%26id%3D349865f1e0%26e%3D1f543d9e6e&amp;data=04%7C01%7CAndrina.Stanislawski%40phe.gov.uk%7Ca93f4dd75e4f47a96d8108d95041a03d%7Cee4e14994a354b2ead475f3cf9de8666%7C0%7C0%7C637629065046061529%7CUnknown%7CTWFpbGZsb3d8eyJWIjoiMC4wLjAwMDAiLCJQIjoiV2luMzIiLCJBTiI6Ik1haWwiLCJXVCI6Mn0%3D%7C1000&amp;sdata=eGdXS%2BpPlsF32UgWXNvbmXOyuEQrULZ0iYv%2BMW7q9M0%3D&amp;reserved=0" TargetMode="External"/><Relationship Id="rId10" Type="http://schemas.openxmlformats.org/officeDocument/2006/relationships/hyperlink" Target="https://eur01.safelinks.protection.outlook.com/?url=https%3A%2F%2Fwww.gov.uk%2Fgovernment%2Fpublications%2Fsustainable-procurement-the-gbs-for-food-and-catering-services%2Fgovernment-buying-standard-for-food-and-catering-services&amp;data=04%7C01%7CAndrina.Stanislawski%40phe.gov.uk%7Ccd29cf2ea8c04d008b2908d948689c07%7Cee4e14994a354b2ead475f3cf9de8666%7C0%7C0%7C637620436385438954%7CUnknown%7CTWFpbGZsb3d8eyJWIjoiMC4wLjAwMDAiLCJQIjoiV2luMzIiLCJBTiI6Ik1haWwiLCJXVCI6Mn0%3D%7C1000&amp;sdata=3pCgFHA3ZIpnUQfy%2F7xLxYFBH2aPrmWGp3zAPyuLqWY%3D&amp;reserved=0" TargetMode="External"/><Relationship Id="rId31" Type="http://schemas.openxmlformats.org/officeDocument/2006/relationships/hyperlink" Target="mailto:primal.kaur@phe.gov.uk" TargetMode="External"/><Relationship Id="rId44" Type="http://schemas.openxmlformats.org/officeDocument/2006/relationships/hyperlink" Target="https://eur01.safelinks.protection.outlook.com/?url=https%3A%2F%2Flnks.gd%2Fl%2FeyJhbGciOiJIUzI1NiJ9.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.rFmFGKNXLnpXVXf4Qys08I2sVE0Ng-vQnKkeL16st9E%2Fs%2F1171263377%2Fbr%2F108614667178-l&amp;data=04%7C01%7CAmina.Bristow%40phe.gov.uk%7C56552ae56d204092ad2208d93bceb023%7Cee4e14994a354b2ead475f3cf9de8666%7C0%7C0%7C637606581224879626%7CUnknown%7CTWFpbGZsb3d8eyJWIjoiMC4wLjAwMDAiLCJQIjoiV2luMzIiLCJBTiI6Ik1haWwiLCJXVCI6Mn0%3D%7C1000&amp;sdata=Qd5de62WeEtZlwScd3sbYMthYqp%2FLR40chOR5UqHssU%3D&amp;reserved=0" TargetMode="External"/><Relationship Id="rId52" Type="http://schemas.openxmlformats.org/officeDocument/2006/relationships/hyperlink" Target="https://eur01.safelinks.protection.outlook.com/?url=https%3A%2F%2Fageingbetter.resourcespace.com%2Fpages%2Fhome.php&amp;data=04%7C01%7CAndrina.Stanislawski%40phe.gov.uk%7C0009d02df53546af31ae08d951047f39%7Cee4e14994a354b2ead475f3cf9de8666%7C0%7C0%7C637629902026988901%7CUnknown%7CTWFpbGZsb3d8eyJWIjoiMC4wLjAwMDAiLCJQIjoiV2luMzIiLCJBTiI6Ik1haWwiLCJXVCI6Mn0%3D%7C1000&amp;sdata=dTwckTggmuA%2BIsmOwDxAFQeB1DNlmql8NE7MfzvcoHo%3D&amp;reserved=0" TargetMode="External"/><Relationship Id="rId60" Type="http://schemas.openxmlformats.org/officeDocument/2006/relationships/hyperlink" Target="https://eur01.safelinks.protection.outlook.com/?url=https%3A%2F%2Fwww.england.nhs.uk%2F2021%2F07%2Fnhs-mental-health-crisis-helplines-receive-three-million-calls%2F&amp;data=04%7C01%7CAndrina.Stanislawski%40phe.gov.uk%7Ca93f4dd75e4f47a96d8108d95041a03d%7Cee4e14994a354b2ead475f3cf9de8666%7C0%7C0%7C637629065046081444%7CUnknown%7CTWFpbGZsb3d8eyJWIjoiMC4wLjAwMDAiLCJQIjoiV2luMzIiLCJBTiI6Ik1haWwiLCJXVCI6Mn0%3D%7C1000&amp;sdata=yst%2FHcXX14elwbsEHm5z78D%2FkfkDcyWK7E5w1NRXYGY%3D&amp;reserved=0" TargetMode="External"/><Relationship Id="rId65" Type="http://schemas.openxmlformats.org/officeDocument/2006/relationships/hyperlink" Target="https://eur01.safelinks.protection.outlook.com/?url=https%3A%2F%2Fwww.fsrh.org%2Fdocuments%2Fabortion-and-abortion-care-factsheet-2021%2F%3Fpreview%3Dtrue&amp;data=04%7C01%7CAndrina.Stanislawski%40phe.gov.uk%7C1a20d759b32342bb2d1d08d95017532f%7Cee4e14994a354b2ead475f3cf9de8666%7C0%7C0%7C637628883364063675%7CUnknown%7CTWFpbGZsb3d8eyJWIjoiMC4wLjAwMDAiLCJQIjoiV2luMzIiLCJBTiI6Ik1haWwiLCJXVCI6Mn0%3D%7C1000&amp;sdata=ZAb3reP90BVnxOyRApOV4WUQFyvGKkkDlIacOIlhYXQ%3D&amp;reserved=0" TargetMode="External"/><Relationship Id="rId73" Type="http://schemas.openxmlformats.org/officeDocument/2006/relationships/image" Target="media/image6.emf"/><Relationship Id="rId78" Type="http://schemas.openxmlformats.org/officeDocument/2006/relationships/hyperlink" Target="https://eur01.safelinks.protection.outlook.com/?url=https%3A%2F%2Fwww.youtube.com%2Fwatch%3Fv%3DPNmzQfpKGPg&amp;data=04%7C01%7CCathie.Railton%40phe.gov.uk%7C154ef1df36034aa19d2108d93d45b18d%7Cee4e14994a354b2ead475f3cf9de8666%7C0%7C0%7C637608191829252019%7CUnknown%7CTWFpbGZsb3d8eyJWIjoiMC4wLjAwMDAiLCJQIjoiV2luMzIiLCJBTiI6Ik1haWwiLCJXVCI6Mn0%3D%7C1000&amp;sdata=LrP002lgovnJJAkFf3eBrI4lrWEffdyivRRj4Bpv4CU%3D&amp;reserved=0" TargetMode="External"/><Relationship Id="rId81" Type="http://schemas.openxmlformats.org/officeDocument/2006/relationships/hyperlink" Target="https://eur01.safelinks.protection.outlook.com/?url=https%3A%2F%2Fwww.gov.uk%2Fguidance%2Fcovid-19-migrant-health-guide%23covid-19-translated-advice-and-guidance&amp;data=04%7C01%7CPrimal.Kaur%40phe.gov.uk%7C3d52e10bb2c14a349a7d08d930d38de6%7Cee4e14994a354b2ead475f3cf9de8666%7C0%7C0%7C637594507438752683%7CUnknown%7CTWFpbGZsb3d8eyJWIjoiMC4wLjAwMDAiLCJQIjoiV2luMzIiLCJBTiI6Ik1haWwiLCJXVCI6Mn0%3D%7C1000&amp;sdata=AJ2SklQEvsh%2F0NIgqjVu19Da%2Bu0D13BeTZus%2FTN2tFM%3D&amp;reserved=0" TargetMode="External"/><Relationship Id="rId86" Type="http://schemas.openxmlformats.org/officeDocument/2006/relationships/oleObject" Target="embeddings/oleObject2.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01.safelinks.protection.outlook.com/?url=https%3A%2F%2Fwww.gov.uk%2Fgovernment%2Fconsultations%2Fupdating-the-government-buying-standards-for-food-and-catering-services-gbsf&amp;data=04%7C01%7CAndrina.Stanislawski%40phe.gov.uk%7Ccd29cf2ea8c04d008b2908d948689c07%7Cee4e14994a354b2ead475f3cf9de8666%7C0%7C0%7C637620436385438954%7CUnknown%7CTWFpbGZsb3d8eyJWIjoiMC4wLjAwMDAiLCJQIjoiV2luMzIiLCJBTiI6Ik1haWwiLCJXVCI6Mn0%3D%7C1000&amp;sdata=3JARlbrsHcBTbe4r7cTrWmEi%2FznyD%2FbhDZwVVneSu8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14</Pages>
  <Words>11229</Words>
  <Characters>64008</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Andrina Stanislawski</dc:creator>
  <cp:keywords/>
  <dc:description/>
  <cp:lastModifiedBy>Andrina Stanislawski</cp:lastModifiedBy>
  <cp:revision>3</cp:revision>
  <dcterms:created xsi:type="dcterms:W3CDTF">2021-07-28T07:10:00Z</dcterms:created>
  <dcterms:modified xsi:type="dcterms:W3CDTF">2021-07-29T14:10:00Z</dcterms:modified>
</cp:coreProperties>
</file>