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289" w:tblpY="997"/>
        <w:tblW w:w="10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888"/>
      </w:tblGrid>
      <w:tr w:rsidR="002439BD" w:rsidRPr="003E24C9" w14:paraId="33784D0E" w14:textId="77777777" w:rsidTr="002439BD">
        <w:tc>
          <w:tcPr>
            <w:tcW w:w="3828" w:type="dxa"/>
          </w:tcPr>
          <w:p w14:paraId="486D4265" w14:textId="77777777" w:rsidR="00E80392" w:rsidRPr="003E24C9" w:rsidRDefault="00E80392" w:rsidP="002439BD">
            <w:pPr>
              <w:rPr>
                <w:rFonts w:ascii="Arial" w:hAnsi="Arial" w:cs="Arial"/>
                <w:color w:val="538135" w:themeColor="accent6" w:themeShade="BF"/>
              </w:rPr>
            </w:pPr>
            <w:r w:rsidRPr="003E24C9">
              <w:rPr>
                <w:rFonts w:ascii="Arial" w:hAnsi="Arial" w:cs="Arial"/>
                <w:noProof/>
                <w:lang w:eastAsia="en-GB"/>
              </w:rPr>
              <w:drawing>
                <wp:inline distT="0" distB="0" distL="0" distR="0" wp14:anchorId="2930D440" wp14:editId="514B5DA3">
                  <wp:extent cx="1285200" cy="799200"/>
                  <wp:effectExtent l="0" t="0" r="0" b="127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200" cy="799200"/>
                          </a:xfrm>
                          <a:prstGeom prst="rect">
                            <a:avLst/>
                          </a:prstGeom>
                          <a:noFill/>
                          <a:ln>
                            <a:noFill/>
                          </a:ln>
                        </pic:spPr>
                      </pic:pic>
                    </a:graphicData>
                  </a:graphic>
                </wp:inline>
              </w:drawing>
            </w:r>
          </w:p>
          <w:p w14:paraId="2298EE11" w14:textId="77777777" w:rsidR="00E80392" w:rsidRPr="003E24C9" w:rsidRDefault="00E80392" w:rsidP="002439BD">
            <w:pPr>
              <w:rPr>
                <w:rFonts w:ascii="Arial" w:hAnsi="Arial" w:cs="Arial"/>
                <w:color w:val="538135" w:themeColor="accent6" w:themeShade="BF"/>
              </w:rPr>
            </w:pPr>
          </w:p>
          <w:p w14:paraId="5FF1BFB1" w14:textId="77777777" w:rsidR="00E80392" w:rsidRPr="003E24C9" w:rsidRDefault="00E80392" w:rsidP="002439BD">
            <w:pPr>
              <w:rPr>
                <w:rFonts w:ascii="Arial" w:hAnsi="Arial" w:cs="Arial"/>
                <w:color w:val="538135" w:themeColor="accent6" w:themeShade="BF"/>
              </w:rPr>
            </w:pPr>
          </w:p>
          <w:p w14:paraId="5853C802" w14:textId="0C8BEB7F" w:rsidR="00E80392" w:rsidRPr="003E24C9" w:rsidRDefault="00E80392" w:rsidP="002439BD">
            <w:pPr>
              <w:rPr>
                <w:rFonts w:ascii="Arial" w:hAnsi="Arial" w:cs="Arial"/>
                <w:color w:val="00B050"/>
              </w:rPr>
            </w:pPr>
            <w:r w:rsidRPr="003E24C9">
              <w:rPr>
                <w:rFonts w:ascii="Arial" w:hAnsi="Arial" w:cs="Arial"/>
                <w:color w:val="00B050"/>
              </w:rPr>
              <w:t>Topics in this issue</w:t>
            </w:r>
            <w:r w:rsidR="00A73933">
              <w:rPr>
                <w:rFonts w:ascii="Arial" w:hAnsi="Arial" w:cs="Arial"/>
                <w:color w:val="00B050"/>
              </w:rPr>
              <w:t xml:space="preserve"> (links below)</w:t>
            </w:r>
            <w:r w:rsidRPr="003E24C9">
              <w:rPr>
                <w:rFonts w:ascii="Arial" w:hAnsi="Arial" w:cs="Arial"/>
                <w:color w:val="00B050"/>
              </w:rPr>
              <w:t xml:space="preserve">: </w:t>
            </w:r>
          </w:p>
          <w:p w14:paraId="065D5389" w14:textId="5C08A92F" w:rsidR="002439BD" w:rsidRPr="003E24C9" w:rsidRDefault="002439BD" w:rsidP="002439BD">
            <w:pPr>
              <w:spacing w:line="276" w:lineRule="auto"/>
              <w:jc w:val="both"/>
              <w:rPr>
                <w:rFonts w:ascii="Arial" w:hAnsi="Arial" w:cs="Arial"/>
                <w:color w:val="00B050"/>
              </w:rPr>
            </w:pPr>
          </w:p>
          <w:p w14:paraId="11178737" w14:textId="181BE30C" w:rsidR="002439BD" w:rsidRPr="003E24C9" w:rsidRDefault="00DF5812" w:rsidP="002439BD">
            <w:pPr>
              <w:pStyle w:val="ListParagraph"/>
              <w:numPr>
                <w:ilvl w:val="0"/>
                <w:numId w:val="1"/>
              </w:numPr>
              <w:spacing w:line="276" w:lineRule="auto"/>
              <w:jc w:val="both"/>
              <w:rPr>
                <w:rFonts w:ascii="Arial" w:hAnsi="Arial" w:cs="Arial"/>
                <w:color w:val="00B050"/>
              </w:rPr>
            </w:pPr>
            <w:hyperlink w:anchor="_Ensuring_Every_Child" w:history="1">
              <w:r w:rsidR="002439BD" w:rsidRPr="003E24C9">
                <w:rPr>
                  <w:rStyle w:val="Hyperlink"/>
                  <w:rFonts w:ascii="Arial" w:hAnsi="Arial" w:cs="Arial"/>
                  <w:color w:val="00B050"/>
                </w:rPr>
                <w:t>Ensuring every child has the best start in life</w:t>
              </w:r>
            </w:hyperlink>
          </w:p>
          <w:p w14:paraId="00E1F318" w14:textId="27EFE0F7" w:rsidR="002439BD" w:rsidRPr="003E24C9" w:rsidRDefault="00DF5812" w:rsidP="002439BD">
            <w:pPr>
              <w:pStyle w:val="ListParagraph"/>
              <w:numPr>
                <w:ilvl w:val="0"/>
                <w:numId w:val="1"/>
              </w:numPr>
              <w:spacing w:line="276" w:lineRule="auto"/>
              <w:jc w:val="both"/>
              <w:rPr>
                <w:rFonts w:ascii="Arial" w:hAnsi="Arial" w:cs="Arial"/>
                <w:color w:val="00B050"/>
              </w:rPr>
            </w:pPr>
            <w:hyperlink w:anchor="_Living_Well_–" w:history="1">
              <w:r w:rsidR="002439BD" w:rsidRPr="003E24C9">
                <w:rPr>
                  <w:rStyle w:val="Hyperlink"/>
                  <w:rFonts w:ascii="Arial" w:hAnsi="Arial" w:cs="Arial"/>
                  <w:color w:val="00B050"/>
                </w:rPr>
                <w:t>Living Well</w:t>
              </w:r>
            </w:hyperlink>
            <w:r w:rsidR="002439BD" w:rsidRPr="003E24C9">
              <w:rPr>
                <w:rFonts w:ascii="Arial" w:hAnsi="Arial" w:cs="Arial"/>
                <w:color w:val="00B050"/>
              </w:rPr>
              <w:t xml:space="preserve"> </w:t>
            </w:r>
          </w:p>
          <w:p w14:paraId="504CD221" w14:textId="7E156E71" w:rsidR="002439BD" w:rsidRPr="00A73933" w:rsidRDefault="00DF5812" w:rsidP="002439BD">
            <w:pPr>
              <w:pStyle w:val="ListParagraph"/>
              <w:numPr>
                <w:ilvl w:val="0"/>
                <w:numId w:val="1"/>
              </w:numPr>
              <w:spacing w:line="276" w:lineRule="auto"/>
              <w:jc w:val="both"/>
              <w:rPr>
                <w:rFonts w:ascii="Arial" w:hAnsi="Arial" w:cs="Arial"/>
                <w:color w:val="00B050"/>
              </w:rPr>
            </w:pPr>
            <w:hyperlink w:anchor="_Drug_Recovery" w:history="1">
              <w:r w:rsidR="002439BD" w:rsidRPr="00A73933">
                <w:rPr>
                  <w:rStyle w:val="Hyperlink"/>
                  <w:rFonts w:ascii="Arial" w:hAnsi="Arial" w:cs="Arial"/>
                  <w:color w:val="00B050"/>
                </w:rPr>
                <w:t>Drug Recovery</w:t>
              </w:r>
            </w:hyperlink>
            <w:r w:rsidR="002439BD" w:rsidRPr="00A73933">
              <w:rPr>
                <w:rFonts w:ascii="Arial" w:hAnsi="Arial" w:cs="Arial"/>
                <w:color w:val="00B050"/>
              </w:rPr>
              <w:t xml:space="preserve"> </w:t>
            </w:r>
          </w:p>
          <w:p w14:paraId="6A89385B" w14:textId="5E6956BD" w:rsidR="00E80392" w:rsidRPr="00A73933" w:rsidRDefault="00DF5812" w:rsidP="002439BD">
            <w:pPr>
              <w:pStyle w:val="ListParagraph"/>
              <w:numPr>
                <w:ilvl w:val="0"/>
                <w:numId w:val="1"/>
              </w:numPr>
              <w:spacing w:line="276" w:lineRule="auto"/>
              <w:jc w:val="both"/>
              <w:rPr>
                <w:rFonts w:ascii="Arial" w:hAnsi="Arial" w:cs="Arial"/>
                <w:color w:val="00B050"/>
              </w:rPr>
            </w:pPr>
            <w:hyperlink w:anchor="_Rough_Sleeping_&amp;" w:history="1">
              <w:r w:rsidR="002439BD" w:rsidRPr="00A73933">
                <w:rPr>
                  <w:rStyle w:val="Hyperlink"/>
                  <w:rFonts w:ascii="Arial" w:hAnsi="Arial" w:cs="Arial"/>
                  <w:color w:val="00B050"/>
                </w:rPr>
                <w:t>Rough sleeping &amp; Homelessness</w:t>
              </w:r>
            </w:hyperlink>
          </w:p>
          <w:p w14:paraId="671BE360" w14:textId="2DD43BFC" w:rsidR="002439BD" w:rsidRPr="00A73933" w:rsidRDefault="00DF5812" w:rsidP="002439BD">
            <w:pPr>
              <w:pStyle w:val="ListParagraph"/>
              <w:numPr>
                <w:ilvl w:val="0"/>
                <w:numId w:val="1"/>
              </w:numPr>
              <w:rPr>
                <w:rFonts w:ascii="Arial" w:hAnsi="Arial" w:cs="Arial"/>
                <w:color w:val="00B050"/>
              </w:rPr>
            </w:pPr>
            <w:hyperlink w:anchor="_Mental_Health" w:history="1">
              <w:r w:rsidR="002439BD" w:rsidRPr="00A73933">
                <w:rPr>
                  <w:rStyle w:val="Hyperlink"/>
                  <w:rFonts w:ascii="Arial" w:hAnsi="Arial" w:cs="Arial"/>
                  <w:color w:val="00B050"/>
                </w:rPr>
                <w:t>Mental Health</w:t>
              </w:r>
            </w:hyperlink>
            <w:r w:rsidR="002439BD" w:rsidRPr="00A73933">
              <w:rPr>
                <w:rFonts w:ascii="Arial" w:hAnsi="Arial" w:cs="Arial"/>
                <w:color w:val="00B050"/>
              </w:rPr>
              <w:t xml:space="preserve"> </w:t>
            </w:r>
          </w:p>
          <w:p w14:paraId="26D14B90" w14:textId="3438FC64" w:rsidR="002439BD" w:rsidRPr="00A73933" w:rsidRDefault="00DF5812" w:rsidP="002439BD">
            <w:pPr>
              <w:pStyle w:val="ListParagraph"/>
              <w:numPr>
                <w:ilvl w:val="0"/>
                <w:numId w:val="1"/>
              </w:numPr>
              <w:rPr>
                <w:rFonts w:ascii="Arial" w:hAnsi="Arial" w:cs="Arial"/>
                <w:color w:val="00B050"/>
              </w:rPr>
            </w:pPr>
            <w:hyperlink w:anchor="_Sexual_Health" w:history="1">
              <w:r w:rsidR="002439BD" w:rsidRPr="00A73933">
                <w:rPr>
                  <w:rStyle w:val="Hyperlink"/>
                  <w:rFonts w:ascii="Arial" w:hAnsi="Arial" w:cs="Arial"/>
                  <w:color w:val="00B050"/>
                </w:rPr>
                <w:t>Sexual Health</w:t>
              </w:r>
            </w:hyperlink>
            <w:r w:rsidR="002439BD" w:rsidRPr="00A73933">
              <w:rPr>
                <w:rFonts w:ascii="Arial" w:hAnsi="Arial" w:cs="Arial"/>
                <w:color w:val="00B050"/>
              </w:rPr>
              <w:t xml:space="preserve"> </w:t>
            </w:r>
          </w:p>
          <w:p w14:paraId="63A14E02" w14:textId="58669C8A" w:rsidR="002439BD" w:rsidRPr="00A73933" w:rsidRDefault="00DF5812" w:rsidP="002439BD">
            <w:pPr>
              <w:pStyle w:val="ListParagraph"/>
              <w:numPr>
                <w:ilvl w:val="0"/>
                <w:numId w:val="1"/>
              </w:numPr>
              <w:rPr>
                <w:rFonts w:ascii="Arial" w:hAnsi="Arial" w:cs="Arial"/>
                <w:color w:val="00B050"/>
              </w:rPr>
            </w:pPr>
            <w:hyperlink w:anchor="_NHS_Health_Check" w:history="1">
              <w:r w:rsidR="002439BD" w:rsidRPr="00A73933">
                <w:rPr>
                  <w:rStyle w:val="Hyperlink"/>
                  <w:rFonts w:ascii="Arial" w:hAnsi="Arial" w:cs="Arial"/>
                  <w:color w:val="00B050"/>
                </w:rPr>
                <w:t>NHS Heath Checks &amp; CVD</w:t>
              </w:r>
            </w:hyperlink>
          </w:p>
          <w:p w14:paraId="7E1E8F7C" w14:textId="26FAC032" w:rsidR="002439BD" w:rsidRPr="00A73933" w:rsidRDefault="00A73933" w:rsidP="002439BD">
            <w:pPr>
              <w:pStyle w:val="ListParagraph"/>
              <w:numPr>
                <w:ilvl w:val="0"/>
                <w:numId w:val="1"/>
              </w:numPr>
              <w:rPr>
                <w:rStyle w:val="Hyperlink"/>
                <w:rFonts w:ascii="Arial" w:hAnsi="Arial" w:cs="Arial"/>
                <w:color w:val="00B050"/>
              </w:rPr>
            </w:pPr>
            <w:r w:rsidRPr="00A73933">
              <w:rPr>
                <w:rFonts w:ascii="Arial" w:hAnsi="Arial" w:cs="Arial"/>
                <w:color w:val="00B050"/>
              </w:rPr>
              <w:fldChar w:fldCharType="begin"/>
            </w:r>
            <w:r w:rsidRPr="00A73933">
              <w:rPr>
                <w:rFonts w:ascii="Arial" w:hAnsi="Arial" w:cs="Arial"/>
                <w:color w:val="00B050"/>
              </w:rPr>
              <w:instrText xml:space="preserve"> HYPERLINK  \l "_Healthy_Places_&amp;" </w:instrText>
            </w:r>
            <w:r w:rsidRPr="00A73933">
              <w:rPr>
                <w:rFonts w:ascii="Arial" w:hAnsi="Arial" w:cs="Arial"/>
                <w:color w:val="00B050"/>
              </w:rPr>
              <w:fldChar w:fldCharType="separate"/>
            </w:r>
            <w:r w:rsidR="002439BD" w:rsidRPr="00A73933">
              <w:rPr>
                <w:rStyle w:val="Hyperlink"/>
                <w:rFonts w:ascii="Arial" w:hAnsi="Arial" w:cs="Arial"/>
                <w:color w:val="00B050"/>
              </w:rPr>
              <w:t>Healthy Places &amp; Workplace Health</w:t>
            </w:r>
          </w:p>
          <w:p w14:paraId="6ED08C83" w14:textId="613F6CDB" w:rsidR="002439BD" w:rsidRPr="00A73933" w:rsidRDefault="00A73933" w:rsidP="002439BD">
            <w:pPr>
              <w:pStyle w:val="ListParagraph"/>
              <w:numPr>
                <w:ilvl w:val="0"/>
                <w:numId w:val="1"/>
              </w:numPr>
              <w:rPr>
                <w:rFonts w:ascii="Arial" w:hAnsi="Arial" w:cs="Arial"/>
                <w:color w:val="00B050"/>
              </w:rPr>
            </w:pPr>
            <w:r w:rsidRPr="00A73933">
              <w:rPr>
                <w:rFonts w:ascii="Arial" w:hAnsi="Arial" w:cs="Arial"/>
                <w:color w:val="00B050"/>
              </w:rPr>
              <w:fldChar w:fldCharType="end"/>
            </w:r>
            <w:hyperlink w:anchor="_Ageing_Well" w:history="1">
              <w:r w:rsidR="002439BD" w:rsidRPr="00A73933">
                <w:rPr>
                  <w:rStyle w:val="Hyperlink"/>
                  <w:rFonts w:ascii="Arial" w:hAnsi="Arial" w:cs="Arial"/>
                  <w:color w:val="00B050"/>
                </w:rPr>
                <w:t>Ageing Well</w:t>
              </w:r>
            </w:hyperlink>
            <w:r w:rsidR="002439BD" w:rsidRPr="00A73933">
              <w:rPr>
                <w:rFonts w:ascii="Arial" w:hAnsi="Arial" w:cs="Arial"/>
                <w:color w:val="00B050"/>
              </w:rPr>
              <w:t xml:space="preserve"> </w:t>
            </w:r>
          </w:p>
          <w:p w14:paraId="79338CD0" w14:textId="5B39998C" w:rsidR="002439BD" w:rsidRPr="00A73933" w:rsidRDefault="00DF5812" w:rsidP="002439BD">
            <w:pPr>
              <w:pStyle w:val="ListParagraph"/>
              <w:numPr>
                <w:ilvl w:val="0"/>
                <w:numId w:val="1"/>
              </w:numPr>
              <w:rPr>
                <w:rFonts w:ascii="Arial" w:hAnsi="Arial" w:cs="Arial"/>
                <w:color w:val="00B050"/>
              </w:rPr>
            </w:pPr>
            <w:hyperlink w:anchor="_Health_Inequalities" w:history="1">
              <w:r w:rsidR="002439BD" w:rsidRPr="00A73933">
                <w:rPr>
                  <w:rStyle w:val="Hyperlink"/>
                  <w:rFonts w:ascii="Arial" w:hAnsi="Arial" w:cs="Arial"/>
                  <w:color w:val="00B050"/>
                </w:rPr>
                <w:t>Health Inequalities</w:t>
              </w:r>
            </w:hyperlink>
            <w:r w:rsidR="002439BD" w:rsidRPr="00A73933">
              <w:rPr>
                <w:rFonts w:ascii="Arial" w:hAnsi="Arial" w:cs="Arial"/>
                <w:color w:val="00B050"/>
              </w:rPr>
              <w:t xml:space="preserve"> </w:t>
            </w:r>
          </w:p>
          <w:p w14:paraId="2D43F15F" w14:textId="44058661" w:rsidR="00E80392" w:rsidRPr="00581A48" w:rsidRDefault="00DF5812" w:rsidP="002439BD">
            <w:pPr>
              <w:pStyle w:val="ListParagraph"/>
              <w:numPr>
                <w:ilvl w:val="0"/>
                <w:numId w:val="1"/>
              </w:numPr>
              <w:rPr>
                <w:rFonts w:ascii="Arial" w:hAnsi="Arial" w:cs="Arial"/>
                <w:color w:val="00B050"/>
              </w:rPr>
            </w:pPr>
            <w:hyperlink w:anchor="_Data,_Documents,_Letters," w:history="1">
              <w:r w:rsidR="002439BD" w:rsidRPr="00A73933">
                <w:rPr>
                  <w:rStyle w:val="Hyperlink"/>
                  <w:rFonts w:ascii="Arial" w:hAnsi="Arial" w:cs="Arial"/>
                  <w:color w:val="00B050"/>
                </w:rPr>
                <w:t>Data, Documents, General info</w:t>
              </w:r>
            </w:hyperlink>
          </w:p>
        </w:tc>
        <w:tc>
          <w:tcPr>
            <w:tcW w:w="6888" w:type="dxa"/>
          </w:tcPr>
          <w:p w14:paraId="5A96FF27" w14:textId="77777777" w:rsidR="00E80392" w:rsidRPr="003E24C9" w:rsidRDefault="00E80392" w:rsidP="002439BD">
            <w:pPr>
              <w:rPr>
                <w:rFonts w:ascii="Arial" w:hAnsi="Arial" w:cs="Arial"/>
                <w:b/>
                <w:bCs/>
                <w:color w:val="538135" w:themeColor="accent6" w:themeShade="BF"/>
                <w:sz w:val="36"/>
                <w:szCs w:val="36"/>
              </w:rPr>
            </w:pPr>
          </w:p>
          <w:p w14:paraId="228F9C16" w14:textId="53540D81" w:rsidR="00E80392" w:rsidRPr="003E24C9" w:rsidRDefault="00E80392" w:rsidP="002439BD">
            <w:pPr>
              <w:rPr>
                <w:rFonts w:ascii="Arial" w:hAnsi="Arial" w:cs="Arial"/>
                <w:b/>
                <w:bCs/>
                <w:color w:val="00B050"/>
                <w:sz w:val="32"/>
                <w:szCs w:val="32"/>
              </w:rPr>
            </w:pPr>
            <w:r w:rsidRPr="003E24C9">
              <w:rPr>
                <w:rFonts w:ascii="Arial" w:hAnsi="Arial" w:cs="Arial"/>
                <w:b/>
                <w:bCs/>
                <w:color w:val="00B050"/>
                <w:sz w:val="32"/>
                <w:szCs w:val="32"/>
              </w:rPr>
              <w:t xml:space="preserve">PHE Health and Wellbeing Monthly Update </w:t>
            </w:r>
          </w:p>
          <w:p w14:paraId="7A63B1E9" w14:textId="68A9DC42" w:rsidR="00E80392" w:rsidRPr="003E24C9" w:rsidRDefault="0030559C" w:rsidP="002439BD">
            <w:pPr>
              <w:rPr>
                <w:rFonts w:ascii="Arial" w:hAnsi="Arial" w:cs="Arial"/>
                <w:color w:val="00B050"/>
                <w:sz w:val="28"/>
                <w:szCs w:val="28"/>
              </w:rPr>
            </w:pPr>
            <w:r>
              <w:rPr>
                <w:rFonts w:ascii="Arial" w:hAnsi="Arial" w:cs="Arial"/>
                <w:color w:val="00B050"/>
                <w:sz w:val="28"/>
                <w:szCs w:val="28"/>
              </w:rPr>
              <w:t>Issue Number: 59 Dec</w:t>
            </w:r>
            <w:r w:rsidR="00E80392" w:rsidRPr="003E24C9">
              <w:rPr>
                <w:rFonts w:ascii="Arial" w:hAnsi="Arial" w:cs="Arial"/>
                <w:color w:val="00B050"/>
                <w:sz w:val="28"/>
                <w:szCs w:val="28"/>
              </w:rPr>
              <w:t>ember 2020</w:t>
            </w:r>
          </w:p>
          <w:p w14:paraId="5DAD2124" w14:textId="77777777" w:rsidR="00E80392" w:rsidRPr="003E24C9" w:rsidRDefault="00E80392" w:rsidP="002439BD">
            <w:pPr>
              <w:rPr>
                <w:rFonts w:ascii="Arial" w:hAnsi="Arial" w:cs="Arial"/>
              </w:rPr>
            </w:pPr>
          </w:p>
          <w:p w14:paraId="55DD58B0" w14:textId="67E43656" w:rsidR="00E80392" w:rsidRPr="003E24C9" w:rsidRDefault="00E80392" w:rsidP="002A6489">
            <w:pPr>
              <w:jc w:val="both"/>
              <w:rPr>
                <w:rFonts w:ascii="Arial" w:hAnsi="Arial" w:cs="Arial"/>
                <w:sz w:val="28"/>
                <w:szCs w:val="28"/>
                <w:lang w:val="en-US"/>
              </w:rPr>
            </w:pPr>
            <w:r w:rsidRPr="00973FE9">
              <w:rPr>
                <w:rFonts w:ascii="Arial" w:hAnsi="Arial" w:cs="Arial"/>
                <w:sz w:val="28"/>
                <w:szCs w:val="28"/>
                <w:lang w:val="en-US"/>
              </w:rPr>
              <w:t xml:space="preserve">Welcome to the Yorkshire and Humber Health and Wellbeing monthly update. Thank you for subscribing to the monthly update. This monthly update is our way of sharing any good and emerging practice, new developments, updates and guidance. The update is circulated at the beginning of each month with previous month’s updates. </w:t>
            </w:r>
          </w:p>
          <w:p w14:paraId="39056E1D" w14:textId="77777777" w:rsidR="002A6489" w:rsidRPr="00973FE9" w:rsidRDefault="002A6489" w:rsidP="002A6489">
            <w:pPr>
              <w:jc w:val="both"/>
              <w:rPr>
                <w:rFonts w:ascii="Arial" w:hAnsi="Arial" w:cs="Arial"/>
                <w:sz w:val="28"/>
                <w:szCs w:val="28"/>
                <w:lang w:val="en-US"/>
              </w:rPr>
            </w:pPr>
          </w:p>
          <w:p w14:paraId="27A04662" w14:textId="77777777" w:rsidR="00E80392" w:rsidRPr="00973FE9" w:rsidRDefault="00E80392" w:rsidP="002A6489">
            <w:pPr>
              <w:jc w:val="both"/>
              <w:rPr>
                <w:rFonts w:ascii="Arial" w:hAnsi="Arial" w:cs="Arial"/>
                <w:sz w:val="28"/>
                <w:szCs w:val="28"/>
                <w:lang w:val="en-US"/>
              </w:rPr>
            </w:pPr>
            <w:r w:rsidRPr="00973FE9">
              <w:rPr>
                <w:rFonts w:ascii="Arial" w:hAnsi="Arial" w:cs="Arial"/>
                <w:sz w:val="28"/>
                <w:szCs w:val="28"/>
                <w:lang w:val="en-US"/>
              </w:rPr>
              <w:t>If we have anything that needs to be shared urgently, we will circulate as soon as possible.</w:t>
            </w:r>
          </w:p>
          <w:p w14:paraId="4AB8ED66" w14:textId="77777777" w:rsidR="00E80392" w:rsidRPr="003E24C9" w:rsidRDefault="00E80392" w:rsidP="002439BD">
            <w:pPr>
              <w:rPr>
                <w:rFonts w:ascii="Arial" w:hAnsi="Arial" w:cs="Arial"/>
              </w:rPr>
            </w:pPr>
          </w:p>
        </w:tc>
      </w:tr>
    </w:tbl>
    <w:p w14:paraId="5E29B653" w14:textId="01448897" w:rsidR="00973FE9" w:rsidRPr="003E24C9" w:rsidRDefault="00973FE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2"/>
      </w:tblGrid>
      <w:tr w:rsidR="00973FE9" w:rsidRPr="003E24C9" w14:paraId="0614F1E9" w14:textId="77777777" w:rsidTr="00973FE9">
        <w:tc>
          <w:tcPr>
            <w:tcW w:w="10490" w:type="dxa"/>
            <w:shd w:val="clear" w:color="auto" w:fill="E2EFD9" w:themeFill="accent6" w:themeFillTint="33"/>
          </w:tcPr>
          <w:p w14:paraId="259F5EED" w14:textId="67868EFE" w:rsidR="00973FE9" w:rsidRPr="003E24C9" w:rsidRDefault="00973FE9" w:rsidP="00E80392">
            <w:pPr>
              <w:pStyle w:val="Heading1"/>
              <w:outlineLvl w:val="0"/>
              <w:rPr>
                <w:rFonts w:cs="Arial"/>
              </w:rPr>
            </w:pPr>
            <w:bookmarkStart w:id="0" w:name="_Ensuring_Every_Child"/>
            <w:bookmarkEnd w:id="0"/>
            <w:r w:rsidRPr="003E24C9">
              <w:rPr>
                <w:rFonts w:cs="Arial"/>
                <w:noProof/>
              </w:rPr>
              <w:drawing>
                <wp:anchor distT="0" distB="0" distL="114300" distR="114300" simplePos="0" relativeHeight="251658240" behindDoc="0" locked="0" layoutInCell="1" allowOverlap="1" wp14:anchorId="3E5C4368" wp14:editId="3F9926B6">
                  <wp:simplePos x="0" y="0"/>
                  <wp:positionH relativeFrom="column">
                    <wp:posOffset>30480</wp:posOffset>
                  </wp:positionH>
                  <wp:positionV relativeFrom="paragraph">
                    <wp:posOffset>55880</wp:posOffset>
                  </wp:positionV>
                  <wp:extent cx="506095" cy="4572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457200"/>
                          </a:xfrm>
                          <a:prstGeom prst="rect">
                            <a:avLst/>
                          </a:prstGeom>
                          <a:noFill/>
                        </pic:spPr>
                      </pic:pic>
                    </a:graphicData>
                  </a:graphic>
                </wp:anchor>
              </w:drawing>
            </w:r>
            <w:r w:rsidRPr="003E24C9">
              <w:rPr>
                <w:rFonts w:cs="Arial"/>
              </w:rPr>
              <w:t xml:space="preserve">Ensuring Every Child has the Best Start in Life </w:t>
            </w:r>
          </w:p>
          <w:p w14:paraId="3F67A440" w14:textId="2C127169" w:rsidR="00973FE9" w:rsidRPr="003E24C9" w:rsidRDefault="00973FE9">
            <w:pPr>
              <w:rPr>
                <w:rFonts w:ascii="Arial" w:hAnsi="Arial" w:cs="Arial"/>
                <w:i/>
                <w:iCs/>
              </w:rPr>
            </w:pPr>
            <w:r w:rsidRPr="003E24C9">
              <w:rPr>
                <w:rFonts w:ascii="Arial" w:hAnsi="Arial" w:cs="Arial"/>
                <w:i/>
                <w:iCs/>
              </w:rPr>
              <w:t xml:space="preserve">HWB Team lead: Gemma Mann </w:t>
            </w:r>
          </w:p>
        </w:tc>
      </w:tr>
    </w:tbl>
    <w:p w14:paraId="7FF06D7F" w14:textId="77777777" w:rsidR="00D8543F" w:rsidRDefault="00D8543F" w:rsidP="001A1127">
      <w:pPr>
        <w:rPr>
          <w:rFonts w:ascii="Arial" w:hAnsi="Arial" w:cs="Arial"/>
          <w:b/>
          <w:bCs/>
        </w:rPr>
      </w:pPr>
    </w:p>
    <w:p w14:paraId="2F112A1E" w14:textId="08B41759" w:rsidR="001A1127" w:rsidRPr="00D8543F" w:rsidRDefault="001A1127" w:rsidP="001A1127">
      <w:pPr>
        <w:rPr>
          <w:rFonts w:ascii="Arial" w:hAnsi="Arial" w:cs="Arial"/>
          <w:b/>
          <w:bCs/>
        </w:rPr>
      </w:pPr>
      <w:r w:rsidRPr="00D8543F">
        <w:rPr>
          <w:rFonts w:ascii="Arial" w:hAnsi="Arial" w:cs="Arial"/>
          <w:b/>
          <w:bCs/>
        </w:rPr>
        <w:t>Best start in speech, language and communication</w:t>
      </w:r>
    </w:p>
    <w:p w14:paraId="78476A3F" w14:textId="26AAABE1" w:rsidR="001A1127" w:rsidRPr="00D8543F" w:rsidRDefault="001A1127" w:rsidP="001A1127">
      <w:pPr>
        <w:rPr>
          <w:rFonts w:ascii="Arial" w:hAnsi="Arial" w:cs="Arial"/>
        </w:rPr>
      </w:pPr>
      <w:r w:rsidRPr="00D8543F">
        <w:rPr>
          <w:rFonts w:ascii="Arial" w:hAnsi="Arial" w:cs="Arial"/>
        </w:rPr>
        <w:t xml:space="preserve">PHE has </w:t>
      </w:r>
      <w:hyperlink r:id="rId7" w:history="1">
        <w:r w:rsidRPr="00D8543F">
          <w:rPr>
            <w:rStyle w:val="Hyperlink"/>
            <w:rFonts w:ascii="Arial" w:hAnsi="Arial" w:cs="Arial"/>
          </w:rPr>
          <w:t>published guidance to improve speech, language and communication (SLC) in the early years</w:t>
        </w:r>
      </w:hyperlink>
      <w:r w:rsidRPr="00D8543F">
        <w:rPr>
          <w:rFonts w:ascii="Arial" w:hAnsi="Arial" w:cs="Arial"/>
        </w:rPr>
        <w:t>.</w:t>
      </w:r>
      <w:r w:rsidR="00E30DCC" w:rsidRPr="00D8543F">
        <w:rPr>
          <w:rFonts w:ascii="Arial" w:hAnsi="Arial" w:cs="Arial"/>
        </w:rPr>
        <w:t xml:space="preserve"> </w:t>
      </w:r>
      <w:r w:rsidRPr="00D8543F">
        <w:rPr>
          <w:rFonts w:ascii="Arial" w:hAnsi="Arial" w:cs="Arial"/>
        </w:rPr>
        <w:t>The main guidance document supports local areas to develop a whole-systems approach to reducing inequalities in SLC. It is aimed at:</w:t>
      </w:r>
    </w:p>
    <w:p w14:paraId="66C3E11B" w14:textId="77777777" w:rsidR="001A1127" w:rsidRPr="00D8543F" w:rsidRDefault="001A1127" w:rsidP="00E30DCC">
      <w:pPr>
        <w:spacing w:after="0"/>
        <w:rPr>
          <w:rFonts w:ascii="Arial" w:hAnsi="Arial" w:cs="Arial"/>
        </w:rPr>
      </w:pPr>
      <w:r w:rsidRPr="00D8543F">
        <w:rPr>
          <w:rFonts w:ascii="Arial" w:hAnsi="Arial" w:cs="Arial"/>
        </w:rPr>
        <w:t>•</w:t>
      </w:r>
      <w:r w:rsidRPr="00D8543F">
        <w:rPr>
          <w:rFonts w:ascii="Arial" w:hAnsi="Arial" w:cs="Arial"/>
        </w:rPr>
        <w:tab/>
        <w:t>directors of public health and directors of children’s services</w:t>
      </w:r>
    </w:p>
    <w:p w14:paraId="039FAA25" w14:textId="77777777" w:rsidR="001A1127" w:rsidRPr="00D8543F" w:rsidRDefault="001A1127" w:rsidP="00E30DCC">
      <w:pPr>
        <w:spacing w:after="0"/>
        <w:rPr>
          <w:rFonts w:ascii="Arial" w:hAnsi="Arial" w:cs="Arial"/>
        </w:rPr>
      </w:pPr>
      <w:r w:rsidRPr="00D8543F">
        <w:rPr>
          <w:rFonts w:ascii="Arial" w:hAnsi="Arial" w:cs="Arial"/>
        </w:rPr>
        <w:t>•</w:t>
      </w:r>
      <w:r w:rsidRPr="00D8543F">
        <w:rPr>
          <w:rFonts w:ascii="Arial" w:hAnsi="Arial" w:cs="Arial"/>
        </w:rPr>
        <w:tab/>
        <w:t>clinical commissioning groups (CCGs)</w:t>
      </w:r>
    </w:p>
    <w:p w14:paraId="1F4EFF0C" w14:textId="77777777" w:rsidR="001A1127" w:rsidRPr="00D8543F" w:rsidRDefault="001A1127" w:rsidP="00E30DCC">
      <w:pPr>
        <w:spacing w:after="0"/>
        <w:rPr>
          <w:rFonts w:ascii="Arial" w:hAnsi="Arial" w:cs="Arial"/>
        </w:rPr>
      </w:pPr>
      <w:r w:rsidRPr="00D8543F">
        <w:rPr>
          <w:rFonts w:ascii="Arial" w:hAnsi="Arial" w:cs="Arial"/>
        </w:rPr>
        <w:t>•</w:t>
      </w:r>
      <w:r w:rsidRPr="00D8543F">
        <w:rPr>
          <w:rFonts w:ascii="Arial" w:hAnsi="Arial" w:cs="Arial"/>
        </w:rPr>
        <w:tab/>
        <w:t>providers of speech and language therapy services</w:t>
      </w:r>
    </w:p>
    <w:p w14:paraId="349B2C47" w14:textId="77777777" w:rsidR="001A1127" w:rsidRPr="00D8543F" w:rsidRDefault="001A1127" w:rsidP="00E30DCC">
      <w:pPr>
        <w:spacing w:after="0"/>
        <w:rPr>
          <w:rFonts w:ascii="Arial" w:hAnsi="Arial" w:cs="Arial"/>
        </w:rPr>
      </w:pPr>
      <w:r w:rsidRPr="00D8543F">
        <w:rPr>
          <w:rFonts w:ascii="Arial" w:hAnsi="Arial" w:cs="Arial"/>
        </w:rPr>
        <w:t>•</w:t>
      </w:r>
      <w:r w:rsidRPr="00D8543F">
        <w:rPr>
          <w:rFonts w:ascii="Arial" w:hAnsi="Arial" w:cs="Arial"/>
        </w:rPr>
        <w:tab/>
        <w:t>providers of health visiting and school nursing services</w:t>
      </w:r>
    </w:p>
    <w:p w14:paraId="3FFE6D1F" w14:textId="543A129C" w:rsidR="001A1127" w:rsidRDefault="001A1127" w:rsidP="00E30DCC">
      <w:pPr>
        <w:spacing w:after="0"/>
        <w:rPr>
          <w:rFonts w:ascii="Arial" w:hAnsi="Arial" w:cs="Arial"/>
        </w:rPr>
      </w:pPr>
      <w:r w:rsidRPr="00D8543F">
        <w:rPr>
          <w:rFonts w:ascii="Arial" w:hAnsi="Arial" w:cs="Arial"/>
        </w:rPr>
        <w:t>•</w:t>
      </w:r>
      <w:r w:rsidRPr="00D8543F">
        <w:rPr>
          <w:rFonts w:ascii="Arial" w:hAnsi="Arial" w:cs="Arial"/>
        </w:rPr>
        <w:tab/>
        <w:t>early years and school settings</w:t>
      </w:r>
    </w:p>
    <w:p w14:paraId="52E8D4FF" w14:textId="77777777" w:rsidR="000A1BBB" w:rsidRPr="00D8543F" w:rsidRDefault="000A1BBB" w:rsidP="00E30DCC">
      <w:pPr>
        <w:spacing w:after="0"/>
        <w:rPr>
          <w:rFonts w:ascii="Arial" w:hAnsi="Arial" w:cs="Arial"/>
        </w:rPr>
      </w:pPr>
    </w:p>
    <w:p w14:paraId="43783D41" w14:textId="79219325" w:rsidR="00C12598" w:rsidRPr="00D8543F" w:rsidRDefault="001A1127">
      <w:pPr>
        <w:rPr>
          <w:rFonts w:ascii="Arial" w:hAnsi="Arial" w:cs="Arial"/>
        </w:rPr>
      </w:pPr>
      <w:r w:rsidRPr="00D8543F">
        <w:rPr>
          <w:rFonts w:ascii="Arial" w:hAnsi="Arial" w:cs="Arial"/>
        </w:rPr>
        <w:t>This document is accompanied by supporting evidence and case studies of good practice from local areas.</w:t>
      </w:r>
    </w:p>
    <w:p w14:paraId="6F8B3361" w14:textId="77777777" w:rsidR="00581A48" w:rsidRPr="00581A48" w:rsidRDefault="00581A48">
      <w:pPr>
        <w:rPr>
          <w:rFonts w:ascii="Arial" w:hAnsi="Arial" w:cs="Arial"/>
        </w:rPr>
      </w:pPr>
    </w:p>
    <w:p w14:paraId="329F9F36" w14:textId="77777777" w:rsidR="00C12598" w:rsidRPr="00D8543F" w:rsidRDefault="00C12598" w:rsidP="00C12598">
      <w:pPr>
        <w:rPr>
          <w:rFonts w:ascii="Arial" w:hAnsi="Arial" w:cs="Arial"/>
          <w:b/>
          <w:bCs/>
        </w:rPr>
      </w:pPr>
      <w:r w:rsidRPr="00D8543F">
        <w:rPr>
          <w:rFonts w:ascii="Arial" w:hAnsi="Arial" w:cs="Arial"/>
          <w:b/>
          <w:bCs/>
        </w:rPr>
        <w:t>Parents urged to keep childhood vaccination appointments during national COVID-19 restrictions</w:t>
      </w:r>
    </w:p>
    <w:p w14:paraId="30ABA21A" w14:textId="1D9FE4B4" w:rsidR="00C12598" w:rsidRDefault="00DF5812" w:rsidP="00C12598">
      <w:pPr>
        <w:rPr>
          <w:rFonts w:ascii="Arial" w:hAnsi="Arial" w:cs="Arial"/>
        </w:rPr>
      </w:pPr>
      <w:hyperlink r:id="rId8" w:tgtFrame="_blank" w:history="1">
        <w:r w:rsidR="00C12598" w:rsidRPr="00D8543F">
          <w:rPr>
            <w:rStyle w:val="Hyperlink"/>
            <w:rFonts w:ascii="Arial" w:hAnsi="Arial" w:cs="Arial"/>
          </w:rPr>
          <w:t>In a news article,</w:t>
        </w:r>
      </w:hyperlink>
      <w:r w:rsidR="00C12598" w:rsidRPr="00D8543F">
        <w:rPr>
          <w:rFonts w:ascii="Arial" w:hAnsi="Arial" w:cs="Arial"/>
        </w:rPr>
        <w:t xml:space="preserve"> PHE is reminding parents that the national COVID-19 restrictions should not stop children from receiving life-saving vaccines. Following the introduction of lockdown on 23 March 2020 and during the following 3 to 4 weeks, there was a decline in the number of children receiving vaccines. The latest </w:t>
      </w:r>
      <w:hyperlink r:id="rId9" w:history="1">
        <w:r w:rsidR="00C12598" w:rsidRPr="00D8543F">
          <w:rPr>
            <w:rStyle w:val="Hyperlink"/>
            <w:rFonts w:ascii="Arial" w:hAnsi="Arial" w:cs="Arial"/>
          </w:rPr>
          <w:t>data from PHE</w:t>
        </w:r>
      </w:hyperlink>
      <w:r w:rsidR="00C12598" w:rsidRPr="00D8543F">
        <w:rPr>
          <w:rFonts w:ascii="Arial" w:hAnsi="Arial" w:cs="Arial"/>
        </w:rPr>
        <w:t> shows a continued recovery since April, but uptake is still behind on previous years – and health experts are concerned these may fall again, leaving thousands of children vulnerable to serious illness.</w:t>
      </w:r>
    </w:p>
    <w:p w14:paraId="1A15994C" w14:textId="48669026" w:rsidR="0068140A" w:rsidRDefault="0068140A" w:rsidP="00C12598">
      <w:pPr>
        <w:rPr>
          <w:rFonts w:ascii="Arial" w:hAnsi="Arial" w:cs="Arial"/>
        </w:rPr>
      </w:pPr>
    </w:p>
    <w:p w14:paraId="21B4E071" w14:textId="33131256" w:rsidR="0068140A" w:rsidRDefault="0068140A" w:rsidP="00C12598">
      <w:pPr>
        <w:rPr>
          <w:rFonts w:ascii="Arial" w:hAnsi="Arial" w:cs="Arial"/>
        </w:rPr>
      </w:pPr>
    </w:p>
    <w:p w14:paraId="7DB34B6C" w14:textId="77777777" w:rsidR="0068140A" w:rsidRDefault="0068140A" w:rsidP="00C12598">
      <w:pPr>
        <w:rPr>
          <w:rFonts w:ascii="Arial" w:hAnsi="Arial" w:cs="Arial"/>
        </w:rPr>
      </w:pPr>
    </w:p>
    <w:p w14:paraId="5E4E183B" w14:textId="77777777" w:rsidR="0068140A" w:rsidRPr="00BB1693" w:rsidRDefault="0068140A" w:rsidP="0068140A">
      <w:pPr>
        <w:rPr>
          <w:rFonts w:ascii="Arial" w:hAnsi="Arial" w:cs="Arial"/>
          <w:b/>
          <w:bCs/>
        </w:rPr>
      </w:pPr>
      <w:r w:rsidRPr="00BB1693">
        <w:rPr>
          <w:rFonts w:ascii="Arial" w:hAnsi="Arial" w:cs="Arial"/>
          <w:b/>
          <w:bCs/>
        </w:rPr>
        <w:lastRenderedPageBreak/>
        <w:t>CYPF Monthly Update - October 2020</w:t>
      </w:r>
    </w:p>
    <w:bookmarkStart w:id="1" w:name="_MON_1667745768"/>
    <w:bookmarkEnd w:id="1"/>
    <w:p w14:paraId="1A27798A" w14:textId="75047E1A" w:rsidR="0068140A" w:rsidRDefault="0068140A" w:rsidP="0068140A">
      <w:pPr>
        <w:rPr>
          <w:rFonts w:ascii="Arial" w:hAnsi="Arial" w:cs="Arial"/>
        </w:rPr>
      </w:pPr>
      <w:r>
        <w:rPr>
          <w:rFonts w:ascii="Arial" w:hAnsi="Arial" w:cs="Arial"/>
        </w:rPr>
        <w:object w:dxaOrig="1508" w:dyaOrig="982" w14:anchorId="776E5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0" o:title=""/>
          </v:shape>
          <o:OLEObject Type="Embed" ProgID="Word.Document.12" ShapeID="_x0000_i1025" DrawAspect="Icon" ObjectID="_1668254330" r:id="rId11">
            <o:FieldCodes>\s</o:FieldCodes>
          </o:OLEObject>
        </w:object>
      </w:r>
    </w:p>
    <w:p w14:paraId="5767C925" w14:textId="77777777" w:rsidR="000A1BBB" w:rsidRDefault="000A1BBB" w:rsidP="00C12598">
      <w:pPr>
        <w:rPr>
          <w:rFonts w:ascii="Arial" w:hAnsi="Arial" w:cs="Arial"/>
        </w:rPr>
      </w:pPr>
    </w:p>
    <w:p w14:paraId="31480FC8" w14:textId="77777777" w:rsidR="000A1BBB" w:rsidRPr="00D8543F" w:rsidRDefault="000A1BBB" w:rsidP="000A1BBB">
      <w:pPr>
        <w:overflowPunct w:val="0"/>
        <w:spacing w:line="266" w:lineRule="auto"/>
        <w:ind w:left="14" w:hanging="14"/>
        <w:textAlignment w:val="baseline"/>
        <w:rPr>
          <w:rFonts w:ascii="Arial" w:hAnsi="Arial" w:cs="Arial"/>
          <w:b/>
          <w:bCs/>
          <w:color w:val="000000"/>
          <w:lang w:eastAsia="en-GB"/>
        </w:rPr>
      </w:pPr>
      <w:r w:rsidRPr="00D8543F">
        <w:rPr>
          <w:rFonts w:ascii="Arial" w:hAnsi="Arial" w:cs="Arial"/>
          <w:b/>
          <w:bCs/>
          <w:color w:val="000000"/>
          <w:lang w:eastAsia="en-GB"/>
        </w:rPr>
        <w:t xml:space="preserve">Children and Young People </w:t>
      </w:r>
    </w:p>
    <w:p w14:paraId="34923FF4" w14:textId="77777777" w:rsidR="000A1BBB" w:rsidRPr="00D8543F" w:rsidRDefault="000A1BBB" w:rsidP="000A1BBB">
      <w:pPr>
        <w:overflowPunct w:val="0"/>
        <w:spacing w:after="0" w:line="266" w:lineRule="auto"/>
        <w:textAlignment w:val="baseline"/>
        <w:rPr>
          <w:rFonts w:ascii="Arial" w:hAnsi="Arial" w:cs="Arial"/>
          <w:color w:val="000000"/>
          <w:lang w:eastAsia="en-GB"/>
        </w:rPr>
      </w:pPr>
      <w:r w:rsidRPr="00D8543F">
        <w:rPr>
          <w:rFonts w:ascii="Arial" w:hAnsi="Arial" w:cs="Arial"/>
          <w:color w:val="000000"/>
          <w:lang w:eastAsia="en-GB"/>
        </w:rPr>
        <w:t>The PSHE Association has been commissioned by PHE to develop drug and alcohol schemes of work for key stages 1-4 aligned with new statutory guidance.</w:t>
      </w:r>
    </w:p>
    <w:p w14:paraId="69AC3460" w14:textId="77777777" w:rsidR="000A1BBB" w:rsidRPr="00D8543F" w:rsidRDefault="000A1BBB" w:rsidP="000A1BBB">
      <w:pPr>
        <w:overflowPunct w:val="0"/>
        <w:spacing w:after="0" w:line="266" w:lineRule="auto"/>
        <w:textAlignment w:val="baseline"/>
        <w:rPr>
          <w:rFonts w:ascii="Arial" w:hAnsi="Arial" w:cs="Arial"/>
          <w:color w:val="000000"/>
          <w:lang w:eastAsia="en-GB"/>
        </w:rPr>
      </w:pPr>
      <w:r w:rsidRPr="00D8543F">
        <w:rPr>
          <w:rFonts w:ascii="Arial" w:hAnsi="Arial" w:cs="Arial"/>
          <w:color w:val="000000"/>
          <w:lang w:eastAsia="en-GB"/>
        </w:rPr>
        <w:t>The materials include:</w:t>
      </w:r>
    </w:p>
    <w:p w14:paraId="0E6244AF" w14:textId="77777777" w:rsidR="000A1BBB" w:rsidRPr="00D8543F" w:rsidRDefault="000A1BBB" w:rsidP="000A1BBB">
      <w:pPr>
        <w:numPr>
          <w:ilvl w:val="0"/>
          <w:numId w:val="24"/>
        </w:numPr>
        <w:tabs>
          <w:tab w:val="clear" w:pos="720"/>
          <w:tab w:val="num" w:pos="567"/>
        </w:tabs>
        <w:overflowPunct w:val="0"/>
        <w:spacing w:after="0" w:line="266" w:lineRule="auto"/>
        <w:ind w:left="1166" w:hanging="740"/>
        <w:textAlignment w:val="baseline"/>
        <w:rPr>
          <w:rFonts w:ascii="Arial" w:hAnsi="Arial" w:cs="Arial"/>
          <w:lang w:eastAsia="en-GB"/>
        </w:rPr>
      </w:pPr>
      <w:r w:rsidRPr="00D8543F">
        <w:rPr>
          <w:rFonts w:ascii="Arial" w:hAnsi="Arial" w:cs="Arial"/>
          <w:color w:val="000000"/>
          <w:lang w:eastAsia="en-GB"/>
        </w:rPr>
        <w:t xml:space="preserve">lesson plans and resources for each key stage — with knowledge organisers included (Key Stages 1 &amp; 2 </w:t>
      </w:r>
      <w:hyperlink r:id="rId12" w:history="1">
        <w:r w:rsidRPr="00D8543F">
          <w:rPr>
            <w:rStyle w:val="Hyperlink"/>
            <w:rFonts w:ascii="Arial" w:hAnsi="Arial" w:cs="Arial"/>
            <w:color w:val="00B0F0"/>
            <w:lang w:eastAsia="en-GB"/>
          </w:rPr>
          <w:t>here</w:t>
        </w:r>
      </w:hyperlink>
      <w:r w:rsidRPr="00D8543F">
        <w:rPr>
          <w:rFonts w:ascii="Arial" w:hAnsi="Arial" w:cs="Arial"/>
          <w:color w:val="000000"/>
          <w:lang w:eastAsia="en-GB"/>
        </w:rPr>
        <w:t xml:space="preserve"> and Key Stages 3 &amp; 4 </w:t>
      </w:r>
      <w:hyperlink r:id="rId13" w:history="1">
        <w:r w:rsidRPr="00D8543F">
          <w:rPr>
            <w:rStyle w:val="Hyperlink"/>
            <w:rFonts w:ascii="Arial" w:hAnsi="Arial" w:cs="Arial"/>
            <w:color w:val="00B0F0"/>
            <w:lang w:eastAsia="en-GB"/>
          </w:rPr>
          <w:t>here</w:t>
        </w:r>
      </w:hyperlink>
    </w:p>
    <w:p w14:paraId="6AF1A013" w14:textId="77777777" w:rsidR="000A1BBB" w:rsidRPr="00D8543F" w:rsidRDefault="000A1BBB" w:rsidP="000A1BBB">
      <w:pPr>
        <w:numPr>
          <w:ilvl w:val="0"/>
          <w:numId w:val="24"/>
        </w:numPr>
        <w:tabs>
          <w:tab w:val="clear" w:pos="720"/>
          <w:tab w:val="num" w:pos="567"/>
        </w:tabs>
        <w:overflowPunct w:val="0"/>
        <w:spacing w:after="0" w:line="266" w:lineRule="auto"/>
        <w:ind w:left="1166" w:hanging="740"/>
        <w:textAlignment w:val="baseline"/>
        <w:rPr>
          <w:rFonts w:ascii="Arial" w:hAnsi="Arial" w:cs="Arial"/>
          <w:lang w:eastAsia="en-GB"/>
        </w:rPr>
      </w:pPr>
      <w:r w:rsidRPr="00D8543F">
        <w:rPr>
          <w:rFonts w:ascii="Arial" w:hAnsi="Arial" w:cs="Arial"/>
          <w:color w:val="000000"/>
          <w:lang w:eastAsia="en-GB"/>
        </w:rPr>
        <w:t xml:space="preserve">comprehensive </w:t>
      </w:r>
      <w:hyperlink r:id="rId14" w:history="1">
        <w:r w:rsidRPr="00D8543F">
          <w:rPr>
            <w:rStyle w:val="Hyperlink"/>
            <w:rFonts w:ascii="Arial" w:hAnsi="Arial" w:cs="Arial"/>
            <w:color w:val="00B0F0"/>
            <w:lang w:eastAsia="en-GB"/>
          </w:rPr>
          <w:t>teacher guidance</w:t>
        </w:r>
        <w:r w:rsidRPr="00D8543F">
          <w:rPr>
            <w:rStyle w:val="Hyperlink"/>
            <w:rFonts w:ascii="Arial" w:hAnsi="Arial" w:cs="Arial"/>
            <w:color w:val="000000"/>
            <w:lang w:eastAsia="en-GB"/>
          </w:rPr>
          <w:t xml:space="preserve"> </w:t>
        </w:r>
      </w:hyperlink>
      <w:r w:rsidRPr="00D8543F">
        <w:rPr>
          <w:rFonts w:ascii="Arial" w:hAnsi="Arial" w:cs="Arial"/>
          <w:color w:val="000000"/>
          <w:lang w:eastAsia="en-GB"/>
        </w:rPr>
        <w:t>document</w:t>
      </w:r>
    </w:p>
    <w:p w14:paraId="5296E313" w14:textId="77777777" w:rsidR="000A1BBB" w:rsidRPr="00D8543F" w:rsidRDefault="000A1BBB" w:rsidP="000A1BBB">
      <w:pPr>
        <w:numPr>
          <w:ilvl w:val="0"/>
          <w:numId w:val="24"/>
        </w:numPr>
        <w:tabs>
          <w:tab w:val="clear" w:pos="720"/>
          <w:tab w:val="num" w:pos="567"/>
        </w:tabs>
        <w:overflowPunct w:val="0"/>
        <w:spacing w:after="0" w:line="266" w:lineRule="auto"/>
        <w:ind w:left="1166" w:hanging="740"/>
        <w:textAlignment w:val="baseline"/>
        <w:rPr>
          <w:rFonts w:ascii="Arial" w:hAnsi="Arial" w:cs="Arial"/>
          <w:lang w:eastAsia="en-GB"/>
        </w:rPr>
      </w:pPr>
      <w:r w:rsidRPr="00D8543F">
        <w:rPr>
          <w:rFonts w:ascii="Arial" w:hAnsi="Arial" w:cs="Arial"/>
          <w:color w:val="000000"/>
          <w:lang w:eastAsia="en-GB"/>
        </w:rPr>
        <w:t xml:space="preserve">a </w:t>
      </w:r>
      <w:hyperlink r:id="rId15" w:history="1">
        <w:r w:rsidRPr="00D8543F">
          <w:rPr>
            <w:rStyle w:val="Hyperlink"/>
            <w:rFonts w:ascii="Arial" w:hAnsi="Arial" w:cs="Arial"/>
            <w:color w:val="00B0F0"/>
            <w:lang w:eastAsia="en-GB"/>
          </w:rPr>
          <w:t>briefing</w:t>
        </w:r>
      </w:hyperlink>
      <w:r w:rsidRPr="00D8543F">
        <w:rPr>
          <w:rFonts w:ascii="Arial" w:hAnsi="Arial" w:cs="Arial"/>
          <w:color w:val="000000"/>
          <w:lang w:eastAsia="en-GB"/>
        </w:rPr>
        <w:t xml:space="preserve"> on the evidence base underpinning effective drug and alcohol education</w:t>
      </w:r>
    </w:p>
    <w:p w14:paraId="01923895" w14:textId="77777777" w:rsidR="000A1BBB" w:rsidRPr="00D8543F" w:rsidRDefault="00DF5812" w:rsidP="000A1BBB">
      <w:pPr>
        <w:numPr>
          <w:ilvl w:val="0"/>
          <w:numId w:val="24"/>
        </w:numPr>
        <w:tabs>
          <w:tab w:val="clear" w:pos="720"/>
          <w:tab w:val="num" w:pos="567"/>
        </w:tabs>
        <w:overflowPunct w:val="0"/>
        <w:spacing w:after="0" w:line="266" w:lineRule="auto"/>
        <w:ind w:left="1166" w:hanging="740"/>
        <w:textAlignment w:val="baseline"/>
        <w:rPr>
          <w:rFonts w:ascii="Arial" w:hAnsi="Arial" w:cs="Arial"/>
          <w:lang w:eastAsia="en-GB"/>
        </w:rPr>
      </w:pPr>
      <w:hyperlink r:id="rId16" w:history="1">
        <w:r w:rsidR="000A1BBB" w:rsidRPr="00D8543F">
          <w:rPr>
            <w:rStyle w:val="Hyperlink"/>
            <w:rFonts w:ascii="Arial" w:hAnsi="Arial" w:cs="Arial"/>
            <w:color w:val="00B0F0"/>
            <w:lang w:eastAsia="en-GB"/>
          </w:rPr>
          <w:t>Podcast alcohol and drug education</w:t>
        </w:r>
      </w:hyperlink>
    </w:p>
    <w:p w14:paraId="61915616" w14:textId="77777777" w:rsidR="000A1BBB" w:rsidRPr="00D8543F" w:rsidRDefault="000A1BBB" w:rsidP="000A1BBB">
      <w:pPr>
        <w:overflowPunct w:val="0"/>
        <w:spacing w:after="0" w:line="266" w:lineRule="auto"/>
        <w:textAlignment w:val="baseline"/>
        <w:rPr>
          <w:rFonts w:ascii="Arial" w:hAnsi="Arial" w:cs="Arial"/>
          <w:color w:val="000000"/>
          <w:lang w:eastAsia="en-GB"/>
        </w:rPr>
      </w:pPr>
      <w:r w:rsidRPr="00D8543F">
        <w:rPr>
          <w:rFonts w:ascii="Arial" w:hAnsi="Arial" w:cs="Arial"/>
          <w:color w:val="000000"/>
          <w:lang w:eastAsia="en-GB"/>
        </w:rPr>
        <w:t xml:space="preserve">Interactive PowerPoint lesson plans are also available, for </w:t>
      </w:r>
      <w:hyperlink r:id="rId17" w:history="1">
        <w:r w:rsidRPr="00D8543F">
          <w:rPr>
            <w:rStyle w:val="Hyperlink"/>
            <w:rFonts w:ascii="Arial" w:hAnsi="Arial" w:cs="Arial"/>
            <w:color w:val="00B0F0"/>
            <w:lang w:eastAsia="en-GB"/>
          </w:rPr>
          <w:t>members</w:t>
        </w:r>
      </w:hyperlink>
      <w:r w:rsidRPr="00D8543F">
        <w:rPr>
          <w:rFonts w:ascii="Arial" w:hAnsi="Arial" w:cs="Arial"/>
          <w:color w:val="000000"/>
          <w:lang w:eastAsia="en-GB"/>
        </w:rPr>
        <w:t xml:space="preserve"> of the Association.</w:t>
      </w:r>
    </w:p>
    <w:p w14:paraId="1FA07F69" w14:textId="209C53AE" w:rsidR="000A1BBB" w:rsidRDefault="000A1BBB" w:rsidP="000A1BBB">
      <w:pPr>
        <w:overflowPunct w:val="0"/>
        <w:spacing w:after="0" w:line="266" w:lineRule="auto"/>
        <w:textAlignment w:val="baseline"/>
        <w:rPr>
          <w:rFonts w:ascii="Arial" w:hAnsi="Arial" w:cs="Arial"/>
          <w:color w:val="000000"/>
          <w:lang w:eastAsia="en-GB"/>
        </w:rPr>
      </w:pPr>
      <w:r w:rsidRPr="00D8543F">
        <w:rPr>
          <w:rFonts w:ascii="Arial" w:hAnsi="Arial" w:cs="Arial"/>
          <w:color w:val="000000"/>
          <w:lang w:eastAsia="en-GB"/>
        </w:rPr>
        <w:t xml:space="preserve">See </w:t>
      </w:r>
      <w:hyperlink r:id="rId18" w:history="1">
        <w:r w:rsidRPr="00D8543F">
          <w:rPr>
            <w:rStyle w:val="Hyperlink"/>
            <w:rFonts w:ascii="Arial" w:hAnsi="Arial" w:cs="Arial"/>
            <w:color w:val="00B0F0"/>
            <w:lang w:eastAsia="en-GB"/>
          </w:rPr>
          <w:t>here</w:t>
        </w:r>
      </w:hyperlink>
      <w:r w:rsidRPr="00D8543F">
        <w:rPr>
          <w:rFonts w:ascii="Arial" w:hAnsi="Arial" w:cs="Arial"/>
          <w:color w:val="000000"/>
          <w:lang w:eastAsia="en-GB"/>
        </w:rPr>
        <w:t xml:space="preserve"> for mapping into schemes of work linked with relevant learning opportunities from the PSHE Association Programme of Study’s core themes at each Key Stage and with DfE statutory guidance for Relationships Education/ Relationships and Sex Education (RSE) and Health Education</w:t>
      </w:r>
    </w:p>
    <w:p w14:paraId="2842F2C9" w14:textId="2B68C1D1" w:rsidR="00284498" w:rsidRDefault="00284498" w:rsidP="000A1BBB">
      <w:pPr>
        <w:overflowPunct w:val="0"/>
        <w:spacing w:after="0" w:line="266" w:lineRule="auto"/>
        <w:textAlignment w:val="baseline"/>
        <w:rPr>
          <w:rFonts w:ascii="Arial" w:hAnsi="Arial" w:cs="Arial"/>
          <w:color w:val="000000"/>
          <w:lang w:eastAsia="en-GB"/>
        </w:rPr>
      </w:pPr>
    </w:p>
    <w:p w14:paraId="6CE03CA0" w14:textId="7182ADD3" w:rsidR="00284498" w:rsidRDefault="00284498" w:rsidP="000A1BBB">
      <w:pPr>
        <w:overflowPunct w:val="0"/>
        <w:spacing w:after="0" w:line="266" w:lineRule="auto"/>
        <w:textAlignment w:val="baseline"/>
        <w:rPr>
          <w:rFonts w:ascii="Arial" w:hAnsi="Arial" w:cs="Arial"/>
          <w:color w:val="000000"/>
          <w:lang w:eastAsia="en-GB"/>
        </w:rPr>
      </w:pPr>
    </w:p>
    <w:p w14:paraId="4C0FDBA8" w14:textId="77777777" w:rsidR="000A1BBB" w:rsidRPr="00F42EBB" w:rsidRDefault="000A1BBB" w:rsidP="000A1BBB">
      <w:pPr>
        <w:rPr>
          <w:rFonts w:ascii="Arial" w:hAnsi="Arial" w:cs="Arial"/>
          <w:b/>
        </w:rPr>
      </w:pPr>
      <w:proofErr w:type="spellStart"/>
      <w:r w:rsidRPr="00F42EBB">
        <w:rPr>
          <w:rFonts w:ascii="Arial" w:hAnsi="Arial" w:cs="Arial"/>
          <w:b/>
        </w:rPr>
        <w:t>Limbpower</w:t>
      </w:r>
      <w:proofErr w:type="spellEnd"/>
      <w:r w:rsidRPr="00F42EBB">
        <w:rPr>
          <w:rFonts w:ascii="Arial" w:hAnsi="Arial" w:cs="Arial"/>
          <w:b/>
        </w:rPr>
        <w:t>: New! Children's and YP resource</w:t>
      </w:r>
    </w:p>
    <w:p w14:paraId="176AA323" w14:textId="77777777" w:rsidR="000A1BBB" w:rsidRPr="00882AE2" w:rsidRDefault="000A1BBB" w:rsidP="000A1BBB">
      <w:pPr>
        <w:pStyle w:val="NormalWeb"/>
        <w:rPr>
          <w:rFonts w:ascii="Arial" w:hAnsi="Arial" w:cs="Arial"/>
          <w:color w:val="201F1E"/>
        </w:rPr>
      </w:pPr>
      <w:r w:rsidRPr="00882AE2">
        <w:rPr>
          <w:rFonts w:ascii="Arial" w:hAnsi="Arial" w:cs="Arial"/>
          <w:color w:val="201F1E"/>
        </w:rPr>
        <w:t xml:space="preserve">During this unsettled period </w:t>
      </w:r>
      <w:proofErr w:type="spellStart"/>
      <w:r w:rsidRPr="00882AE2">
        <w:rPr>
          <w:rFonts w:ascii="Arial" w:hAnsi="Arial" w:cs="Arial"/>
          <w:color w:val="201F1E"/>
        </w:rPr>
        <w:t>LimbPower</w:t>
      </w:r>
      <w:proofErr w:type="spellEnd"/>
      <w:r w:rsidRPr="00882AE2">
        <w:rPr>
          <w:rFonts w:ascii="Arial" w:hAnsi="Arial" w:cs="Arial"/>
          <w:color w:val="201F1E"/>
        </w:rPr>
        <w:t xml:space="preserve"> have been collating and adding to their resources to support children and adults with an amputation and or limb difference. Please find attached a document containing a list of the resources they have created to support the work on encouraging more children and young people to be active. Can you please share this with any families, staff, or professionals you work with who you think will benefit from access to these </w:t>
      </w:r>
      <w:proofErr w:type="gramStart"/>
      <w:r w:rsidRPr="00882AE2">
        <w:rPr>
          <w:rFonts w:ascii="Arial" w:hAnsi="Arial" w:cs="Arial"/>
          <w:color w:val="201F1E"/>
        </w:rPr>
        <w:t>resources.</w:t>
      </w:r>
      <w:proofErr w:type="gramEnd"/>
      <w:r w:rsidRPr="00882AE2">
        <w:rPr>
          <w:rStyle w:val="apple-converted-space"/>
          <w:rFonts w:ascii="Arial" w:hAnsi="Arial" w:cs="Arial"/>
          <w:color w:val="201F1E"/>
        </w:rPr>
        <w:t> </w:t>
      </w:r>
    </w:p>
    <w:p w14:paraId="710126CA" w14:textId="77777777" w:rsidR="000A1BBB" w:rsidRDefault="000A1BBB" w:rsidP="000A1BBB">
      <w:pPr>
        <w:rPr>
          <w:rFonts w:ascii="Arial" w:hAnsi="Arial" w:cs="Arial"/>
        </w:rPr>
      </w:pPr>
      <w:r>
        <w:rPr>
          <w:rFonts w:ascii="Arial" w:hAnsi="Arial" w:cs="Arial"/>
        </w:rPr>
        <w:object w:dxaOrig="1508" w:dyaOrig="982" w14:anchorId="281411DF">
          <v:shape id="_x0000_i1026" type="#_x0000_t75" style="width:76pt;height:49pt" o:ole="">
            <v:imagedata r:id="rId19" o:title=""/>
          </v:shape>
          <o:OLEObject Type="Embed" ProgID="AcroExch.Document.DC" ShapeID="_x0000_i1026" DrawAspect="Icon" ObjectID="_1668254331" r:id="rId20"/>
        </w:object>
      </w:r>
    </w:p>
    <w:p w14:paraId="2117C602" w14:textId="77777777" w:rsidR="000A1BBB" w:rsidRDefault="000A1BBB" w:rsidP="00C12598">
      <w:pPr>
        <w:rPr>
          <w:rFonts w:ascii="Arial" w:hAnsi="Arial" w:cs="Arial"/>
        </w:rPr>
      </w:pPr>
    </w:p>
    <w:p w14:paraId="39813504" w14:textId="77777777" w:rsidR="00D8543F" w:rsidRPr="00D8543F" w:rsidRDefault="00D8543F" w:rsidP="00C12598">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439BD" w:rsidRPr="003E24C9" w14:paraId="6CACD286" w14:textId="77777777" w:rsidTr="002A6489">
        <w:tc>
          <w:tcPr>
            <w:tcW w:w="10422" w:type="dxa"/>
            <w:shd w:val="clear" w:color="auto" w:fill="E2EFD9" w:themeFill="accent6" w:themeFillTint="33"/>
          </w:tcPr>
          <w:p w14:paraId="7C18B8FE" w14:textId="3BC49394" w:rsidR="002439BD" w:rsidRPr="003E24C9" w:rsidRDefault="002A6489" w:rsidP="002A6489">
            <w:pPr>
              <w:pStyle w:val="Heading1"/>
              <w:outlineLvl w:val="0"/>
              <w:rPr>
                <w:rFonts w:cs="Arial"/>
              </w:rPr>
            </w:pPr>
            <w:bookmarkStart w:id="2" w:name="_Living_Well_–"/>
            <w:bookmarkEnd w:id="2"/>
            <w:r w:rsidRPr="003E24C9">
              <w:rPr>
                <w:rFonts w:cs="Arial"/>
                <w:noProof/>
              </w:rPr>
              <w:drawing>
                <wp:anchor distT="0" distB="0" distL="114300" distR="114300" simplePos="0" relativeHeight="251659264" behindDoc="0" locked="0" layoutInCell="1" allowOverlap="1" wp14:anchorId="232D390C" wp14:editId="674CB538">
                  <wp:simplePos x="0" y="0"/>
                  <wp:positionH relativeFrom="column">
                    <wp:posOffset>1270</wp:posOffset>
                  </wp:positionH>
                  <wp:positionV relativeFrom="paragraph">
                    <wp:posOffset>0</wp:posOffset>
                  </wp:positionV>
                  <wp:extent cx="463550" cy="4508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550" cy="450850"/>
                          </a:xfrm>
                          <a:prstGeom prst="rect">
                            <a:avLst/>
                          </a:prstGeom>
                          <a:noFill/>
                        </pic:spPr>
                      </pic:pic>
                    </a:graphicData>
                  </a:graphic>
                </wp:anchor>
              </w:drawing>
            </w:r>
            <w:r w:rsidR="002439BD" w:rsidRPr="003E24C9">
              <w:rPr>
                <w:rFonts w:cs="Arial"/>
              </w:rPr>
              <w:t>Living Well</w:t>
            </w:r>
            <w:r w:rsidRPr="003E24C9">
              <w:rPr>
                <w:rFonts w:cs="Arial"/>
              </w:rPr>
              <w:t xml:space="preserve"> – Tackling Obesity </w:t>
            </w:r>
          </w:p>
          <w:p w14:paraId="5767FFD0" w14:textId="77777777" w:rsidR="002439BD" w:rsidRPr="003E24C9" w:rsidRDefault="002439BD">
            <w:pPr>
              <w:rPr>
                <w:rFonts w:ascii="Arial" w:hAnsi="Arial" w:cs="Arial"/>
                <w:i/>
                <w:iCs/>
              </w:rPr>
            </w:pPr>
            <w:r w:rsidRPr="003E24C9">
              <w:rPr>
                <w:rFonts w:ascii="Arial" w:hAnsi="Arial" w:cs="Arial"/>
                <w:i/>
                <w:iCs/>
              </w:rPr>
              <w:t xml:space="preserve">HWB Team Lead: Nicola Corrigan </w:t>
            </w:r>
          </w:p>
          <w:p w14:paraId="30594B5C" w14:textId="4E4F687A" w:rsidR="002A6489" w:rsidRPr="003E24C9" w:rsidRDefault="002A6489">
            <w:pPr>
              <w:rPr>
                <w:rFonts w:ascii="Arial" w:hAnsi="Arial" w:cs="Arial"/>
              </w:rPr>
            </w:pPr>
          </w:p>
        </w:tc>
      </w:tr>
    </w:tbl>
    <w:p w14:paraId="750C4A13" w14:textId="78EE206A" w:rsidR="00973FE9" w:rsidRPr="003E24C9" w:rsidRDefault="00973FE9">
      <w:pPr>
        <w:rPr>
          <w:rFonts w:ascii="Arial" w:hAnsi="Arial" w:cs="Arial"/>
        </w:rPr>
      </w:pPr>
    </w:p>
    <w:p w14:paraId="32C7FBE1" w14:textId="77777777" w:rsidR="00DD4364" w:rsidRPr="00DD4364" w:rsidRDefault="00DD4364" w:rsidP="00DD4364">
      <w:pPr>
        <w:pStyle w:val="Default"/>
        <w:rPr>
          <w:b/>
          <w:iCs/>
          <w:sz w:val="22"/>
          <w:szCs w:val="22"/>
        </w:rPr>
      </w:pPr>
      <w:r w:rsidRPr="00DD4364">
        <w:rPr>
          <w:b/>
          <w:iCs/>
          <w:sz w:val="22"/>
          <w:szCs w:val="22"/>
        </w:rPr>
        <w:t xml:space="preserve">Reduction and reformulation programme </w:t>
      </w:r>
    </w:p>
    <w:p w14:paraId="3D16C1ED" w14:textId="3FCD56C5" w:rsidR="00DD4364" w:rsidRDefault="00DD4364" w:rsidP="00DD4364">
      <w:pPr>
        <w:pStyle w:val="Default"/>
        <w:rPr>
          <w:sz w:val="22"/>
          <w:szCs w:val="22"/>
        </w:rPr>
      </w:pPr>
      <w:r w:rsidRPr="00DD4364">
        <w:rPr>
          <w:sz w:val="22"/>
          <w:szCs w:val="22"/>
        </w:rPr>
        <w:t xml:space="preserve">PHE has continued to progress work on the reduction and reformulation programme on behalf of Government, as set out in all chapters of the childhood obesity plan, the Prevention Green Paper and the recently published obesity strategy. </w:t>
      </w:r>
    </w:p>
    <w:p w14:paraId="438687D4" w14:textId="77777777" w:rsidR="000A1BBB" w:rsidRPr="00DD4364" w:rsidRDefault="000A1BBB" w:rsidP="00DD4364">
      <w:pPr>
        <w:pStyle w:val="Default"/>
        <w:rPr>
          <w:sz w:val="22"/>
          <w:szCs w:val="22"/>
        </w:rPr>
      </w:pPr>
    </w:p>
    <w:p w14:paraId="2D1A7D1C" w14:textId="1B1595B4" w:rsidR="00DD4364" w:rsidRDefault="00DD4364" w:rsidP="00DD4364">
      <w:pPr>
        <w:pStyle w:val="Default"/>
        <w:rPr>
          <w:sz w:val="22"/>
          <w:szCs w:val="22"/>
        </w:rPr>
      </w:pPr>
      <w:r w:rsidRPr="00DD4364">
        <w:rPr>
          <w:sz w:val="22"/>
          <w:szCs w:val="22"/>
        </w:rPr>
        <w:t xml:space="preserve">In 2020 the reduction and reformulation programme have published: </w:t>
      </w:r>
    </w:p>
    <w:p w14:paraId="261CCB05" w14:textId="77777777" w:rsidR="000A1BBB" w:rsidRPr="00DD4364" w:rsidRDefault="000A1BBB" w:rsidP="00DD4364">
      <w:pPr>
        <w:pStyle w:val="Default"/>
        <w:rPr>
          <w:sz w:val="22"/>
          <w:szCs w:val="22"/>
        </w:rPr>
      </w:pPr>
    </w:p>
    <w:p w14:paraId="6C3E771B" w14:textId="77777777" w:rsidR="00DD4364" w:rsidRPr="00DD4364" w:rsidRDefault="00DD4364" w:rsidP="00DD4364">
      <w:pPr>
        <w:pStyle w:val="Default"/>
        <w:spacing w:after="61"/>
        <w:rPr>
          <w:sz w:val="22"/>
          <w:szCs w:val="22"/>
        </w:rPr>
      </w:pPr>
      <w:r w:rsidRPr="00DD4364">
        <w:rPr>
          <w:sz w:val="22"/>
          <w:szCs w:val="22"/>
        </w:rPr>
        <w:t xml:space="preserve">• </w:t>
      </w:r>
      <w:hyperlink r:id="rId22" w:history="1">
        <w:r w:rsidRPr="00DD4364">
          <w:rPr>
            <w:rStyle w:val="Hyperlink"/>
            <w:sz w:val="22"/>
            <w:szCs w:val="22"/>
          </w:rPr>
          <w:t>Third progress report for the sugar reduction programme</w:t>
        </w:r>
      </w:hyperlink>
      <w:r w:rsidRPr="00DD4364">
        <w:rPr>
          <w:sz w:val="22"/>
          <w:szCs w:val="22"/>
        </w:rPr>
        <w:t xml:space="preserve"> </w:t>
      </w:r>
    </w:p>
    <w:p w14:paraId="336C4224" w14:textId="77777777" w:rsidR="00DD4364" w:rsidRPr="00DD4364" w:rsidRDefault="00DD4364" w:rsidP="00DD4364">
      <w:pPr>
        <w:pStyle w:val="Default"/>
        <w:spacing w:after="61"/>
        <w:rPr>
          <w:sz w:val="22"/>
          <w:szCs w:val="22"/>
        </w:rPr>
      </w:pPr>
      <w:r w:rsidRPr="00DD4364">
        <w:rPr>
          <w:sz w:val="22"/>
          <w:szCs w:val="22"/>
        </w:rPr>
        <w:t xml:space="preserve">• </w:t>
      </w:r>
      <w:hyperlink r:id="rId23" w:history="1">
        <w:r w:rsidRPr="00DD4364">
          <w:rPr>
            <w:rStyle w:val="Hyperlink"/>
            <w:sz w:val="22"/>
            <w:szCs w:val="22"/>
          </w:rPr>
          <w:t>Guidelines for calories</w:t>
        </w:r>
      </w:hyperlink>
      <w:r w:rsidRPr="00DD4364">
        <w:rPr>
          <w:sz w:val="22"/>
          <w:szCs w:val="22"/>
        </w:rPr>
        <w:t xml:space="preserve"> </w:t>
      </w:r>
    </w:p>
    <w:p w14:paraId="5B323851" w14:textId="77777777" w:rsidR="00DD4364" w:rsidRPr="00DD4364" w:rsidRDefault="00DD4364" w:rsidP="00DD4364">
      <w:pPr>
        <w:pStyle w:val="Default"/>
        <w:rPr>
          <w:sz w:val="22"/>
          <w:szCs w:val="22"/>
        </w:rPr>
      </w:pPr>
      <w:r w:rsidRPr="00DD4364">
        <w:rPr>
          <w:sz w:val="22"/>
          <w:szCs w:val="22"/>
        </w:rPr>
        <w:t xml:space="preserve">• </w:t>
      </w:r>
      <w:hyperlink r:id="rId24" w:history="1">
        <w:r w:rsidRPr="00DD4364">
          <w:rPr>
            <w:rStyle w:val="Hyperlink"/>
            <w:sz w:val="22"/>
            <w:szCs w:val="22"/>
          </w:rPr>
          <w:t>Revised targets for the salt reduction programme</w:t>
        </w:r>
      </w:hyperlink>
    </w:p>
    <w:p w14:paraId="625E75AC" w14:textId="439C8601" w:rsidR="002A6489" w:rsidRDefault="002A6489">
      <w:pPr>
        <w:rPr>
          <w:rFonts w:ascii="Arial" w:hAnsi="Arial" w:cs="Arial"/>
        </w:rPr>
      </w:pPr>
    </w:p>
    <w:p w14:paraId="029C03FC" w14:textId="77777777" w:rsidR="000A1BBB" w:rsidRPr="003E24C9" w:rsidRDefault="000A1BBB">
      <w:pPr>
        <w:rPr>
          <w:rFonts w:ascii="Arial" w:hAnsi="Arial" w:cs="Arial"/>
        </w:rPr>
      </w:pPr>
    </w:p>
    <w:p w14:paraId="0D48E9EA" w14:textId="77777777" w:rsidR="00DD4364" w:rsidRPr="00DD4364" w:rsidRDefault="00DD4364" w:rsidP="00DD4364">
      <w:pPr>
        <w:autoSpaceDE w:val="0"/>
        <w:autoSpaceDN w:val="0"/>
        <w:rPr>
          <w:rFonts w:ascii="Arial" w:hAnsi="Arial" w:cs="Arial"/>
          <w:b/>
          <w:iCs/>
          <w:color w:val="000000"/>
        </w:rPr>
      </w:pPr>
      <w:r w:rsidRPr="00DD4364">
        <w:rPr>
          <w:rFonts w:ascii="Arial" w:hAnsi="Arial" w:cs="Arial"/>
          <w:b/>
          <w:iCs/>
          <w:color w:val="000000"/>
        </w:rPr>
        <w:lastRenderedPageBreak/>
        <w:t xml:space="preserve">Excess weight and COVID-19: insights from new evidence </w:t>
      </w:r>
    </w:p>
    <w:p w14:paraId="6CF814D9" w14:textId="4D0DFE0D" w:rsidR="00DD4364" w:rsidRPr="00DD4364" w:rsidRDefault="00DF5812" w:rsidP="00DD4364">
      <w:pPr>
        <w:autoSpaceDE w:val="0"/>
        <w:autoSpaceDN w:val="0"/>
        <w:spacing w:after="0"/>
        <w:rPr>
          <w:rFonts w:ascii="Arial" w:hAnsi="Arial" w:cs="Arial"/>
          <w:color w:val="000000"/>
        </w:rPr>
      </w:pPr>
      <w:hyperlink r:id="rId25" w:history="1">
        <w:r w:rsidR="00DD4364" w:rsidRPr="00DD4364">
          <w:rPr>
            <w:rStyle w:val="Hyperlink"/>
            <w:rFonts w:ascii="Arial" w:hAnsi="Arial" w:cs="Arial"/>
          </w:rPr>
          <w:t>An insights report</w:t>
        </w:r>
      </w:hyperlink>
      <w:r w:rsidR="00DD4364" w:rsidRPr="00DD4364">
        <w:rPr>
          <w:rFonts w:ascii="Arial" w:hAnsi="Arial" w:cs="Arial"/>
          <w:color w:val="000000"/>
        </w:rPr>
        <w:t xml:space="preserve"> showing new evidence on the relationship between excess weight and poorer outcomes for coronavirus (COVID-19) was published in July to support policy and decision makers</w:t>
      </w:r>
      <w:r w:rsidR="000A1BBB">
        <w:rPr>
          <w:rFonts w:ascii="Arial" w:hAnsi="Arial" w:cs="Arial"/>
          <w:color w:val="000000"/>
        </w:rPr>
        <w:t xml:space="preserve">. </w:t>
      </w:r>
      <w:r w:rsidR="00DD4364" w:rsidRPr="00DD4364">
        <w:rPr>
          <w:rFonts w:ascii="Arial" w:hAnsi="Arial" w:cs="Arial"/>
          <w:color w:val="000000"/>
        </w:rPr>
        <w:t>Risk of a positive test and outcome of COVID-19 is worse according to weight. With a BMI of 35-40 risk of death from COVID-19 is up by 40% - with a BMI over 40 it almost doubles. In intensive care units, 8% of critically ill patients with COVID-19 with severe obesity compared with 3% of the general population</w:t>
      </w:r>
      <w:r w:rsidR="000A1BBB">
        <w:rPr>
          <w:rFonts w:ascii="Arial" w:hAnsi="Arial" w:cs="Arial"/>
          <w:color w:val="000000"/>
        </w:rPr>
        <w:t xml:space="preserve">. </w:t>
      </w:r>
      <w:r w:rsidR="00DD4364" w:rsidRPr="00DD4364">
        <w:rPr>
          <w:rFonts w:ascii="Arial" w:hAnsi="Arial" w:cs="Arial"/>
          <w:color w:val="000000"/>
        </w:rPr>
        <w:t>There is much more to understand when it comes to obesity and the mechanisms that may be involved and interact with the pathogenesis of COVID-19</w:t>
      </w:r>
      <w:r w:rsidR="000A1BBB">
        <w:rPr>
          <w:rFonts w:ascii="Arial" w:hAnsi="Arial" w:cs="Arial"/>
          <w:color w:val="000000"/>
        </w:rPr>
        <w:t xml:space="preserve">. </w:t>
      </w:r>
      <w:r w:rsidR="00DD4364" w:rsidRPr="00DD4364">
        <w:rPr>
          <w:rFonts w:ascii="Arial" w:hAnsi="Arial" w:cs="Arial"/>
          <w:color w:val="000000"/>
        </w:rPr>
        <w:t xml:space="preserve">PHE will continue to monitor evidence as it emerges on excess weight and COVID-19 </w:t>
      </w:r>
    </w:p>
    <w:p w14:paraId="787A72AA" w14:textId="612BEBC7" w:rsidR="002A6489" w:rsidRDefault="002A6489">
      <w:pPr>
        <w:rPr>
          <w:rFonts w:ascii="Arial" w:hAnsi="Arial" w:cs="Arial"/>
        </w:rPr>
      </w:pPr>
    </w:p>
    <w:p w14:paraId="45F0EE22" w14:textId="21F433A2" w:rsidR="00DD4364" w:rsidRDefault="00DD4364" w:rsidP="00DD4364">
      <w:pPr>
        <w:autoSpaceDE w:val="0"/>
        <w:autoSpaceDN w:val="0"/>
        <w:spacing w:after="0"/>
        <w:rPr>
          <w:rFonts w:ascii="Arial" w:hAnsi="Arial" w:cs="Arial"/>
          <w:b/>
          <w:iCs/>
          <w:color w:val="000000"/>
        </w:rPr>
      </w:pPr>
      <w:r w:rsidRPr="00DD4364">
        <w:rPr>
          <w:rFonts w:ascii="Arial" w:hAnsi="Arial" w:cs="Arial"/>
          <w:b/>
          <w:iCs/>
          <w:color w:val="000000"/>
        </w:rPr>
        <w:t xml:space="preserve">Supporting weight management services during the COVID-19 pandemic: Phase I insights (June-September 2020) </w:t>
      </w:r>
    </w:p>
    <w:p w14:paraId="306D9D0D" w14:textId="77777777" w:rsidR="000A1BBB" w:rsidRPr="00DD4364" w:rsidRDefault="000A1BBB" w:rsidP="00DD4364">
      <w:pPr>
        <w:autoSpaceDE w:val="0"/>
        <w:autoSpaceDN w:val="0"/>
        <w:spacing w:after="0"/>
        <w:rPr>
          <w:rFonts w:ascii="Arial" w:hAnsi="Arial" w:cs="Arial"/>
          <w:b/>
          <w:iCs/>
          <w:color w:val="000000"/>
        </w:rPr>
      </w:pPr>
    </w:p>
    <w:p w14:paraId="782C1D09" w14:textId="01BDD6AE" w:rsidR="00DD4364" w:rsidRPr="00DD4364" w:rsidRDefault="00DF5812" w:rsidP="000A1BBB">
      <w:pPr>
        <w:autoSpaceDE w:val="0"/>
        <w:autoSpaceDN w:val="0"/>
        <w:spacing w:after="0" w:line="240" w:lineRule="auto"/>
        <w:rPr>
          <w:rFonts w:ascii="Arial" w:hAnsi="Arial" w:cs="Arial"/>
          <w:color w:val="000000"/>
        </w:rPr>
      </w:pPr>
      <w:hyperlink r:id="rId26" w:history="1">
        <w:r w:rsidR="00DD4364" w:rsidRPr="000A1BBB">
          <w:rPr>
            <w:rStyle w:val="Hyperlink"/>
            <w:rFonts w:ascii="Arial" w:hAnsi="Arial" w:cs="Arial"/>
          </w:rPr>
          <w:t>Rapid research</w:t>
        </w:r>
      </w:hyperlink>
      <w:r w:rsidR="00DD4364" w:rsidRPr="000A1BBB">
        <w:rPr>
          <w:rFonts w:ascii="Arial" w:hAnsi="Arial" w:cs="Arial"/>
          <w:color w:val="000000"/>
        </w:rPr>
        <w:t xml:space="preserve"> to support weight management services during the pandemic, along with local practice examples, was published 7 September</w:t>
      </w:r>
      <w:r w:rsidR="000A1BBB">
        <w:rPr>
          <w:rFonts w:ascii="Arial" w:hAnsi="Arial" w:cs="Arial"/>
          <w:color w:val="000000"/>
        </w:rPr>
        <w:t xml:space="preserve">. </w:t>
      </w:r>
      <w:r w:rsidR="00DD4364" w:rsidRPr="00DD4364">
        <w:rPr>
          <w:rFonts w:ascii="Arial" w:hAnsi="Arial" w:cs="Arial"/>
          <w:color w:val="000000"/>
        </w:rPr>
        <w:t xml:space="preserve">The report shares learning with local authorities across the country, including those which had to stop their behavioural weight management services during lockdown. It forms a set of guiding principles for service users, providers and commissioners </w:t>
      </w:r>
    </w:p>
    <w:p w14:paraId="1BD476E2" w14:textId="77777777" w:rsidR="00482C18" w:rsidRDefault="00482C18" w:rsidP="00482C18">
      <w:pPr>
        <w:autoSpaceDE w:val="0"/>
        <w:autoSpaceDN w:val="0"/>
        <w:spacing w:after="0"/>
        <w:rPr>
          <w:rFonts w:ascii="Arial" w:hAnsi="Arial" w:cs="Arial"/>
          <w:b/>
          <w:iCs/>
          <w:color w:val="000000"/>
        </w:rPr>
      </w:pPr>
    </w:p>
    <w:p w14:paraId="10863589" w14:textId="3C2CC027" w:rsidR="00482C18" w:rsidRPr="00482C18" w:rsidRDefault="00482C18" w:rsidP="00482C18">
      <w:pPr>
        <w:autoSpaceDE w:val="0"/>
        <w:autoSpaceDN w:val="0"/>
        <w:spacing w:after="0"/>
        <w:rPr>
          <w:rFonts w:ascii="Arial" w:hAnsi="Arial" w:cs="Arial"/>
          <w:b/>
          <w:iCs/>
          <w:color w:val="000000"/>
        </w:rPr>
      </w:pPr>
      <w:r w:rsidRPr="00482C18">
        <w:rPr>
          <w:rFonts w:ascii="Arial" w:hAnsi="Arial" w:cs="Arial"/>
          <w:b/>
          <w:iCs/>
          <w:color w:val="000000"/>
        </w:rPr>
        <w:t xml:space="preserve">Phase II insights (September 2020-March 2021) </w:t>
      </w:r>
    </w:p>
    <w:p w14:paraId="07C0944D" w14:textId="1F8379C4" w:rsidR="00482C18" w:rsidRPr="00482C18" w:rsidRDefault="00482C18" w:rsidP="00482C18">
      <w:pPr>
        <w:pStyle w:val="ListParagraph"/>
        <w:numPr>
          <w:ilvl w:val="0"/>
          <w:numId w:val="15"/>
        </w:numPr>
        <w:autoSpaceDE w:val="0"/>
        <w:autoSpaceDN w:val="0"/>
        <w:spacing w:after="0" w:line="240" w:lineRule="auto"/>
        <w:rPr>
          <w:rFonts w:ascii="Arial" w:hAnsi="Arial" w:cs="Arial"/>
          <w:color w:val="000000"/>
        </w:rPr>
      </w:pPr>
      <w:r w:rsidRPr="00482C18">
        <w:rPr>
          <w:rFonts w:ascii="Arial" w:hAnsi="Arial" w:cs="Arial"/>
          <w:color w:val="000000"/>
        </w:rPr>
        <w:t xml:space="preserve">To consider how to adapt the PHE standard evaluation framework for WM interventions and the PHE KPI’s for tier 2 services to support remote weight management service delivery and ensure that WM practice is COVID-19 compliant </w:t>
      </w:r>
    </w:p>
    <w:p w14:paraId="0206050D" w14:textId="462AEF1E" w:rsidR="00482C18" w:rsidRPr="00482C18" w:rsidRDefault="00482C18" w:rsidP="00482C18">
      <w:pPr>
        <w:pStyle w:val="ListParagraph"/>
        <w:numPr>
          <w:ilvl w:val="0"/>
          <w:numId w:val="15"/>
        </w:numPr>
        <w:autoSpaceDE w:val="0"/>
        <w:autoSpaceDN w:val="0"/>
        <w:spacing w:after="0" w:line="240" w:lineRule="auto"/>
        <w:rPr>
          <w:rFonts w:ascii="Arial" w:hAnsi="Arial" w:cs="Arial"/>
          <w:color w:val="000000"/>
        </w:rPr>
      </w:pPr>
      <w:r w:rsidRPr="00482C18">
        <w:rPr>
          <w:rFonts w:ascii="Arial" w:hAnsi="Arial" w:cs="Arial"/>
          <w:color w:val="000000"/>
        </w:rPr>
        <w:t xml:space="preserve">To identify what is needed to support delivery of services in the future - building on the learning from phase I </w:t>
      </w:r>
    </w:p>
    <w:p w14:paraId="3BFC643E" w14:textId="3C13504E" w:rsidR="00482C18" w:rsidRPr="00482C18" w:rsidRDefault="00482C18" w:rsidP="00482C18">
      <w:pPr>
        <w:pStyle w:val="ListParagraph"/>
        <w:numPr>
          <w:ilvl w:val="0"/>
          <w:numId w:val="15"/>
        </w:numPr>
        <w:autoSpaceDE w:val="0"/>
        <w:autoSpaceDN w:val="0"/>
        <w:spacing w:after="0" w:line="240" w:lineRule="auto"/>
        <w:rPr>
          <w:rFonts w:ascii="Arial" w:hAnsi="Arial" w:cs="Arial"/>
          <w:color w:val="000000"/>
        </w:rPr>
      </w:pPr>
      <w:r w:rsidRPr="00482C18">
        <w:rPr>
          <w:rFonts w:ascii="Arial" w:hAnsi="Arial" w:cs="Arial"/>
          <w:color w:val="000000"/>
        </w:rPr>
        <w:t xml:space="preserve">Continuing to support shared learning through the compilation of local practice examples </w:t>
      </w:r>
    </w:p>
    <w:p w14:paraId="5C9E71EB" w14:textId="346F1338" w:rsidR="00482C18" w:rsidRPr="00482C18" w:rsidRDefault="00482C18" w:rsidP="00482C18">
      <w:pPr>
        <w:pStyle w:val="ListParagraph"/>
        <w:numPr>
          <w:ilvl w:val="0"/>
          <w:numId w:val="15"/>
        </w:numPr>
        <w:autoSpaceDE w:val="0"/>
        <w:autoSpaceDN w:val="0"/>
        <w:spacing w:after="0" w:line="240" w:lineRule="auto"/>
        <w:rPr>
          <w:rFonts w:ascii="Arial" w:hAnsi="Arial" w:cs="Arial"/>
          <w:color w:val="000000"/>
        </w:rPr>
      </w:pPr>
      <w:r w:rsidRPr="00482C18">
        <w:rPr>
          <w:rFonts w:ascii="Arial" w:hAnsi="Arial" w:cs="Arial"/>
          <w:color w:val="000000"/>
        </w:rPr>
        <w:t xml:space="preserve">To demonstrate the importance of whole systems working during COVID-19 recovery and redesign by building on the whole systems approach tools </w:t>
      </w:r>
    </w:p>
    <w:p w14:paraId="45853B95" w14:textId="610D5CCF" w:rsidR="00482C18" w:rsidRPr="00482C18" w:rsidRDefault="00482C18" w:rsidP="00482C18">
      <w:pPr>
        <w:pStyle w:val="ListParagraph"/>
        <w:numPr>
          <w:ilvl w:val="0"/>
          <w:numId w:val="15"/>
        </w:numPr>
        <w:autoSpaceDE w:val="0"/>
        <w:autoSpaceDN w:val="0"/>
        <w:spacing w:after="0" w:line="240" w:lineRule="auto"/>
        <w:rPr>
          <w:rFonts w:ascii="Arial" w:hAnsi="Arial" w:cs="Arial"/>
          <w:color w:val="000000"/>
          <w:sz w:val="23"/>
          <w:szCs w:val="23"/>
        </w:rPr>
      </w:pPr>
      <w:r w:rsidRPr="00482C18">
        <w:rPr>
          <w:rFonts w:ascii="Arial" w:hAnsi="Arial" w:cs="Arial"/>
          <w:color w:val="000000"/>
        </w:rPr>
        <w:t>National webinar planned 17 November</w:t>
      </w:r>
      <w:r w:rsidRPr="00482C18">
        <w:rPr>
          <w:rFonts w:ascii="Arial" w:hAnsi="Arial" w:cs="Arial"/>
          <w:color w:val="000000"/>
          <w:sz w:val="23"/>
          <w:szCs w:val="23"/>
        </w:rPr>
        <w:t xml:space="preserve"> </w:t>
      </w:r>
    </w:p>
    <w:p w14:paraId="46C1335E" w14:textId="2C9989F3" w:rsidR="00581A48" w:rsidRPr="003E24C9" w:rsidRDefault="00581A48">
      <w:pPr>
        <w:rPr>
          <w:rFonts w:ascii="Arial" w:hAnsi="Arial" w:cs="Arial"/>
        </w:rPr>
      </w:pPr>
    </w:p>
    <w:p w14:paraId="3ED954DB" w14:textId="648FB450" w:rsidR="00482C18" w:rsidRPr="00D8543F" w:rsidRDefault="00482C18" w:rsidP="00482C18">
      <w:pPr>
        <w:autoSpaceDE w:val="0"/>
        <w:autoSpaceDN w:val="0"/>
        <w:rPr>
          <w:rFonts w:ascii="Arial" w:hAnsi="Arial" w:cs="Arial"/>
        </w:rPr>
      </w:pPr>
      <w:r w:rsidRPr="00D8543F">
        <w:rPr>
          <w:rFonts w:ascii="Arial" w:hAnsi="Arial" w:cs="Arial"/>
          <w:b/>
          <w:bCs/>
        </w:rPr>
        <w:t xml:space="preserve">Better Health Campaign (July 2020) </w:t>
      </w:r>
      <w:r w:rsidR="00581A48" w:rsidRPr="00D8543F">
        <w:rPr>
          <w:rFonts w:ascii="Arial" w:hAnsi="Arial" w:cs="Arial"/>
          <w:b/>
          <w:bCs/>
        </w:rPr>
        <w:t xml:space="preserve">– </w:t>
      </w:r>
      <w:hyperlink r:id="rId27" w:history="1">
        <w:r w:rsidR="00581A48" w:rsidRPr="00D8543F">
          <w:rPr>
            <w:rStyle w:val="Hyperlink"/>
            <w:rFonts w:ascii="Arial" w:hAnsi="Arial" w:cs="Arial"/>
          </w:rPr>
          <w:t>linked here.</w:t>
        </w:r>
      </w:hyperlink>
    </w:p>
    <w:p w14:paraId="32992728" w14:textId="24860222" w:rsidR="00482C18" w:rsidRPr="000A1BBB" w:rsidRDefault="00482C18" w:rsidP="000A1BBB">
      <w:pPr>
        <w:autoSpaceDE w:val="0"/>
        <w:autoSpaceDN w:val="0"/>
        <w:spacing w:after="78" w:line="240" w:lineRule="auto"/>
        <w:rPr>
          <w:rFonts w:ascii="Arial" w:hAnsi="Arial" w:cs="Arial"/>
        </w:rPr>
      </w:pPr>
      <w:r w:rsidRPr="000A1BBB">
        <w:rPr>
          <w:rFonts w:ascii="Arial" w:hAnsi="Arial" w:cs="Arial"/>
        </w:rPr>
        <w:t xml:space="preserve">The initiative is a ‘reset positive’ for health using inclusive language for adults to ‘kick start their health’ and reduce their risk of serious illness, including COVID-19; ‘it’s never been a better time to make a change’ </w:t>
      </w:r>
    </w:p>
    <w:p w14:paraId="20F191FD" w14:textId="63E145CA" w:rsidR="00482C18" w:rsidRPr="00D8543F" w:rsidRDefault="00482C18" w:rsidP="000A1BBB">
      <w:pPr>
        <w:autoSpaceDE w:val="0"/>
        <w:autoSpaceDN w:val="0"/>
        <w:spacing w:after="78" w:line="240" w:lineRule="auto"/>
        <w:rPr>
          <w:rFonts w:ascii="Arial" w:hAnsi="Arial" w:cs="Arial"/>
        </w:rPr>
      </w:pPr>
      <w:r w:rsidRPr="000A1BBB">
        <w:rPr>
          <w:rFonts w:ascii="Arial" w:hAnsi="Arial" w:cs="Arial"/>
        </w:rPr>
        <w:t>The NHS website 12-week weight loss plan was revamped and relaunched as an app</w:t>
      </w:r>
      <w:r w:rsidR="000A1BBB">
        <w:rPr>
          <w:rFonts w:ascii="Arial" w:hAnsi="Arial" w:cs="Arial"/>
        </w:rPr>
        <w:t>. T</w:t>
      </w:r>
      <w:r w:rsidRPr="00D8543F">
        <w:rPr>
          <w:rFonts w:ascii="Arial" w:hAnsi="Arial" w:cs="Arial"/>
        </w:rPr>
        <w:t>o encourage people to sign up to a weight loss plan, discounted offers are listed on the website from a range of partners</w:t>
      </w:r>
      <w:r w:rsidR="000A1BBB">
        <w:rPr>
          <w:rFonts w:ascii="Arial" w:hAnsi="Arial" w:cs="Arial"/>
        </w:rPr>
        <w:t xml:space="preserve">. </w:t>
      </w:r>
      <w:r w:rsidRPr="00D8543F">
        <w:rPr>
          <w:rFonts w:ascii="Arial" w:hAnsi="Arial" w:cs="Arial"/>
        </w:rPr>
        <w:t xml:space="preserve"> </w:t>
      </w:r>
    </w:p>
    <w:p w14:paraId="39CE2D5B" w14:textId="35AEDD04" w:rsidR="002A6489" w:rsidRPr="003E24C9" w:rsidRDefault="002A648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052901E9" w14:textId="77777777" w:rsidTr="002A6489">
        <w:tc>
          <w:tcPr>
            <w:tcW w:w="10422" w:type="dxa"/>
            <w:shd w:val="clear" w:color="auto" w:fill="E2EFD9" w:themeFill="accent6" w:themeFillTint="33"/>
          </w:tcPr>
          <w:p w14:paraId="6427E917" w14:textId="0182DA05" w:rsidR="002A6489" w:rsidRPr="003E24C9" w:rsidRDefault="002A6489" w:rsidP="002A6489">
            <w:pPr>
              <w:pStyle w:val="Heading1"/>
              <w:outlineLvl w:val="0"/>
              <w:rPr>
                <w:rFonts w:cs="Arial"/>
              </w:rPr>
            </w:pPr>
            <w:r w:rsidRPr="003E24C9">
              <w:rPr>
                <w:rFonts w:cs="Arial"/>
                <w:noProof/>
              </w:rPr>
              <w:drawing>
                <wp:anchor distT="0" distB="0" distL="114300" distR="114300" simplePos="0" relativeHeight="251660288" behindDoc="0" locked="0" layoutInCell="1" allowOverlap="1" wp14:anchorId="19041D9D" wp14:editId="61A3D540">
                  <wp:simplePos x="0" y="0"/>
                  <wp:positionH relativeFrom="column">
                    <wp:posOffset>-6350</wp:posOffset>
                  </wp:positionH>
                  <wp:positionV relativeFrom="paragraph">
                    <wp:posOffset>99060</wp:posOffset>
                  </wp:positionV>
                  <wp:extent cx="664210" cy="396240"/>
                  <wp:effectExtent l="0" t="0" r="254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210" cy="396240"/>
                          </a:xfrm>
                          <a:prstGeom prst="rect">
                            <a:avLst/>
                          </a:prstGeom>
                          <a:noFill/>
                        </pic:spPr>
                      </pic:pic>
                    </a:graphicData>
                  </a:graphic>
                </wp:anchor>
              </w:drawing>
            </w:r>
            <w:r w:rsidRPr="003E24C9">
              <w:rPr>
                <w:rFonts w:cs="Arial"/>
              </w:rPr>
              <w:t xml:space="preserve">Living Well – Everybody Active Every Day </w:t>
            </w:r>
          </w:p>
          <w:p w14:paraId="6A4C19DD" w14:textId="77777777" w:rsidR="002A6489" w:rsidRPr="003E24C9" w:rsidRDefault="002A6489" w:rsidP="002A6489">
            <w:pPr>
              <w:rPr>
                <w:rFonts w:ascii="Arial" w:hAnsi="Arial" w:cs="Arial"/>
                <w:i/>
                <w:iCs/>
              </w:rPr>
            </w:pPr>
            <w:r w:rsidRPr="003E24C9">
              <w:rPr>
                <w:rFonts w:ascii="Arial" w:hAnsi="Arial" w:cs="Arial"/>
                <w:i/>
                <w:iCs/>
              </w:rPr>
              <w:t xml:space="preserve">HWB Team Lead: Nicola Corrigan </w:t>
            </w:r>
          </w:p>
          <w:p w14:paraId="503B11DC" w14:textId="4234451C" w:rsidR="002A6489" w:rsidRPr="003E24C9" w:rsidRDefault="002A6489" w:rsidP="002A6489">
            <w:pPr>
              <w:rPr>
                <w:rFonts w:ascii="Arial" w:hAnsi="Arial" w:cs="Arial"/>
              </w:rPr>
            </w:pPr>
          </w:p>
        </w:tc>
      </w:tr>
    </w:tbl>
    <w:p w14:paraId="1061BDF2" w14:textId="38961E2D" w:rsidR="002A6489" w:rsidRPr="00D8543F" w:rsidRDefault="002A6489">
      <w:pPr>
        <w:rPr>
          <w:rFonts w:ascii="Arial" w:hAnsi="Arial" w:cs="Arial"/>
        </w:rPr>
      </w:pPr>
    </w:p>
    <w:p w14:paraId="721071E5" w14:textId="543F3265" w:rsidR="002A6489" w:rsidRDefault="000E3B36" w:rsidP="00BB2C6D">
      <w:pPr>
        <w:spacing w:after="0"/>
        <w:rPr>
          <w:rFonts w:ascii="Arial" w:hAnsi="Arial" w:cs="Arial"/>
          <w:b/>
          <w:bCs/>
        </w:rPr>
      </w:pPr>
      <w:r w:rsidRPr="00D8543F">
        <w:rPr>
          <w:rFonts w:ascii="Arial" w:hAnsi="Arial" w:cs="Arial"/>
          <w:b/>
          <w:bCs/>
        </w:rPr>
        <w:t>Sport England -</w:t>
      </w:r>
      <w:r w:rsidRPr="00D8543F">
        <w:rPr>
          <w:rFonts w:ascii="Arial" w:hAnsi="Arial" w:cs="Arial"/>
        </w:rPr>
        <w:t xml:space="preserve"> </w:t>
      </w:r>
      <w:r w:rsidRPr="00D8543F">
        <w:rPr>
          <w:rFonts w:ascii="Arial" w:hAnsi="Arial" w:cs="Arial"/>
          <w:b/>
          <w:bCs/>
        </w:rPr>
        <w:t>Last chance to contribute to our new strategy</w:t>
      </w:r>
    </w:p>
    <w:p w14:paraId="177D28A2" w14:textId="77777777" w:rsidR="000A1BBB" w:rsidRPr="00D8543F" w:rsidRDefault="000A1BBB" w:rsidP="00BB2C6D">
      <w:pPr>
        <w:spacing w:after="0"/>
        <w:rPr>
          <w:rFonts w:ascii="Arial" w:hAnsi="Arial" w:cs="Arial"/>
        </w:rPr>
      </w:pPr>
    </w:p>
    <w:p w14:paraId="102A01F0" w14:textId="77777777" w:rsidR="000A1BBB" w:rsidRDefault="000E3B36" w:rsidP="00BB2C6D">
      <w:pPr>
        <w:spacing w:after="0"/>
        <w:rPr>
          <w:rFonts w:ascii="Arial" w:hAnsi="Arial" w:cs="Arial"/>
          <w:color w:val="000000"/>
          <w:szCs w:val="20"/>
        </w:rPr>
      </w:pPr>
      <w:r w:rsidRPr="00D8543F">
        <w:rPr>
          <w:rFonts w:ascii="Arial" w:hAnsi="Arial" w:cs="Arial"/>
          <w:color w:val="000000"/>
          <w:szCs w:val="20"/>
        </w:rPr>
        <w:t>We’ve opened the final phase of consultation into our new 10-year strategy, which we’ll publish in early 2021. This consultation has a</w:t>
      </w:r>
      <w:hyperlink r:id="rId29" w:tgtFrame="_blank" w:history="1">
        <w:r w:rsidRPr="00D8543F">
          <w:rPr>
            <w:rStyle w:val="Hyperlink"/>
            <w:rFonts w:ascii="Arial" w:hAnsi="Arial" w:cs="Arial"/>
            <w:color w:val="0B3F68"/>
            <w:szCs w:val="20"/>
          </w:rPr>
          <w:t xml:space="preserve"> series of engagement opportunities taking a deeper look at the strategy's key themes</w:t>
        </w:r>
      </w:hyperlink>
      <w:r w:rsidRPr="00D8543F">
        <w:rPr>
          <w:rFonts w:ascii="Arial" w:hAnsi="Arial" w:cs="Arial"/>
          <w:color w:val="000000"/>
          <w:szCs w:val="20"/>
        </w:rPr>
        <w:t xml:space="preserve"> and we want to continue to hear from a range of stakeholders, including partners, national and local government and thought-leaders. </w:t>
      </w:r>
      <w:r w:rsidRPr="00D8543F">
        <w:rPr>
          <w:rFonts w:ascii="Arial" w:hAnsi="Arial" w:cs="Arial"/>
          <w:color w:val="000000"/>
          <w:szCs w:val="20"/>
        </w:rPr>
        <w:br/>
        <w:t xml:space="preserve">The consultation, which runs for four weeks, is being hosted by the independent insight and strategy consultancy, </w:t>
      </w:r>
      <w:proofErr w:type="spellStart"/>
      <w:r w:rsidRPr="00D8543F">
        <w:rPr>
          <w:rFonts w:ascii="Arial" w:hAnsi="Arial" w:cs="Arial"/>
          <w:color w:val="000000"/>
          <w:szCs w:val="20"/>
        </w:rPr>
        <w:t>BritainThinks</w:t>
      </w:r>
      <w:proofErr w:type="spellEnd"/>
      <w:r w:rsidRPr="00D8543F">
        <w:rPr>
          <w:rFonts w:ascii="Arial" w:hAnsi="Arial" w:cs="Arial"/>
          <w:color w:val="000000"/>
          <w:szCs w:val="20"/>
        </w:rPr>
        <w:t>, on our behalf. </w:t>
      </w:r>
    </w:p>
    <w:p w14:paraId="5B533D9F" w14:textId="23B5CA98" w:rsidR="000E3B36" w:rsidRPr="00D8543F" w:rsidRDefault="000E3B36" w:rsidP="00BB2C6D">
      <w:pPr>
        <w:spacing w:after="0"/>
        <w:rPr>
          <w:rFonts w:ascii="Arial" w:hAnsi="Arial" w:cs="Arial"/>
          <w:sz w:val="24"/>
        </w:rPr>
      </w:pPr>
      <w:r w:rsidRPr="00D8543F">
        <w:rPr>
          <w:rFonts w:ascii="Arial" w:hAnsi="Arial" w:cs="Arial"/>
          <w:color w:val="000000"/>
          <w:szCs w:val="20"/>
        </w:rPr>
        <w:br/>
      </w:r>
      <w:r w:rsidRPr="00D8543F">
        <w:rPr>
          <w:rFonts w:ascii="Arial" w:hAnsi="Arial" w:cs="Arial"/>
          <w:b/>
          <w:bCs/>
          <w:color w:val="0B3F68"/>
          <w:szCs w:val="21"/>
        </w:rPr>
        <w:t>How to take part</w:t>
      </w:r>
      <w:r w:rsidRPr="00D8543F">
        <w:rPr>
          <w:rFonts w:ascii="Arial" w:hAnsi="Arial" w:cs="Arial"/>
          <w:color w:val="000000"/>
          <w:szCs w:val="20"/>
        </w:rPr>
        <w:t xml:space="preserve"> - The consultation platform has a series of online activities, open discussions and live events. Online activities and discussions are already open and available for you to complete from the homepage. </w:t>
      </w:r>
      <w:r w:rsidRPr="00D8543F">
        <w:rPr>
          <w:rFonts w:ascii="Arial" w:hAnsi="Arial" w:cs="Arial"/>
          <w:color w:val="000000"/>
          <w:szCs w:val="20"/>
        </w:rPr>
        <w:br/>
      </w:r>
      <w:r w:rsidRPr="00D8543F">
        <w:rPr>
          <w:rFonts w:ascii="Arial" w:hAnsi="Arial" w:cs="Arial"/>
          <w:color w:val="000000"/>
          <w:szCs w:val="20"/>
        </w:rPr>
        <w:lastRenderedPageBreak/>
        <w:t>Live events will run for 30-45 minutes, on a weekly basis, and you’ll be invited to join the ones you’re interested in. </w:t>
      </w:r>
      <w:r w:rsidRPr="00D8543F">
        <w:rPr>
          <w:rFonts w:ascii="Arial" w:hAnsi="Arial" w:cs="Arial"/>
          <w:color w:val="000000"/>
          <w:szCs w:val="20"/>
        </w:rPr>
        <w:br/>
        <w:t>Feel free to contribute as much or as little as you’d like and check back in over the four-week period to see how the consultation is developing. </w:t>
      </w:r>
      <w:r w:rsidRPr="00D8543F">
        <w:rPr>
          <w:rFonts w:ascii="Arial" w:hAnsi="Arial" w:cs="Arial"/>
          <w:color w:val="000000"/>
          <w:szCs w:val="20"/>
        </w:rPr>
        <w:br/>
        <w:t>You can respond to the online activities all at once or you can complete them over the course of this consultation period. </w:t>
      </w:r>
    </w:p>
    <w:p w14:paraId="02A53AA6" w14:textId="2E6959DC" w:rsidR="002A6489" w:rsidRDefault="002A6489" w:rsidP="00581A48">
      <w:pPr>
        <w:spacing w:after="0"/>
        <w:rPr>
          <w:rFonts w:ascii="Arial" w:hAnsi="Arial" w:cs="Arial"/>
        </w:rPr>
      </w:pPr>
    </w:p>
    <w:p w14:paraId="1AA92903" w14:textId="36990A10" w:rsidR="000E3B36" w:rsidRDefault="000E3B36" w:rsidP="00581A48">
      <w:pPr>
        <w:spacing w:after="0"/>
        <w:rPr>
          <w:rFonts w:ascii="Arial" w:hAnsi="Arial" w:cs="Arial"/>
          <w:b/>
          <w:bCs/>
        </w:rPr>
      </w:pPr>
      <w:r w:rsidRPr="00D8543F">
        <w:rPr>
          <w:rFonts w:ascii="Arial" w:hAnsi="Arial" w:cs="Arial"/>
          <w:b/>
          <w:bCs/>
        </w:rPr>
        <w:t>Sport England -</w:t>
      </w:r>
      <w:r w:rsidRPr="00D8543F">
        <w:rPr>
          <w:rFonts w:ascii="Arial" w:hAnsi="Arial" w:cs="Arial"/>
        </w:rPr>
        <w:t xml:space="preserve"> </w:t>
      </w:r>
      <w:r w:rsidRPr="00D8543F">
        <w:rPr>
          <w:rFonts w:ascii="Arial" w:hAnsi="Arial" w:cs="Arial"/>
          <w:b/>
          <w:bCs/>
        </w:rPr>
        <w:t>Tell us what you need from a social and economic value of sport tool </w:t>
      </w:r>
    </w:p>
    <w:p w14:paraId="2823D24B" w14:textId="77777777" w:rsidR="000A1BBB" w:rsidRPr="00D8543F" w:rsidRDefault="000A1BBB" w:rsidP="00581A48">
      <w:pPr>
        <w:spacing w:after="0"/>
        <w:rPr>
          <w:rFonts w:ascii="Arial" w:hAnsi="Arial" w:cs="Arial"/>
        </w:rPr>
      </w:pPr>
    </w:p>
    <w:p w14:paraId="5E165F06" w14:textId="01474FDB" w:rsidR="002A6489" w:rsidRDefault="000E3B36" w:rsidP="00581A48">
      <w:pPr>
        <w:spacing w:after="0"/>
        <w:rPr>
          <w:rFonts w:ascii="Arial" w:hAnsi="Arial" w:cs="Arial"/>
          <w:color w:val="000000"/>
        </w:rPr>
      </w:pPr>
      <w:r w:rsidRPr="00D8543F">
        <w:rPr>
          <w:rFonts w:ascii="Arial" w:hAnsi="Arial" w:cs="Arial"/>
          <w:color w:val="000000"/>
        </w:rPr>
        <w:t xml:space="preserve">In September, we published research that showed </w:t>
      </w:r>
      <w:hyperlink r:id="rId30" w:tgtFrame="_blank" w:history="1">
        <w:r w:rsidRPr="00D8543F">
          <w:rPr>
            <w:rStyle w:val="Hyperlink"/>
            <w:rFonts w:ascii="Arial" w:hAnsi="Arial" w:cs="Arial"/>
            <w:color w:val="0B3F68"/>
          </w:rPr>
          <w:t>every £1 spent on community sport and physical activity generates nearly £4 for the English economy and society</w:t>
        </w:r>
      </w:hyperlink>
      <w:r w:rsidRPr="00D8543F">
        <w:rPr>
          <w:rFonts w:ascii="Arial" w:hAnsi="Arial" w:cs="Arial"/>
          <w:color w:val="000000"/>
        </w:rPr>
        <w:t>. </w:t>
      </w:r>
      <w:r w:rsidRPr="00D8543F">
        <w:rPr>
          <w:rFonts w:ascii="Arial" w:hAnsi="Arial" w:cs="Arial"/>
          <w:color w:val="000000"/>
        </w:rPr>
        <w:br/>
        <w:t>The findings, which were revealed in a report by the Sport Industry Research Centre at Sheffield Hallam University, underlined the national benefit of investment and demonstrates how this can create a return across health and social care, improve wellbeing, build stronger communities and develop skills in the economy. </w:t>
      </w:r>
      <w:r w:rsidRPr="00D8543F">
        <w:rPr>
          <w:rFonts w:ascii="Arial" w:hAnsi="Arial" w:cs="Arial"/>
          <w:color w:val="000000"/>
        </w:rPr>
        <w:br/>
        <w:t>We’re now working on a new tool that will help partners establish the social and economic value of sport and physical activity in their local areas. </w:t>
      </w:r>
      <w:r w:rsidRPr="00D8543F">
        <w:rPr>
          <w:rFonts w:ascii="Arial" w:hAnsi="Arial" w:cs="Arial"/>
          <w:color w:val="000000"/>
        </w:rPr>
        <w:br/>
        <w:t xml:space="preserve">This will replace the Economic Value of Sport tool that was created in 2013, and </w:t>
      </w:r>
      <w:hyperlink r:id="rId31" w:tgtFrame="_blank" w:history="1">
        <w:r w:rsidRPr="00D8543F">
          <w:rPr>
            <w:rStyle w:val="Hyperlink"/>
            <w:rFonts w:ascii="Arial" w:hAnsi="Arial" w:cs="Arial"/>
            <w:color w:val="0B3F68"/>
          </w:rPr>
          <w:t>we’d love you to take part in our survey to tell us what you’d need from it</w:t>
        </w:r>
      </w:hyperlink>
      <w:r w:rsidRPr="00D8543F">
        <w:rPr>
          <w:rFonts w:ascii="Arial" w:hAnsi="Arial" w:cs="Arial"/>
          <w:color w:val="000000"/>
        </w:rPr>
        <w:t>. </w:t>
      </w:r>
      <w:r w:rsidRPr="00D8543F">
        <w:rPr>
          <w:rFonts w:ascii="Arial" w:hAnsi="Arial" w:cs="Arial"/>
          <w:color w:val="000000"/>
        </w:rPr>
        <w:br/>
        <w:t xml:space="preserve">We will be the controller of your data (as the survey evaluator) and Microsoft Forms (the platform that will host the survey) will be processor of your data. You can view the privacy statement and find out more about how we’ll use your responses </w:t>
      </w:r>
      <w:hyperlink r:id="rId32" w:tgtFrame="_blank" w:history="1">
        <w:r w:rsidRPr="00D8543F">
          <w:rPr>
            <w:rStyle w:val="Hyperlink"/>
            <w:rFonts w:ascii="Arial" w:hAnsi="Arial" w:cs="Arial"/>
            <w:color w:val="0B3F68"/>
          </w:rPr>
          <w:t>here</w:t>
        </w:r>
      </w:hyperlink>
      <w:r w:rsidRPr="00D8543F">
        <w:rPr>
          <w:rFonts w:ascii="Arial" w:hAnsi="Arial" w:cs="Arial"/>
          <w:color w:val="000000"/>
        </w:rPr>
        <w:t>.</w:t>
      </w:r>
    </w:p>
    <w:p w14:paraId="27CF3869" w14:textId="77777777" w:rsidR="000A1BBB" w:rsidRPr="00D8543F" w:rsidRDefault="000A1BBB" w:rsidP="00581A48">
      <w:pPr>
        <w:spacing w:after="0"/>
        <w:rPr>
          <w:rFonts w:ascii="Arial" w:hAnsi="Arial" w:cs="Arial"/>
          <w:color w:val="000000"/>
        </w:rPr>
      </w:pPr>
    </w:p>
    <w:p w14:paraId="42881D6F" w14:textId="7ADE0D41" w:rsidR="000E3B36" w:rsidRDefault="000E3B36" w:rsidP="00581A48">
      <w:pPr>
        <w:spacing w:after="0"/>
        <w:rPr>
          <w:rFonts w:ascii="Arial" w:hAnsi="Arial" w:cs="Arial"/>
          <w:color w:val="000000"/>
        </w:rPr>
      </w:pPr>
    </w:p>
    <w:p w14:paraId="33AF5FF7" w14:textId="43D4BC04" w:rsidR="000E3B36" w:rsidRPr="00D8543F" w:rsidRDefault="000E3B36" w:rsidP="00581A48">
      <w:pPr>
        <w:spacing w:after="0"/>
        <w:rPr>
          <w:rFonts w:ascii="Arial" w:hAnsi="Arial" w:cs="Arial"/>
          <w:color w:val="000000"/>
        </w:rPr>
      </w:pPr>
      <w:r w:rsidRPr="00D8543F">
        <w:rPr>
          <w:rFonts w:ascii="Arial" w:hAnsi="Arial" w:cs="Arial"/>
          <w:b/>
          <w:bCs/>
        </w:rPr>
        <w:t>Sport England - Improved resource to help you support sport and physical activity</w:t>
      </w:r>
      <w:r w:rsidRPr="00D8543F">
        <w:rPr>
          <w:rFonts w:ascii="Arial" w:hAnsi="Arial" w:cs="Arial"/>
          <w:b/>
          <w:bCs/>
          <w:color w:val="0B3F68"/>
          <w:sz w:val="24"/>
          <w:szCs w:val="24"/>
        </w:rPr>
        <w:br/>
      </w:r>
      <w:r w:rsidRPr="00D8543F">
        <w:rPr>
          <w:rFonts w:ascii="Arial" w:hAnsi="Arial" w:cs="Arial"/>
          <w:color w:val="000000"/>
        </w:rPr>
        <w:t xml:space="preserve">We’ve updated our </w:t>
      </w:r>
      <w:hyperlink r:id="rId33" w:tgtFrame="_blank" w:history="1">
        <w:r w:rsidRPr="00D8543F">
          <w:rPr>
            <w:rStyle w:val="Hyperlink"/>
            <w:rFonts w:ascii="Arial" w:hAnsi="Arial" w:cs="Arial"/>
            <w:color w:val="0B3F68"/>
          </w:rPr>
          <w:t>Autumn and Winter Activity Toolkit</w:t>
        </w:r>
      </w:hyperlink>
      <w:r w:rsidRPr="00D8543F">
        <w:rPr>
          <w:rFonts w:ascii="Arial" w:hAnsi="Arial" w:cs="Arial"/>
          <w:color w:val="000000"/>
        </w:rPr>
        <w:t xml:space="preserve"> and added even more resources and information to help you support people to be physically active over the next few months. </w:t>
      </w:r>
      <w:r w:rsidRPr="00D8543F">
        <w:rPr>
          <w:rFonts w:ascii="Arial" w:hAnsi="Arial" w:cs="Arial"/>
          <w:color w:val="000000"/>
        </w:rPr>
        <w:br/>
        <w:t>The document brings together the latest advice and guidance as to what is and isn’t allowed and a range of assets to help your organisation engage with your audience. </w:t>
      </w:r>
      <w:r w:rsidRPr="00D8543F">
        <w:rPr>
          <w:rFonts w:ascii="Arial" w:hAnsi="Arial" w:cs="Arial"/>
          <w:color w:val="000000"/>
        </w:rPr>
        <w:br/>
        <w:t>You can use the materials as they are or adapt them with local imagery and calls to action. </w:t>
      </w:r>
      <w:r w:rsidRPr="00D8543F">
        <w:rPr>
          <w:rFonts w:ascii="Arial" w:hAnsi="Arial" w:cs="Arial"/>
          <w:color w:val="000000"/>
        </w:rPr>
        <w:br/>
        <w:t>The toolkit also connects you to the best and most recent insight about the way people are feeling about sport and physical activity in the current climate, as well as how you can join up with our three existing campaigns: This Girl Can, We Are Undefeatable and Join the Movement.</w:t>
      </w:r>
    </w:p>
    <w:p w14:paraId="533DC715" w14:textId="77777777" w:rsidR="00BB2C6D" w:rsidRDefault="00BB2C6D" w:rsidP="00581A48">
      <w:pPr>
        <w:spacing w:after="0"/>
        <w:rPr>
          <w:rFonts w:ascii="Arial" w:hAnsi="Arial" w:cs="Arial"/>
          <w:color w:val="000000"/>
        </w:rPr>
      </w:pPr>
    </w:p>
    <w:p w14:paraId="63A19E94" w14:textId="441A2264" w:rsidR="00C12598" w:rsidRPr="00D8543F" w:rsidRDefault="00135305" w:rsidP="00BB2C6D">
      <w:pPr>
        <w:spacing w:after="0"/>
        <w:rPr>
          <w:rFonts w:ascii="Arial" w:hAnsi="Arial" w:cs="Arial"/>
          <w:color w:val="000000"/>
        </w:rPr>
      </w:pPr>
      <w:r w:rsidRPr="00D8543F">
        <w:rPr>
          <w:rFonts w:ascii="Arial" w:hAnsi="Arial" w:cs="Arial"/>
          <w:b/>
          <w:bCs/>
        </w:rPr>
        <w:t>Sport England -</w:t>
      </w:r>
      <w:r w:rsidRPr="00D8543F">
        <w:rPr>
          <w:rFonts w:ascii="Arial" w:hAnsi="Arial" w:cs="Arial"/>
        </w:rPr>
        <w:t xml:space="preserve"> </w:t>
      </w:r>
      <w:r w:rsidRPr="00D8543F">
        <w:rPr>
          <w:rFonts w:ascii="Arial" w:hAnsi="Arial" w:cs="Arial"/>
          <w:b/>
          <w:bCs/>
        </w:rPr>
        <w:t>Funding available to help clubs and organisations</w:t>
      </w:r>
      <w:r w:rsidRPr="00D8543F">
        <w:rPr>
          <w:rFonts w:ascii="Arial" w:hAnsi="Arial" w:cs="Arial"/>
          <w:b/>
          <w:bCs/>
          <w:sz w:val="24"/>
          <w:szCs w:val="24"/>
        </w:rPr>
        <w:t> </w:t>
      </w:r>
      <w:r w:rsidRPr="00D8543F">
        <w:rPr>
          <w:rFonts w:ascii="Arial" w:hAnsi="Arial" w:cs="Arial"/>
          <w:color w:val="031642"/>
          <w:sz w:val="21"/>
          <w:szCs w:val="21"/>
        </w:rPr>
        <w:br/>
      </w:r>
      <w:r w:rsidRPr="00D8543F">
        <w:rPr>
          <w:rFonts w:ascii="Arial" w:hAnsi="Arial" w:cs="Arial"/>
          <w:color w:val="000000"/>
        </w:rPr>
        <w:t xml:space="preserve">We have </w:t>
      </w:r>
      <w:hyperlink r:id="rId34" w:tgtFrame="_blank" w:history="1">
        <w:r w:rsidRPr="00D8543F">
          <w:rPr>
            <w:rStyle w:val="Hyperlink"/>
            <w:rFonts w:ascii="Arial" w:hAnsi="Arial" w:cs="Arial"/>
            <w:color w:val="0B3F68"/>
          </w:rPr>
          <w:t>a number funding opportunities to help clubs and organisations</w:t>
        </w:r>
      </w:hyperlink>
      <w:r w:rsidRPr="00D8543F">
        <w:rPr>
          <w:rFonts w:ascii="Arial" w:hAnsi="Arial" w:cs="Arial"/>
          <w:color w:val="000000"/>
        </w:rPr>
        <w:t xml:space="preserve"> that have been affected by the ongoing coronavirus (Covid-19) crisis.</w:t>
      </w:r>
      <w:r w:rsidRPr="00D8543F">
        <w:rPr>
          <w:rFonts w:ascii="Arial" w:hAnsi="Arial" w:cs="Arial"/>
          <w:color w:val="000000"/>
        </w:rPr>
        <w:br/>
        <w:t>Last week, we reopened our £16.5 million Return to Play: Small Grants fund, which we paused for a few days so it could refocus on helping those who deliver sport and physical activity through the additional challenges that this period of national restrictions will bring. </w:t>
      </w:r>
      <w:r w:rsidRPr="00D8543F">
        <w:rPr>
          <w:rFonts w:ascii="Arial" w:hAnsi="Arial" w:cs="Arial"/>
          <w:color w:val="000000"/>
        </w:rPr>
        <w:br/>
        <w:t>Our two-other coronavirus-related funds, Return to Play: Community Asset Fund and Return to Play: Active Together, are also open for applications. </w:t>
      </w:r>
      <w:r w:rsidRPr="00D8543F">
        <w:rPr>
          <w:rFonts w:ascii="Arial" w:hAnsi="Arial" w:cs="Arial"/>
          <w:color w:val="031642"/>
        </w:rPr>
        <w:br/>
      </w:r>
      <w:r w:rsidRPr="00D8543F">
        <w:rPr>
          <w:rFonts w:ascii="Arial" w:hAnsi="Arial" w:cs="Arial"/>
          <w:color w:val="000000"/>
        </w:rPr>
        <w:t>This is part of a wider package of over £220m of support we’ve provided since late March and we ask you to share information about these funds with any organisations you feel could benefit. </w:t>
      </w:r>
    </w:p>
    <w:p w14:paraId="39A62527" w14:textId="77777777" w:rsidR="00BB2C6D" w:rsidRPr="00BB2C6D" w:rsidRDefault="00BB2C6D" w:rsidP="00BB2C6D">
      <w:pPr>
        <w:spacing w:after="0"/>
        <w:rPr>
          <w:rFonts w:ascii="Arial" w:hAnsi="Arial" w:cs="Arial"/>
          <w:color w:val="031642"/>
          <w:sz w:val="21"/>
          <w:szCs w:val="21"/>
        </w:rPr>
      </w:pPr>
    </w:p>
    <w:p w14:paraId="3AEB60CD" w14:textId="35825272" w:rsidR="00B80947" w:rsidRPr="00D8543F" w:rsidRDefault="00B80947" w:rsidP="00BB2C6D">
      <w:pPr>
        <w:autoSpaceDE w:val="0"/>
        <w:autoSpaceDN w:val="0"/>
        <w:spacing w:after="0"/>
        <w:rPr>
          <w:rFonts w:ascii="Arial" w:hAnsi="Arial" w:cs="Arial"/>
          <w:b/>
          <w:iCs/>
          <w:color w:val="000000"/>
        </w:rPr>
      </w:pPr>
      <w:r w:rsidRPr="00D8543F">
        <w:rPr>
          <w:rFonts w:ascii="Arial" w:hAnsi="Arial" w:cs="Arial"/>
          <w:b/>
          <w:iCs/>
          <w:color w:val="000000"/>
        </w:rPr>
        <w:t xml:space="preserve">Active Lives Adult Survey </w:t>
      </w:r>
    </w:p>
    <w:p w14:paraId="72ED7A2D" w14:textId="3BEF1A3D" w:rsidR="00B80947" w:rsidRPr="00D8543F" w:rsidRDefault="00B80947" w:rsidP="00BB2C6D">
      <w:pPr>
        <w:spacing w:after="0"/>
        <w:rPr>
          <w:rFonts w:ascii="Arial" w:hAnsi="Arial" w:cs="Arial"/>
          <w:color w:val="000000"/>
        </w:rPr>
      </w:pPr>
      <w:r w:rsidRPr="00D8543F">
        <w:rPr>
          <w:rFonts w:ascii="Arial" w:hAnsi="Arial" w:cs="Arial"/>
          <w:color w:val="000000"/>
        </w:rPr>
        <w:t xml:space="preserve">Sport England published the </w:t>
      </w:r>
      <w:hyperlink r:id="rId35" w:history="1">
        <w:r w:rsidRPr="00D8543F">
          <w:rPr>
            <w:rStyle w:val="Hyperlink"/>
            <w:rFonts w:ascii="Arial" w:hAnsi="Arial" w:cs="Arial"/>
          </w:rPr>
          <w:t>Active Lives Adult Survey May 2019/20 Report</w:t>
        </w:r>
      </w:hyperlink>
      <w:r w:rsidRPr="00D8543F">
        <w:rPr>
          <w:rFonts w:ascii="Arial" w:hAnsi="Arial" w:cs="Arial"/>
          <w:color w:val="000000"/>
        </w:rPr>
        <w:t xml:space="preserve"> in October 2020</w:t>
      </w:r>
    </w:p>
    <w:p w14:paraId="5ECE6343" w14:textId="77777777" w:rsidR="00BB2C6D" w:rsidRPr="00B80947" w:rsidRDefault="00BB2C6D" w:rsidP="00BB2C6D">
      <w:pPr>
        <w:spacing w:after="0"/>
        <w:rPr>
          <w:rFonts w:ascii="Calibri" w:hAnsi="Calibri" w:cs="Calibri"/>
          <w:b/>
          <w:bCs/>
        </w:rPr>
      </w:pPr>
    </w:p>
    <w:p w14:paraId="47D9811E" w14:textId="4A156242" w:rsidR="00135305" w:rsidRPr="00135305" w:rsidRDefault="00135305">
      <w:pPr>
        <w:rPr>
          <w:rFonts w:ascii="Arial" w:hAnsi="Arial" w:cs="Arial"/>
          <w:lang w:val="en-US" w:eastAsia="en-GB"/>
        </w:rPr>
      </w:pPr>
      <w:r w:rsidRPr="00482C18">
        <w:rPr>
          <w:rFonts w:ascii="Arial" w:hAnsi="Arial" w:cs="Arial"/>
          <w:b/>
          <w:lang w:val="en-US" w:eastAsia="en-GB"/>
        </w:rPr>
        <w:t>Pandemic Positivity:</w:t>
      </w:r>
      <w:r>
        <w:rPr>
          <w:rFonts w:ascii="Arial" w:hAnsi="Arial" w:cs="Arial"/>
          <w:lang w:val="en-US" w:eastAsia="en-GB"/>
        </w:rPr>
        <w:t xml:space="preserve"> Launched 18</w:t>
      </w:r>
      <w:r w:rsidRPr="00135305">
        <w:rPr>
          <w:rFonts w:ascii="Arial" w:hAnsi="Arial" w:cs="Arial"/>
          <w:vertAlign w:val="superscript"/>
          <w:lang w:val="en-US" w:eastAsia="en-GB"/>
        </w:rPr>
        <w:t>th</w:t>
      </w:r>
      <w:r>
        <w:rPr>
          <w:rFonts w:ascii="Arial" w:hAnsi="Arial" w:cs="Arial"/>
          <w:lang w:val="en-US" w:eastAsia="en-GB"/>
        </w:rPr>
        <w:t xml:space="preserve"> November 2020 </w:t>
      </w:r>
      <w:r>
        <w:rPr>
          <w:rStyle w:val="Strong"/>
          <w:rFonts w:ascii="Arial" w:hAnsi="Arial" w:cs="Arial"/>
          <w:color w:val="000000"/>
        </w:rPr>
        <w:t xml:space="preserve">- </w:t>
      </w:r>
      <w:r w:rsidRPr="00135305">
        <w:rPr>
          <w:rStyle w:val="Strong"/>
          <w:rFonts w:ascii="Arial" w:hAnsi="Arial" w:cs="Arial"/>
          <w:b w:val="0"/>
          <w:color w:val="000000"/>
        </w:rPr>
        <w:t>IMAS is helping to break down barriers and inspire positivity during the pandemic</w:t>
      </w:r>
    </w:p>
    <w:p w14:paraId="38CDCC50" w14:textId="589503FD" w:rsidR="00135305" w:rsidRDefault="00E30213" w:rsidP="00BB2C6D">
      <w:pPr>
        <w:spacing w:after="0"/>
        <w:rPr>
          <w:rFonts w:ascii="Arial" w:hAnsi="Arial" w:cs="Arial"/>
        </w:rPr>
      </w:pPr>
      <w:r w:rsidRPr="00E30213">
        <w:rPr>
          <w:rFonts w:ascii="Arial" w:hAnsi="Arial" w:cs="Arial"/>
        </w:rPr>
        <w:t>Our IMAS trainers all faced barriers to participation even before Covid-19 and have worked hard to find new ways to socialise and keep active during the pandemic. We want to share this ingenuity and positivity with others so everyone can see the importance of community and inclusion, especially in these difficult times. There are so many negative impacts being shared that we thought it was time to spotlig</w:t>
      </w:r>
      <w:r>
        <w:rPr>
          <w:rFonts w:ascii="Arial" w:hAnsi="Arial" w:cs="Arial"/>
        </w:rPr>
        <w:t>ht positive lockdown stories.</w:t>
      </w:r>
      <w:r>
        <w:rPr>
          <w:rFonts w:ascii="Arial" w:hAnsi="Arial" w:cs="Arial"/>
        </w:rPr>
        <w:br/>
      </w:r>
      <w:r w:rsidRPr="00E30213">
        <w:rPr>
          <w:rFonts w:ascii="Arial" w:hAnsi="Arial" w:cs="Arial"/>
        </w:rPr>
        <w:lastRenderedPageBreak/>
        <w:t>Several of our trainers with disabilities have been filmed highlighting the ways they have found to keep themselves physically active and the positive impact that being part of our community has had on their mental health and ability to cope with the concerns they have dur</w:t>
      </w:r>
      <w:r>
        <w:rPr>
          <w:rFonts w:ascii="Arial" w:hAnsi="Arial" w:cs="Arial"/>
        </w:rPr>
        <w:t>ing the current health crisis.</w:t>
      </w:r>
      <w:r>
        <w:rPr>
          <w:rFonts w:ascii="Arial" w:hAnsi="Arial" w:cs="Arial"/>
        </w:rPr>
        <w:br/>
      </w:r>
      <w:r w:rsidRPr="00E30213">
        <w:rPr>
          <w:rFonts w:ascii="Arial" w:hAnsi="Arial" w:cs="Arial"/>
        </w:rPr>
        <w:t xml:space="preserve">You can watch the first of the three videos, Tom's Story, </w:t>
      </w:r>
      <w:hyperlink r:id="rId36" w:tgtFrame="_blank" w:history="1">
        <w:r w:rsidRPr="00E30213">
          <w:rPr>
            <w:rStyle w:val="Hyperlink"/>
            <w:rFonts w:ascii="Arial" w:hAnsi="Arial" w:cs="Arial"/>
            <w:color w:val="auto"/>
          </w:rPr>
          <w:t>here</w:t>
        </w:r>
      </w:hyperlink>
      <w:r w:rsidRPr="00E30213">
        <w:rPr>
          <w:rFonts w:ascii="Arial" w:hAnsi="Arial" w:cs="Arial"/>
        </w:rPr>
        <w:t>. Katrina and Rupert's stories will be released on 25th November and 2nd December. Remember to look out for them on our social media pages!</w:t>
      </w:r>
    </w:p>
    <w:p w14:paraId="67C6DCD8" w14:textId="531345CD" w:rsidR="00E30213" w:rsidRDefault="00E30213" w:rsidP="00BB2C6D">
      <w:pPr>
        <w:spacing w:after="0"/>
        <w:rPr>
          <w:rFonts w:ascii="Arial" w:hAnsi="Arial" w:cs="Arial"/>
        </w:rPr>
      </w:pPr>
    </w:p>
    <w:p w14:paraId="2569A290" w14:textId="60ACE0E1" w:rsidR="00E30213" w:rsidRDefault="00E30213" w:rsidP="00BB2C6D">
      <w:pPr>
        <w:spacing w:after="0"/>
        <w:rPr>
          <w:rStyle w:val="Strong"/>
          <w:rFonts w:ascii="Arial" w:hAnsi="Arial" w:cs="Arial"/>
        </w:rPr>
      </w:pPr>
      <w:r w:rsidRPr="00E30213">
        <w:rPr>
          <w:rStyle w:val="Strong"/>
          <w:rFonts w:ascii="Arial" w:hAnsi="Arial" w:cs="Arial"/>
        </w:rPr>
        <w:t>IMAS x Rebound Therapy: The sky's the limit</w:t>
      </w:r>
    </w:p>
    <w:p w14:paraId="27F006A5" w14:textId="7C40A71E" w:rsidR="00E30213" w:rsidRDefault="00E30213" w:rsidP="00EB49BC">
      <w:pPr>
        <w:spacing w:after="0" w:line="240" w:lineRule="auto"/>
        <w:rPr>
          <w:rStyle w:val="Strong"/>
          <w:rFonts w:ascii="Arial" w:hAnsi="Arial" w:cs="Arial"/>
          <w:b w:val="0"/>
        </w:rPr>
      </w:pPr>
      <w:r>
        <w:rPr>
          <w:rStyle w:val="Strong"/>
          <w:rFonts w:ascii="Arial" w:hAnsi="Arial" w:cs="Arial"/>
          <w:b w:val="0"/>
        </w:rPr>
        <w:t xml:space="preserve">We have recently announced an exciting new collaboration with Rebound Therapy, an international organisation specialising in the use of trampolining to provide opportunities for enhanced movement patterns, therapeutic positioning, exercise and recreation for children and adults with additional needs. A fellow Yorkshire-born organisation, Rebound Therapy was established in Huddersfield in the 1970’s by teacher and gymnast, Eddy Anderson. The company now deliver training and consultancy to practitioners across the world. </w:t>
      </w:r>
    </w:p>
    <w:p w14:paraId="136F3F63" w14:textId="2009A6D9" w:rsidR="00E30213" w:rsidRDefault="00EB49BC" w:rsidP="00EB49BC">
      <w:pPr>
        <w:spacing w:after="0" w:line="240" w:lineRule="auto"/>
        <w:rPr>
          <w:rStyle w:val="Strong"/>
          <w:rFonts w:ascii="Arial" w:hAnsi="Arial" w:cs="Arial"/>
          <w:b w:val="0"/>
        </w:rPr>
      </w:pPr>
      <w:r>
        <w:rPr>
          <w:rStyle w:val="Strong"/>
          <w:rFonts w:ascii="Arial" w:hAnsi="Arial" w:cs="Arial"/>
          <w:b w:val="0"/>
        </w:rPr>
        <w:t xml:space="preserve">Rebound Therapy can offer a wide range of benefits for people with learning and/or physical disabilities, autism or rehabilitation needs. It is also an effective way of enhancing confidence and wellbeing, communication and fitness. IMAS aims to promote social inclusion through sport, sharing these values of activity and socialisation for all. We therefore believe that the Mixed Ability model is a natural and positive fit for Rebound Therapy, and we are looking forward to working together to develop Mixed Ability offers within trampolining and gymnastics clubs international. </w:t>
      </w:r>
    </w:p>
    <w:p w14:paraId="2D52A22F" w14:textId="34F97194" w:rsidR="00EB49BC" w:rsidRDefault="00EB49BC" w:rsidP="00EB49BC">
      <w:pPr>
        <w:spacing w:after="0" w:line="240" w:lineRule="auto"/>
        <w:rPr>
          <w:rFonts w:ascii="Arial" w:hAnsi="Arial" w:cs="Arial"/>
        </w:rPr>
      </w:pPr>
      <w:r>
        <w:rPr>
          <w:rStyle w:val="Strong"/>
          <w:rFonts w:ascii="Arial" w:hAnsi="Arial" w:cs="Arial"/>
          <w:b w:val="0"/>
        </w:rPr>
        <w:t xml:space="preserve">To find out more about Rebound Therapy, visit </w:t>
      </w:r>
      <w:hyperlink r:id="rId37" w:tgtFrame="_blank" w:history="1">
        <w:r w:rsidRPr="00EB49BC">
          <w:rPr>
            <w:rStyle w:val="Hyperlink"/>
            <w:rFonts w:ascii="Arial" w:hAnsi="Arial" w:cs="Arial"/>
            <w:color w:val="auto"/>
          </w:rPr>
          <w:t>reboundtherapy.org</w:t>
        </w:r>
      </w:hyperlink>
      <w:r w:rsidRPr="00EB49BC">
        <w:rPr>
          <w:rFonts w:ascii="Arial" w:hAnsi="Arial" w:cs="Arial"/>
        </w:rPr>
        <w:t xml:space="preserve"> or find them on Facebook and Twitter @</w:t>
      </w:r>
      <w:proofErr w:type="spellStart"/>
      <w:r w:rsidRPr="00EB49BC">
        <w:rPr>
          <w:rFonts w:ascii="Arial" w:hAnsi="Arial" w:cs="Arial"/>
        </w:rPr>
        <w:t>ReboundTherapy</w:t>
      </w:r>
      <w:proofErr w:type="spellEnd"/>
    </w:p>
    <w:p w14:paraId="219639E9" w14:textId="1B3874EA" w:rsidR="00EB49BC" w:rsidRDefault="00EB49BC" w:rsidP="00EB49BC">
      <w:pPr>
        <w:spacing w:after="0" w:line="240" w:lineRule="auto"/>
        <w:rPr>
          <w:rFonts w:ascii="Arial" w:hAnsi="Arial" w:cs="Arial"/>
        </w:rPr>
      </w:pPr>
    </w:p>
    <w:p w14:paraId="6F123903" w14:textId="77777777" w:rsidR="00482C18" w:rsidRDefault="00EB49BC" w:rsidP="00EB49BC">
      <w:pPr>
        <w:spacing w:after="0" w:line="240" w:lineRule="auto"/>
        <w:rPr>
          <w:rStyle w:val="Strong"/>
          <w:rFonts w:ascii="Arial" w:hAnsi="Arial" w:cs="Arial"/>
          <w:color w:val="202020"/>
        </w:rPr>
      </w:pPr>
      <w:r w:rsidRPr="00EB49BC">
        <w:rPr>
          <w:rStyle w:val="Strong"/>
          <w:rFonts w:ascii="Arial" w:hAnsi="Arial" w:cs="Arial"/>
          <w:color w:val="202020"/>
        </w:rPr>
        <w:t>Mixed Ability Survey</w:t>
      </w:r>
    </w:p>
    <w:p w14:paraId="59056A97" w14:textId="77777777" w:rsidR="00BB2C6D" w:rsidRPr="00BB2C6D" w:rsidRDefault="00EB49BC" w:rsidP="00BB2C6D">
      <w:pPr>
        <w:spacing w:after="0" w:line="240" w:lineRule="auto"/>
        <w:rPr>
          <w:rFonts w:ascii="Arial" w:hAnsi="Arial" w:cs="Arial"/>
          <w:color w:val="202020"/>
        </w:rPr>
      </w:pPr>
      <w:r w:rsidRPr="00BB2C6D">
        <w:rPr>
          <w:rFonts w:ascii="Arial" w:hAnsi="Arial" w:cs="Arial"/>
          <w:color w:val="202020"/>
        </w:rPr>
        <w:t>So that we can 'hit the ground running' when restrictions allow, we're collecting as much information as we can about the types of activities people would like to see in different areas. We'd love to hear your opinion! If there's a sport that you, or someone you support, would like to try, please let us know by completing the Mixed Ability Survey!</w:t>
      </w:r>
    </w:p>
    <w:p w14:paraId="0B661424" w14:textId="77777777" w:rsidR="00BB2C6D" w:rsidRDefault="00EB49BC" w:rsidP="00BB2C6D">
      <w:pPr>
        <w:pStyle w:val="ListParagraph"/>
        <w:numPr>
          <w:ilvl w:val="0"/>
          <w:numId w:val="39"/>
        </w:numPr>
        <w:spacing w:after="0" w:line="240" w:lineRule="auto"/>
        <w:rPr>
          <w:rFonts w:ascii="Arial" w:hAnsi="Arial" w:cs="Arial"/>
          <w:color w:val="202020"/>
        </w:rPr>
      </w:pPr>
      <w:r w:rsidRPr="00BB2C6D">
        <w:rPr>
          <w:rFonts w:ascii="Arial" w:hAnsi="Arial" w:cs="Arial"/>
          <w:color w:val="202020"/>
        </w:rPr>
        <w:t xml:space="preserve">The online form can be completed </w:t>
      </w:r>
      <w:hyperlink r:id="rId38" w:tgtFrame="_blank" w:history="1">
        <w:r w:rsidRPr="00BB2C6D">
          <w:rPr>
            <w:rStyle w:val="Hyperlink"/>
            <w:rFonts w:ascii="Arial" w:hAnsi="Arial" w:cs="Arial"/>
            <w:color w:val="007C89"/>
          </w:rPr>
          <w:t>here</w:t>
        </w:r>
      </w:hyperlink>
      <w:r w:rsidRPr="00BB2C6D">
        <w:rPr>
          <w:rFonts w:ascii="Arial" w:hAnsi="Arial" w:cs="Arial"/>
          <w:color w:val="202020"/>
        </w:rPr>
        <w:t>.</w:t>
      </w:r>
    </w:p>
    <w:p w14:paraId="5FEA039B" w14:textId="36BCFDEC" w:rsidR="00EB49BC" w:rsidRPr="00BB2C6D" w:rsidRDefault="00EB49BC" w:rsidP="00BB2C6D">
      <w:pPr>
        <w:pStyle w:val="ListParagraph"/>
        <w:numPr>
          <w:ilvl w:val="0"/>
          <w:numId w:val="39"/>
        </w:numPr>
        <w:spacing w:after="0" w:line="240" w:lineRule="auto"/>
        <w:rPr>
          <w:rFonts w:ascii="Arial" w:hAnsi="Arial" w:cs="Arial"/>
          <w:color w:val="202020"/>
        </w:rPr>
      </w:pPr>
      <w:r w:rsidRPr="00BB2C6D">
        <w:rPr>
          <w:rFonts w:ascii="Arial" w:hAnsi="Arial" w:cs="Arial"/>
          <w:color w:val="202020"/>
        </w:rPr>
        <w:t xml:space="preserve">The easy-read PDF can be downloaded </w:t>
      </w:r>
      <w:hyperlink r:id="rId39" w:tgtFrame="_blank" w:history="1">
        <w:r w:rsidRPr="00BB2C6D">
          <w:rPr>
            <w:rStyle w:val="Hyperlink"/>
            <w:rFonts w:ascii="Arial" w:hAnsi="Arial" w:cs="Arial"/>
            <w:color w:val="007C89"/>
          </w:rPr>
          <w:t>here</w:t>
        </w:r>
      </w:hyperlink>
      <w:r w:rsidRPr="00BB2C6D">
        <w:rPr>
          <w:rFonts w:ascii="Arial" w:hAnsi="Arial" w:cs="Arial"/>
          <w:color w:val="202020"/>
        </w:rPr>
        <w:t>.</w:t>
      </w:r>
    </w:p>
    <w:p w14:paraId="42033C3A" w14:textId="45A59BDF" w:rsidR="00EB49BC" w:rsidRDefault="00EB49BC" w:rsidP="00EB49BC">
      <w:pPr>
        <w:spacing w:after="0" w:line="240" w:lineRule="auto"/>
        <w:rPr>
          <w:rFonts w:ascii="Arial" w:hAnsi="Arial" w:cs="Arial"/>
          <w:color w:val="202020"/>
        </w:rPr>
      </w:pPr>
    </w:p>
    <w:p w14:paraId="7D5981DD" w14:textId="6DD802E7" w:rsidR="00D8543F" w:rsidRDefault="00D8543F" w:rsidP="00EB49BC">
      <w:pPr>
        <w:spacing w:after="0" w:line="240" w:lineRule="auto"/>
        <w:rPr>
          <w:rFonts w:ascii="Arial" w:hAnsi="Arial" w:cs="Arial"/>
          <w:color w:val="202020"/>
        </w:rPr>
      </w:pPr>
    </w:p>
    <w:p w14:paraId="0422764F" w14:textId="77777777" w:rsidR="006C4A92" w:rsidRDefault="006C4A92" w:rsidP="006C4A92"/>
    <w:p w14:paraId="7A15A9E1" w14:textId="5CECD133" w:rsidR="006C4A92" w:rsidRDefault="00DF5812" w:rsidP="006C4A92">
      <w:pPr>
        <w:rPr>
          <w:rFonts w:ascii="Arial" w:hAnsi="Arial" w:cs="Arial"/>
          <w:b/>
          <w:bCs/>
          <w:lang w:val="en"/>
        </w:rPr>
      </w:pPr>
      <w:hyperlink r:id="rId40" w:history="1">
        <w:r w:rsidR="00EB49BC" w:rsidRPr="00D91B18">
          <w:rPr>
            <w:rStyle w:val="Hyperlink"/>
            <w:rFonts w:ascii="Arial" w:hAnsi="Arial" w:cs="Arial"/>
            <w:b/>
            <w:bCs/>
            <w:color w:val="auto"/>
            <w:u w:val="none"/>
            <w:lang w:val="en"/>
          </w:rPr>
          <w:t>Physical activity data tool: November 2020 update</w:t>
        </w:r>
      </w:hyperlink>
    </w:p>
    <w:p w14:paraId="5C4BDB6D" w14:textId="7AF73E15" w:rsidR="00D11334" w:rsidRPr="006C4A92" w:rsidRDefault="00EB49BC" w:rsidP="006C4A92">
      <w:pPr>
        <w:rPr>
          <w:rFonts w:ascii="Arial" w:hAnsi="Arial" w:cs="Arial"/>
          <w:b/>
          <w:bCs/>
          <w:lang w:val="en"/>
        </w:rPr>
      </w:pPr>
      <w:r w:rsidRPr="00EB49BC">
        <w:rPr>
          <w:rFonts w:ascii="Arial" w:hAnsi="Arial" w:cs="Arial"/>
          <w:lang w:val="en" w:eastAsia="en-GB"/>
        </w:rPr>
        <w:t xml:space="preserve">The </w:t>
      </w:r>
      <w:hyperlink r:id="rId41" w:history="1">
        <w:r w:rsidRPr="00EB49BC">
          <w:rPr>
            <w:rStyle w:val="Hyperlink"/>
            <w:rFonts w:ascii="Arial" w:hAnsi="Arial" w:cs="Arial"/>
            <w:color w:val="0000FF"/>
            <w:lang w:val="en" w:eastAsia="en-GB"/>
          </w:rPr>
          <w:t>physical activity data tool</w:t>
        </w:r>
      </w:hyperlink>
      <w:r w:rsidRPr="00EB49BC">
        <w:rPr>
          <w:rFonts w:ascii="Arial" w:hAnsi="Arial" w:cs="Arial"/>
          <w:lang w:val="en" w:eastAsia="en-GB"/>
        </w:rPr>
        <w:t xml:space="preserve"> presents data on physical activities, including walking and cycling at local level for England. It also includes information on related risk factors and conditions, such as obesity and diabetes.</w:t>
      </w:r>
    </w:p>
    <w:p w14:paraId="5F817949" w14:textId="4E4F891C" w:rsidR="00EB49BC" w:rsidRPr="00D11334" w:rsidRDefault="00EB49BC" w:rsidP="00D11334">
      <w:pPr>
        <w:spacing w:after="0" w:line="240" w:lineRule="auto"/>
        <w:rPr>
          <w:rFonts w:ascii="Arial" w:hAnsi="Arial" w:cs="Arial"/>
          <w:lang w:val="en" w:eastAsia="en-GB"/>
        </w:rPr>
      </w:pPr>
      <w:r w:rsidRPr="00D11334">
        <w:rPr>
          <w:rFonts w:ascii="Arial" w:hAnsi="Arial" w:cs="Arial"/>
          <w:lang w:val="en" w:eastAsia="en-GB"/>
        </w:rPr>
        <w:t>This release includes an update of these 2 indicators:</w:t>
      </w:r>
    </w:p>
    <w:p w14:paraId="0516D0D2" w14:textId="77777777" w:rsidR="00EB49BC" w:rsidRPr="00D11334" w:rsidRDefault="00EB49BC" w:rsidP="00D11334">
      <w:pPr>
        <w:numPr>
          <w:ilvl w:val="0"/>
          <w:numId w:val="8"/>
        </w:numPr>
        <w:spacing w:after="0" w:line="240" w:lineRule="auto"/>
        <w:rPr>
          <w:rFonts w:ascii="Arial" w:eastAsia="Times New Roman" w:hAnsi="Arial" w:cs="Arial"/>
          <w:lang w:val="en" w:eastAsia="en-GB"/>
        </w:rPr>
      </w:pPr>
      <w:r w:rsidRPr="00D11334">
        <w:rPr>
          <w:rFonts w:ascii="Arial" w:eastAsia="Times New Roman" w:hAnsi="Arial" w:cs="Arial"/>
          <w:lang w:val="en" w:eastAsia="en-GB"/>
        </w:rPr>
        <w:t>percentage of adults walking for travel at least 3 days a week</w:t>
      </w:r>
    </w:p>
    <w:p w14:paraId="5755BFF6" w14:textId="77777777" w:rsidR="00EB49BC" w:rsidRPr="00D11334" w:rsidRDefault="00EB49BC" w:rsidP="00D11334">
      <w:pPr>
        <w:numPr>
          <w:ilvl w:val="0"/>
          <w:numId w:val="8"/>
        </w:numPr>
        <w:spacing w:after="0" w:line="240" w:lineRule="auto"/>
        <w:rPr>
          <w:rFonts w:ascii="Arial" w:eastAsia="Times New Roman" w:hAnsi="Arial" w:cs="Arial"/>
          <w:lang w:val="en" w:eastAsia="en-GB"/>
        </w:rPr>
      </w:pPr>
      <w:r w:rsidRPr="00D11334">
        <w:rPr>
          <w:rFonts w:ascii="Arial" w:eastAsia="Times New Roman" w:hAnsi="Arial" w:cs="Arial"/>
          <w:lang w:val="en" w:eastAsia="en-GB"/>
        </w:rPr>
        <w:t>percentage of adults cycling for travel at least 3 days a week</w:t>
      </w:r>
    </w:p>
    <w:p w14:paraId="0FB218A3" w14:textId="77777777" w:rsidR="00EB49BC" w:rsidRPr="00D11334" w:rsidRDefault="00EB49BC" w:rsidP="00D11334">
      <w:pPr>
        <w:spacing w:after="0" w:line="240" w:lineRule="auto"/>
        <w:rPr>
          <w:rFonts w:ascii="Arial" w:hAnsi="Arial" w:cs="Arial"/>
          <w:lang w:val="en" w:eastAsia="en-GB"/>
        </w:rPr>
      </w:pPr>
      <w:r w:rsidRPr="00D11334">
        <w:rPr>
          <w:rFonts w:ascii="Arial" w:hAnsi="Arial" w:cs="Arial"/>
          <w:lang w:val="en" w:eastAsia="en-GB"/>
        </w:rPr>
        <w:t>The aim of the tool is to help promote physical activity, develop understanding and support the benchmarking, commissioning and improvement of services locally.</w:t>
      </w:r>
    </w:p>
    <w:p w14:paraId="40C0B557" w14:textId="77777777" w:rsidR="00EB49BC" w:rsidRPr="00EB49BC" w:rsidRDefault="00EB49BC" w:rsidP="00EB49BC">
      <w:pPr>
        <w:spacing w:after="0" w:line="240" w:lineRule="auto"/>
        <w:rPr>
          <w:rFonts w:ascii="Arial" w:hAnsi="Arial" w:cs="Arial"/>
        </w:rPr>
      </w:pPr>
    </w:p>
    <w:p w14:paraId="3D6C094A" w14:textId="31C74920" w:rsidR="00D11334" w:rsidRPr="00482C18" w:rsidRDefault="00D11334" w:rsidP="00E30213">
      <w:pPr>
        <w:spacing w:after="0" w:line="360" w:lineRule="auto"/>
        <w:rPr>
          <w:rFonts w:ascii="Arial" w:hAnsi="Arial" w:cs="Arial"/>
          <w:b/>
        </w:rPr>
      </w:pPr>
      <w:r w:rsidRPr="00482C18">
        <w:rPr>
          <w:rFonts w:ascii="Arial" w:hAnsi="Arial" w:cs="Arial"/>
          <w:b/>
        </w:rPr>
        <w:t>Combined Resources from Physical Impairment NDSOs</w:t>
      </w:r>
    </w:p>
    <w:p w14:paraId="454D26CB" w14:textId="5D23DD4E" w:rsidR="00D11334" w:rsidRDefault="00D11334" w:rsidP="00D11334">
      <w:pPr>
        <w:spacing w:after="0" w:line="240" w:lineRule="auto"/>
        <w:rPr>
          <w:rFonts w:ascii="Arial" w:hAnsi="Arial" w:cs="Arial"/>
        </w:rPr>
      </w:pPr>
      <w:r w:rsidRPr="00D11334">
        <w:rPr>
          <w:rFonts w:ascii="Arial" w:hAnsi="Arial" w:cs="Arial"/>
        </w:rPr>
        <w:t>The Physical Impairment NDSOs have worked in partnership to pool their Exercise, Health and Wellbeing resources into a one-stop document to encourage inactive disabled people to be active. There is a press released attached which contains more information about the resource and for you to use to help distribute and make your own networks aware of this collective resource.</w:t>
      </w:r>
    </w:p>
    <w:p w14:paraId="43EDEAED" w14:textId="195A6E07" w:rsidR="00D11334" w:rsidRDefault="00D11334" w:rsidP="00D11334">
      <w:pPr>
        <w:spacing w:after="0" w:line="240" w:lineRule="auto"/>
        <w:rPr>
          <w:rFonts w:ascii="Arial" w:hAnsi="Arial" w:cs="Arial"/>
        </w:rPr>
      </w:pPr>
    </w:p>
    <w:p w14:paraId="26E08169" w14:textId="77777777" w:rsidR="000A1BBB" w:rsidRDefault="00DF5812" w:rsidP="00D11334">
      <w:pPr>
        <w:tabs>
          <w:tab w:val="left" w:pos="2290"/>
        </w:tabs>
        <w:spacing w:after="0" w:line="240" w:lineRule="auto"/>
      </w:pPr>
      <w:r>
        <w:rPr>
          <w:noProof/>
        </w:rPr>
        <w:object w:dxaOrig="1440" w:dyaOrig="1440" w14:anchorId="49887B18">
          <v:shape id="_x0000_s1029" type="#_x0000_t75" style="position:absolute;margin-left:0;margin-top:0;width:75.5pt;height:49pt;z-index:251676672;mso-position-horizontal:left;mso-position-horizontal-relative:text;mso-position-vertical-relative:text">
            <v:imagedata r:id="rId42" o:title=""/>
            <w10:wrap type="square" side="right"/>
          </v:shape>
          <o:OLEObject Type="Embed" ProgID="AcroExch.Document.DC" ShapeID="_x0000_s1029" DrawAspect="Icon" ObjectID="_1668254335" r:id="rId43"/>
        </w:object>
      </w:r>
      <w:r w:rsidR="00D11334">
        <w:rPr>
          <w:rFonts w:ascii="Arial" w:hAnsi="Arial" w:cs="Arial"/>
        </w:rPr>
        <w:tab/>
      </w:r>
      <w:r w:rsidR="00D11334">
        <w:object w:dxaOrig="1508" w:dyaOrig="982" w14:anchorId="4ED0C6C7">
          <v:shape id="_x0000_i1028" type="#_x0000_t75" style="width:76pt;height:49pt" o:ole="">
            <v:imagedata r:id="rId44" o:title=""/>
          </v:shape>
          <o:OLEObject Type="Embed" ProgID="AcroExch.Document.DC" ShapeID="_x0000_i1028" DrawAspect="Icon" ObjectID="_1668254332" r:id="rId45"/>
        </w:object>
      </w:r>
    </w:p>
    <w:p w14:paraId="374BFE2F" w14:textId="77777777" w:rsidR="000A1BBB" w:rsidRDefault="000A1BBB" w:rsidP="00D11334">
      <w:pPr>
        <w:tabs>
          <w:tab w:val="left" w:pos="2290"/>
        </w:tabs>
        <w:spacing w:after="0" w:line="240" w:lineRule="auto"/>
      </w:pPr>
    </w:p>
    <w:p w14:paraId="6D2FDC24" w14:textId="77777777" w:rsidR="000A1BBB" w:rsidRDefault="000A1BBB" w:rsidP="00D11334">
      <w:pPr>
        <w:tabs>
          <w:tab w:val="left" w:pos="2290"/>
        </w:tabs>
        <w:spacing w:after="0" w:line="240" w:lineRule="auto"/>
      </w:pPr>
    </w:p>
    <w:p w14:paraId="5F2E8FA0" w14:textId="77777777" w:rsidR="000A1BBB" w:rsidRDefault="000A1BBB" w:rsidP="00D11334">
      <w:pPr>
        <w:tabs>
          <w:tab w:val="left" w:pos="2290"/>
        </w:tabs>
        <w:spacing w:after="0" w:line="240" w:lineRule="auto"/>
      </w:pPr>
    </w:p>
    <w:p w14:paraId="3D3BB38C" w14:textId="601D4D62" w:rsidR="00D11334" w:rsidRDefault="00D11334" w:rsidP="00D11334">
      <w:pPr>
        <w:tabs>
          <w:tab w:val="left" w:pos="2290"/>
        </w:tabs>
        <w:spacing w:after="0" w:line="240" w:lineRule="auto"/>
        <w:rPr>
          <w:rFonts w:ascii="Arial" w:hAnsi="Arial" w:cs="Arial"/>
        </w:rPr>
      </w:pPr>
      <w:r>
        <w:rPr>
          <w:rFonts w:ascii="Arial" w:hAnsi="Arial" w:cs="Arial"/>
        </w:rPr>
        <w:br w:type="textWrapping" w:clear="all"/>
      </w:r>
    </w:p>
    <w:p w14:paraId="120880FC" w14:textId="77777777" w:rsidR="000A1BBB" w:rsidRPr="006C4A92" w:rsidRDefault="000A1BBB" w:rsidP="000A1BBB">
      <w:pPr>
        <w:autoSpaceDE w:val="0"/>
        <w:autoSpaceDN w:val="0"/>
        <w:rPr>
          <w:rFonts w:ascii="Arial" w:hAnsi="Arial" w:cs="Arial"/>
          <w:b/>
          <w:bCs/>
          <w:iCs/>
          <w:color w:val="000000"/>
        </w:rPr>
      </w:pPr>
      <w:r w:rsidRPr="006C4A92">
        <w:rPr>
          <w:rFonts w:ascii="Arial" w:hAnsi="Arial" w:cs="Arial"/>
          <w:b/>
          <w:bCs/>
          <w:iCs/>
          <w:color w:val="000000"/>
        </w:rPr>
        <w:lastRenderedPageBreak/>
        <w:t xml:space="preserve">Moving Healthcare Professionals Programme </w:t>
      </w:r>
    </w:p>
    <w:p w14:paraId="6B48FC44" w14:textId="77777777" w:rsidR="000A1BBB" w:rsidRPr="006C4A92" w:rsidRDefault="000A1BBB" w:rsidP="000A1BBB">
      <w:pPr>
        <w:spacing w:after="0"/>
        <w:rPr>
          <w:rFonts w:ascii="Arial" w:hAnsi="Arial" w:cs="Arial"/>
          <w:b/>
          <w:bCs/>
        </w:rPr>
      </w:pPr>
      <w:r w:rsidRPr="006C4A92">
        <w:rPr>
          <w:rFonts w:ascii="Arial" w:hAnsi="Arial" w:cs="Arial"/>
          <w:color w:val="000000"/>
        </w:rPr>
        <w:t xml:space="preserve">The frontline facing elements of the programme relaunched in late-September to coincide with the PA burst of Better Health Campaign and the Great British Week of Sport. This included the training offer to healthcare professionals, via the </w:t>
      </w:r>
      <w:hyperlink r:id="rId46" w:history="1">
        <w:r w:rsidRPr="006C4A92">
          <w:rPr>
            <w:rStyle w:val="Hyperlink"/>
            <w:rFonts w:ascii="Arial" w:hAnsi="Arial" w:cs="Arial"/>
          </w:rPr>
          <w:t>Physical Activity Clinical Champions programme</w:t>
        </w:r>
      </w:hyperlink>
      <w:r w:rsidRPr="006C4A92">
        <w:rPr>
          <w:rFonts w:ascii="Arial" w:hAnsi="Arial" w:cs="Arial"/>
          <w:color w:val="000000"/>
        </w:rPr>
        <w:t>, switching to an online only format and the recruitment and activation of new Active Hospital sites.</w:t>
      </w:r>
    </w:p>
    <w:p w14:paraId="6A02A9CC" w14:textId="77777777" w:rsidR="000A1BBB" w:rsidRPr="006C4A92" w:rsidRDefault="000A1BBB" w:rsidP="000A1BBB">
      <w:pPr>
        <w:autoSpaceDE w:val="0"/>
        <w:autoSpaceDN w:val="0"/>
        <w:spacing w:after="0"/>
        <w:rPr>
          <w:rFonts w:ascii="Arial" w:hAnsi="Arial" w:cs="Arial"/>
          <w:color w:val="000000"/>
        </w:rPr>
      </w:pPr>
      <w:r w:rsidRPr="006C4A92">
        <w:rPr>
          <w:rFonts w:ascii="Arial" w:hAnsi="Arial" w:cs="Arial"/>
          <w:color w:val="000000"/>
        </w:rPr>
        <w:t xml:space="preserve">Promotional activity and stakeholder engagement aims to increase awareness of the programme and highlight the role HCPs will play in improving the health resilience of the public and reducing the demand on the NHS, following the first wave of Covid-19. </w:t>
      </w:r>
    </w:p>
    <w:p w14:paraId="0338E2EF" w14:textId="77777777" w:rsidR="000A1BBB" w:rsidRPr="006C4A92" w:rsidRDefault="000A1BBB" w:rsidP="000A1BBB">
      <w:pPr>
        <w:autoSpaceDE w:val="0"/>
        <w:autoSpaceDN w:val="0"/>
        <w:spacing w:after="0"/>
        <w:rPr>
          <w:rFonts w:ascii="Arial" w:hAnsi="Arial" w:cs="Arial"/>
          <w:color w:val="000000"/>
        </w:rPr>
      </w:pPr>
      <w:r w:rsidRPr="006C4A92">
        <w:rPr>
          <w:rFonts w:ascii="Arial" w:hAnsi="Arial" w:cs="Arial"/>
          <w:color w:val="000000"/>
        </w:rPr>
        <w:t xml:space="preserve">To coincide with the </w:t>
      </w:r>
      <w:hyperlink r:id="rId47" w:history="1">
        <w:r w:rsidRPr="006C4A92">
          <w:rPr>
            <w:rStyle w:val="Hyperlink"/>
            <w:rFonts w:ascii="Arial" w:hAnsi="Arial" w:cs="Arial"/>
          </w:rPr>
          <w:t>PA burst of the Better Health campaign</w:t>
        </w:r>
      </w:hyperlink>
      <w:r w:rsidRPr="006C4A92">
        <w:rPr>
          <w:rFonts w:ascii="Arial" w:hAnsi="Arial" w:cs="Arial"/>
          <w:color w:val="000000"/>
        </w:rPr>
        <w:t xml:space="preserve"> (w/c 21st September,) the following activities took place: </w:t>
      </w:r>
    </w:p>
    <w:p w14:paraId="3866ACE9" w14:textId="77777777" w:rsidR="000A1BBB" w:rsidRPr="006C4A92" w:rsidRDefault="000A1BBB" w:rsidP="000A1BBB">
      <w:pPr>
        <w:pStyle w:val="ListParagraph"/>
        <w:numPr>
          <w:ilvl w:val="0"/>
          <w:numId w:val="23"/>
        </w:numPr>
        <w:autoSpaceDE w:val="0"/>
        <w:autoSpaceDN w:val="0"/>
        <w:spacing w:after="0"/>
        <w:rPr>
          <w:rFonts w:ascii="Arial" w:hAnsi="Arial" w:cs="Arial"/>
          <w:color w:val="000000"/>
        </w:rPr>
      </w:pPr>
      <w:r w:rsidRPr="006C4A92">
        <w:rPr>
          <w:rFonts w:ascii="Arial" w:hAnsi="Arial" w:cs="Arial"/>
          <w:color w:val="000000"/>
        </w:rPr>
        <w:t xml:space="preserve">Blogs by our Lead Physical Activity Clinical Champions, Jan Sinclair and Sarah Dewhurst, are hosted on the RCN and CSP website; </w:t>
      </w:r>
    </w:p>
    <w:p w14:paraId="5604486D" w14:textId="77777777" w:rsidR="000A1BBB" w:rsidRPr="006C4A92" w:rsidRDefault="000A1BBB" w:rsidP="000A1BBB">
      <w:pPr>
        <w:pStyle w:val="ListParagraph"/>
        <w:numPr>
          <w:ilvl w:val="0"/>
          <w:numId w:val="23"/>
        </w:numPr>
        <w:autoSpaceDE w:val="0"/>
        <w:autoSpaceDN w:val="0"/>
        <w:spacing w:after="0" w:line="240" w:lineRule="auto"/>
        <w:rPr>
          <w:rFonts w:ascii="Arial" w:hAnsi="Arial" w:cs="Arial"/>
          <w:color w:val="000000"/>
        </w:rPr>
      </w:pPr>
      <w:r w:rsidRPr="006C4A92">
        <w:rPr>
          <w:rFonts w:ascii="Arial" w:hAnsi="Arial" w:cs="Arial"/>
          <w:color w:val="000000"/>
        </w:rPr>
        <w:t xml:space="preserve">A blog from National Lead for Physical Activity, Mike Brannan, on the </w:t>
      </w:r>
      <w:proofErr w:type="spellStart"/>
      <w:r w:rsidRPr="006C4A92">
        <w:rPr>
          <w:rFonts w:ascii="Arial" w:hAnsi="Arial" w:cs="Arial"/>
          <w:color w:val="000000"/>
        </w:rPr>
        <w:t>UKactive</w:t>
      </w:r>
      <w:proofErr w:type="spellEnd"/>
      <w:r w:rsidRPr="006C4A92">
        <w:rPr>
          <w:rFonts w:ascii="Arial" w:hAnsi="Arial" w:cs="Arial"/>
          <w:color w:val="000000"/>
        </w:rPr>
        <w:t xml:space="preserve"> website. </w:t>
      </w:r>
    </w:p>
    <w:p w14:paraId="7D5B7002" w14:textId="77777777" w:rsidR="000A1BBB" w:rsidRPr="00B80947" w:rsidRDefault="000A1BBB" w:rsidP="000A1BBB">
      <w:pPr>
        <w:pStyle w:val="ListParagraph"/>
        <w:numPr>
          <w:ilvl w:val="0"/>
          <w:numId w:val="23"/>
        </w:numPr>
        <w:autoSpaceDE w:val="0"/>
        <w:autoSpaceDN w:val="0"/>
        <w:spacing w:after="0" w:line="240" w:lineRule="auto"/>
        <w:rPr>
          <w:rFonts w:ascii="Arial" w:hAnsi="Arial" w:cs="Arial"/>
          <w:color w:val="000000"/>
        </w:rPr>
      </w:pPr>
      <w:r w:rsidRPr="00B80947">
        <w:rPr>
          <w:rFonts w:ascii="Arial" w:hAnsi="Arial" w:cs="Arial"/>
          <w:color w:val="000000"/>
        </w:rPr>
        <w:t xml:space="preserve">Moving Medicine, BMJ Learning and HEE re-tweeted and promoted Better Health social assets and MHPP resources for HCPs; </w:t>
      </w:r>
    </w:p>
    <w:p w14:paraId="37E50AF1" w14:textId="77777777" w:rsidR="000A1BBB" w:rsidRPr="00B80947" w:rsidRDefault="000A1BBB" w:rsidP="000A1BBB">
      <w:pPr>
        <w:pStyle w:val="ListParagraph"/>
        <w:numPr>
          <w:ilvl w:val="0"/>
          <w:numId w:val="23"/>
        </w:numPr>
        <w:autoSpaceDE w:val="0"/>
        <w:autoSpaceDN w:val="0"/>
        <w:spacing w:after="0" w:line="240" w:lineRule="auto"/>
        <w:rPr>
          <w:rFonts w:ascii="Arial" w:hAnsi="Arial" w:cs="Arial"/>
          <w:color w:val="000000"/>
        </w:rPr>
      </w:pPr>
      <w:r w:rsidRPr="00B80947">
        <w:rPr>
          <w:rFonts w:ascii="Arial" w:hAnsi="Arial" w:cs="Arial"/>
          <w:color w:val="000000"/>
        </w:rPr>
        <w:t xml:space="preserve">A news story about the Better Health campaign, the Great British Week of Sport and the role of HCPs appeared on HEE’s website. </w:t>
      </w:r>
    </w:p>
    <w:p w14:paraId="68E19019" w14:textId="77777777" w:rsidR="000A1BBB" w:rsidRDefault="000A1BBB" w:rsidP="000A1BBB">
      <w:pPr>
        <w:spacing w:after="0"/>
        <w:rPr>
          <w:rFonts w:ascii="Arial" w:hAnsi="Arial" w:cs="Arial"/>
          <w:color w:val="000000"/>
        </w:rPr>
      </w:pPr>
    </w:p>
    <w:p w14:paraId="3061F30A" w14:textId="77777777" w:rsidR="000A1BBB" w:rsidRPr="00B80947" w:rsidRDefault="000A1BBB" w:rsidP="000A1BBB">
      <w:pPr>
        <w:spacing w:after="0"/>
        <w:rPr>
          <w:rFonts w:ascii="Calibri" w:hAnsi="Calibri" w:cs="Calibri"/>
          <w:b/>
          <w:bCs/>
        </w:rPr>
      </w:pPr>
      <w:r w:rsidRPr="00B80947">
        <w:rPr>
          <w:rFonts w:ascii="Arial" w:hAnsi="Arial" w:cs="Arial"/>
          <w:color w:val="000000"/>
        </w:rPr>
        <w:t>Following interest from over twenty NHS hospitals, three sites across England have been selected to pilot a care model that embeds physical activity within hospital pathways and culture to support patients to be more active. The Active Hospitals project – which forms part of the Moving Healthcare Professionals Programme- will be piloted at Northumbria Healthcare NHS Foundation Trust, North Tees and Hartlepool Hospitals NHS Foundation Trust and Sheffield Children’s NHS Foundation Trust.</w:t>
      </w:r>
    </w:p>
    <w:p w14:paraId="04B4289B" w14:textId="77777777" w:rsidR="00D11334" w:rsidRPr="00D11334" w:rsidRDefault="00D11334" w:rsidP="00D11334">
      <w:pPr>
        <w:spacing w:after="0" w:line="240" w:lineRule="auto"/>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68F529FF" w14:textId="77777777" w:rsidTr="00A01A93">
        <w:tc>
          <w:tcPr>
            <w:tcW w:w="10422" w:type="dxa"/>
            <w:shd w:val="clear" w:color="auto" w:fill="E2EFD9" w:themeFill="accent6" w:themeFillTint="33"/>
          </w:tcPr>
          <w:p w14:paraId="40524F01" w14:textId="09D2E125" w:rsidR="002A6489" w:rsidRPr="003E24C9" w:rsidRDefault="00A01A93" w:rsidP="00E30213">
            <w:pPr>
              <w:pStyle w:val="Heading1"/>
              <w:outlineLvl w:val="0"/>
            </w:pPr>
            <w:bookmarkStart w:id="3" w:name="_Drug_Recovery"/>
            <w:bookmarkEnd w:id="3"/>
            <w:r>
              <w:rPr>
                <w:noProof/>
              </w:rPr>
              <w:drawing>
                <wp:anchor distT="0" distB="0" distL="114300" distR="114300" simplePos="0" relativeHeight="251661312" behindDoc="1" locked="0" layoutInCell="1" allowOverlap="1" wp14:anchorId="37C49BD3" wp14:editId="063C0E10">
                  <wp:simplePos x="0" y="0"/>
                  <wp:positionH relativeFrom="column">
                    <wp:posOffset>88265</wp:posOffset>
                  </wp:positionH>
                  <wp:positionV relativeFrom="paragraph">
                    <wp:posOffset>78740</wp:posOffset>
                  </wp:positionV>
                  <wp:extent cx="498475" cy="342900"/>
                  <wp:effectExtent l="0" t="0" r="0" b="0"/>
                  <wp:wrapTight wrapText="bothSides">
                    <wp:wrapPolygon edited="0">
                      <wp:start x="0" y="0"/>
                      <wp:lineTo x="0" y="20400"/>
                      <wp:lineTo x="20637" y="20400"/>
                      <wp:lineTo x="206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8475" cy="342900"/>
                          </a:xfrm>
                          <a:prstGeom prst="rect">
                            <a:avLst/>
                          </a:prstGeom>
                          <a:noFill/>
                        </pic:spPr>
                      </pic:pic>
                    </a:graphicData>
                  </a:graphic>
                  <wp14:sizeRelH relativeFrom="margin">
                    <wp14:pctWidth>0</wp14:pctWidth>
                  </wp14:sizeRelH>
                  <wp14:sizeRelV relativeFrom="margin">
                    <wp14:pctHeight>0</wp14:pctHeight>
                  </wp14:sizeRelV>
                </wp:anchor>
              </w:drawing>
            </w:r>
            <w:r w:rsidR="002A6489" w:rsidRPr="003E24C9">
              <w:t xml:space="preserve">Drug Recovery </w:t>
            </w:r>
          </w:p>
          <w:p w14:paraId="03ADBA43" w14:textId="19BDD420" w:rsidR="002A6489" w:rsidRPr="003E24C9" w:rsidRDefault="002A6489" w:rsidP="00E30213">
            <w:pPr>
              <w:rPr>
                <w:rFonts w:ascii="Arial" w:hAnsi="Arial" w:cs="Arial"/>
                <w:i/>
                <w:iCs/>
              </w:rPr>
            </w:pPr>
            <w:r w:rsidRPr="003E24C9">
              <w:rPr>
                <w:rFonts w:ascii="Arial" w:hAnsi="Arial" w:cs="Arial"/>
                <w:i/>
                <w:iCs/>
              </w:rPr>
              <w:t>HWB Team Lead: Andy Maddison</w:t>
            </w:r>
          </w:p>
          <w:p w14:paraId="2D77D362" w14:textId="068A5363" w:rsidR="002A6489" w:rsidRPr="003E24C9" w:rsidRDefault="002A6489" w:rsidP="00E30213">
            <w:pPr>
              <w:rPr>
                <w:rFonts w:ascii="Arial" w:hAnsi="Arial" w:cs="Arial"/>
              </w:rPr>
            </w:pPr>
          </w:p>
        </w:tc>
      </w:tr>
    </w:tbl>
    <w:p w14:paraId="3F9BB8D7" w14:textId="3ACF3FC8" w:rsidR="002A6489" w:rsidRPr="003E24C9" w:rsidRDefault="002A6489">
      <w:pPr>
        <w:rPr>
          <w:rFonts w:ascii="Arial" w:hAnsi="Arial" w:cs="Arial"/>
        </w:rPr>
      </w:pPr>
    </w:p>
    <w:p w14:paraId="04DE0BA4" w14:textId="5C706A0E" w:rsidR="009775C6" w:rsidRPr="009775C6" w:rsidRDefault="009775C6" w:rsidP="00BB2C6D">
      <w:pPr>
        <w:spacing w:after="0"/>
        <w:rPr>
          <w:rFonts w:ascii="Arial" w:hAnsi="Arial" w:cs="Arial"/>
          <w:b/>
          <w:bCs/>
        </w:rPr>
      </w:pPr>
      <w:r w:rsidRPr="009775C6">
        <w:rPr>
          <w:rFonts w:ascii="Arial" w:hAnsi="Arial" w:cs="Arial"/>
          <w:b/>
          <w:bCs/>
        </w:rPr>
        <w:t>Influenza Vaccination stock access for drug and alcohol services</w:t>
      </w:r>
    </w:p>
    <w:p w14:paraId="752C1DAB" w14:textId="36518D33" w:rsidR="009775C6" w:rsidRPr="009775C6" w:rsidRDefault="009775C6" w:rsidP="00BB2C6D">
      <w:pPr>
        <w:spacing w:after="0"/>
        <w:rPr>
          <w:rFonts w:ascii="Arial" w:hAnsi="Arial" w:cs="Arial"/>
        </w:rPr>
      </w:pPr>
      <w:r w:rsidRPr="009775C6">
        <w:rPr>
          <w:rFonts w:ascii="Arial" w:hAnsi="Arial" w:cs="Arial"/>
        </w:rPr>
        <w:t xml:space="preserve">National vaccine stock can be accessed by Drug &amp; Alcohol services and is accessible by PGD. The template for this can be found </w:t>
      </w:r>
      <w:hyperlink r:id="rId49" w:history="1">
        <w:r w:rsidRPr="009775C6">
          <w:rPr>
            <w:rStyle w:val="Hyperlink"/>
            <w:rFonts w:ascii="Arial" w:hAnsi="Arial" w:cs="Arial"/>
          </w:rPr>
          <w:t>HERE</w:t>
        </w:r>
      </w:hyperlink>
      <w:r w:rsidRPr="009775C6">
        <w:rPr>
          <w:rFonts w:ascii="Arial" w:hAnsi="Arial" w:cs="Arial"/>
        </w:rPr>
        <w:t>. There is enough stock for all and no supply issues have been reported or are envisaged.</w:t>
      </w:r>
    </w:p>
    <w:p w14:paraId="460D074A" w14:textId="40147FFC" w:rsidR="002A6489" w:rsidRDefault="002A6489">
      <w:pPr>
        <w:rPr>
          <w:rFonts w:ascii="Arial" w:hAnsi="Arial" w:cs="Arial"/>
        </w:rPr>
      </w:pPr>
    </w:p>
    <w:p w14:paraId="25AE00D2" w14:textId="77777777" w:rsidR="00D8543F" w:rsidRPr="003E24C9" w:rsidRDefault="00D8543F">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50D3D1CD" w14:textId="77777777" w:rsidTr="00A01A93">
        <w:tc>
          <w:tcPr>
            <w:tcW w:w="10422" w:type="dxa"/>
            <w:shd w:val="clear" w:color="auto" w:fill="E2EFD9" w:themeFill="accent6" w:themeFillTint="33"/>
          </w:tcPr>
          <w:p w14:paraId="0AFED670" w14:textId="366C28C2" w:rsidR="002A6489" w:rsidRPr="003E24C9" w:rsidRDefault="00A01A93" w:rsidP="00A01A93">
            <w:pPr>
              <w:pStyle w:val="Heading1"/>
              <w:ind w:left="1168"/>
              <w:outlineLvl w:val="0"/>
            </w:pPr>
            <w:bookmarkStart w:id="4" w:name="_Rough_Sleeping_&amp;"/>
            <w:bookmarkEnd w:id="4"/>
            <w:r>
              <w:rPr>
                <w:noProof/>
              </w:rPr>
              <w:drawing>
                <wp:anchor distT="0" distB="0" distL="114300" distR="114300" simplePos="0" relativeHeight="251671552" behindDoc="1" locked="0" layoutInCell="1" allowOverlap="1" wp14:anchorId="6E646421" wp14:editId="484AC247">
                  <wp:simplePos x="0" y="0"/>
                  <wp:positionH relativeFrom="column">
                    <wp:posOffset>143510</wp:posOffset>
                  </wp:positionH>
                  <wp:positionV relativeFrom="paragraph">
                    <wp:posOffset>42545</wp:posOffset>
                  </wp:positionV>
                  <wp:extent cx="393065" cy="457200"/>
                  <wp:effectExtent l="0" t="0" r="6985" b="0"/>
                  <wp:wrapTight wrapText="bothSides">
                    <wp:wrapPolygon edited="0">
                      <wp:start x="0" y="0"/>
                      <wp:lineTo x="0" y="20700"/>
                      <wp:lineTo x="20937" y="20700"/>
                      <wp:lineTo x="2093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93065" cy="457200"/>
                          </a:xfrm>
                          <a:prstGeom prst="rect">
                            <a:avLst/>
                          </a:prstGeom>
                        </pic:spPr>
                      </pic:pic>
                    </a:graphicData>
                  </a:graphic>
                  <wp14:sizeRelH relativeFrom="margin">
                    <wp14:pctWidth>0</wp14:pctWidth>
                  </wp14:sizeRelH>
                  <wp14:sizeRelV relativeFrom="margin">
                    <wp14:pctHeight>0</wp14:pctHeight>
                  </wp14:sizeRelV>
                </wp:anchor>
              </w:drawing>
            </w:r>
            <w:r w:rsidR="002A6489" w:rsidRPr="003E24C9">
              <w:t>Rough Sleeping &amp; Homelessness</w:t>
            </w:r>
          </w:p>
          <w:p w14:paraId="2553E39F" w14:textId="77777777" w:rsidR="002A6489" w:rsidRPr="003E24C9" w:rsidRDefault="002A6489" w:rsidP="00A01A93">
            <w:pPr>
              <w:ind w:left="1168"/>
              <w:rPr>
                <w:rFonts w:ascii="Arial" w:hAnsi="Arial" w:cs="Arial"/>
                <w:i/>
                <w:iCs/>
              </w:rPr>
            </w:pPr>
            <w:r w:rsidRPr="003E24C9">
              <w:rPr>
                <w:rFonts w:ascii="Arial" w:hAnsi="Arial" w:cs="Arial"/>
                <w:i/>
                <w:iCs/>
              </w:rPr>
              <w:t>HWB Team Lead: Andy Maddison</w:t>
            </w:r>
          </w:p>
          <w:p w14:paraId="1813F612" w14:textId="64C99B33" w:rsidR="002A6489" w:rsidRPr="003E24C9" w:rsidRDefault="002A6489">
            <w:pPr>
              <w:rPr>
                <w:rFonts w:ascii="Arial" w:hAnsi="Arial" w:cs="Arial"/>
              </w:rPr>
            </w:pPr>
          </w:p>
        </w:tc>
      </w:tr>
    </w:tbl>
    <w:p w14:paraId="59786783" w14:textId="70A58BA5" w:rsidR="002A6489" w:rsidRDefault="002A6489">
      <w:pPr>
        <w:rPr>
          <w:rFonts w:ascii="Arial" w:hAnsi="Arial" w:cs="Arial"/>
        </w:rPr>
      </w:pPr>
    </w:p>
    <w:p w14:paraId="1DD7BA71" w14:textId="6CD9711A" w:rsidR="00D8543F" w:rsidRDefault="00B32576" w:rsidP="00D8543F">
      <w:pPr>
        <w:spacing w:after="0"/>
        <w:rPr>
          <w:rFonts w:ascii="Arial" w:hAnsi="Arial" w:cs="Arial"/>
          <w:b/>
          <w:bCs/>
        </w:rPr>
      </w:pPr>
      <w:r w:rsidRPr="00B32576">
        <w:rPr>
          <w:rFonts w:ascii="Arial" w:hAnsi="Arial" w:cs="Arial"/>
          <w:b/>
          <w:bCs/>
        </w:rPr>
        <w:t>Health and Street Homelessness Network (North East and Yorkshire and Humber)</w:t>
      </w:r>
    </w:p>
    <w:p w14:paraId="6CD4F053" w14:textId="77777777" w:rsidR="00D8543F" w:rsidRDefault="00D8543F" w:rsidP="00D8543F">
      <w:pPr>
        <w:spacing w:after="0"/>
        <w:rPr>
          <w:rFonts w:ascii="Arial" w:hAnsi="Arial" w:cs="Arial"/>
          <w:b/>
          <w:bCs/>
        </w:rPr>
      </w:pPr>
    </w:p>
    <w:p w14:paraId="0EE8B3CF" w14:textId="4621E840" w:rsidR="00B32576" w:rsidRPr="00D8543F" w:rsidRDefault="00B32576" w:rsidP="00D8543F">
      <w:pPr>
        <w:spacing w:after="0"/>
        <w:rPr>
          <w:rFonts w:ascii="Arial" w:hAnsi="Arial" w:cs="Arial"/>
          <w:b/>
          <w:bCs/>
        </w:rPr>
      </w:pPr>
      <w:r w:rsidRPr="00D8543F">
        <w:rPr>
          <w:rFonts w:ascii="Arial" w:hAnsi="Arial" w:cs="Arial"/>
        </w:rPr>
        <w:t xml:space="preserve">The collaborative network meets monthly to share practice and inspire innovations to improve the health and wellbeing of individuals experiencing or at risk of street homelessness. Future meetings will focus on a </w:t>
      </w:r>
      <w:proofErr w:type="gramStart"/>
      <w:r w:rsidRPr="00D8543F">
        <w:rPr>
          <w:rFonts w:ascii="Arial" w:hAnsi="Arial" w:cs="Arial"/>
        </w:rPr>
        <w:t>particular topic</w:t>
      </w:r>
      <w:proofErr w:type="gramEnd"/>
      <w:r w:rsidRPr="00D8543F">
        <w:rPr>
          <w:rFonts w:ascii="Arial" w:hAnsi="Arial" w:cs="Arial"/>
        </w:rPr>
        <w:t xml:space="preserve"> and consist of a short presentation from a specialist in that area followed by discussion.</w:t>
      </w:r>
    </w:p>
    <w:p w14:paraId="1046D170" w14:textId="77777777" w:rsidR="00B32576" w:rsidRPr="00D8543F" w:rsidRDefault="00B32576" w:rsidP="00B32576">
      <w:pPr>
        <w:pStyle w:val="BodyText"/>
        <w:rPr>
          <w:sz w:val="22"/>
          <w:szCs w:val="22"/>
        </w:rPr>
      </w:pPr>
      <w:r w:rsidRPr="00D8543F">
        <w:rPr>
          <w:sz w:val="22"/>
          <w:szCs w:val="22"/>
        </w:rPr>
        <w:t xml:space="preserve">If you are interested in joining the network email </w:t>
      </w:r>
      <w:hyperlink r:id="rId51" w:history="1">
        <w:r w:rsidRPr="00D8543F">
          <w:rPr>
            <w:rStyle w:val="Hyperlink"/>
            <w:sz w:val="22"/>
            <w:szCs w:val="22"/>
          </w:rPr>
          <w:t>cathie.railton@phe.gov.uk</w:t>
        </w:r>
      </w:hyperlink>
      <w:r w:rsidRPr="00D8543F">
        <w:rPr>
          <w:sz w:val="22"/>
          <w:szCs w:val="22"/>
        </w:rPr>
        <w:t xml:space="preserve">  </w:t>
      </w:r>
    </w:p>
    <w:p w14:paraId="5D8E700A" w14:textId="77777777" w:rsidR="00BB2C6D" w:rsidRDefault="00BB2C6D" w:rsidP="00B32576">
      <w:pPr>
        <w:pStyle w:val="BodyText"/>
      </w:pPr>
    </w:p>
    <w:p w14:paraId="3E283798" w14:textId="77777777" w:rsidR="00BB2C6D" w:rsidRDefault="00BB2C6D" w:rsidP="00B32576">
      <w:pPr>
        <w:pStyle w:val="BodyText"/>
      </w:pPr>
    </w:p>
    <w:p w14:paraId="55228C09" w14:textId="392173F0" w:rsidR="00B32576" w:rsidRPr="00882AE2" w:rsidRDefault="00DF5812" w:rsidP="00B32576">
      <w:pPr>
        <w:pStyle w:val="BodyText"/>
        <w:rPr>
          <w:sz w:val="22"/>
          <w:szCs w:val="22"/>
        </w:rPr>
      </w:pPr>
      <w:hyperlink r:id="rId52" w:history="1">
        <w:r w:rsidR="00B32576" w:rsidRPr="006C4A92">
          <w:rPr>
            <w:rStyle w:val="Hyperlink"/>
            <w:bCs/>
            <w:sz w:val="22"/>
            <w:szCs w:val="22"/>
          </w:rPr>
          <w:t>Yorkshire and Humber Public Health Network</w:t>
        </w:r>
      </w:hyperlink>
      <w:r w:rsidR="00B32576" w:rsidRPr="00882AE2">
        <w:rPr>
          <w:bCs/>
          <w:sz w:val="22"/>
          <w:szCs w:val="22"/>
        </w:rPr>
        <w:t xml:space="preserve"> website</w:t>
      </w:r>
      <w:r w:rsidR="00BB2C6D">
        <w:rPr>
          <w:bCs/>
          <w:sz w:val="22"/>
          <w:szCs w:val="22"/>
        </w:rPr>
        <w:t xml:space="preserve"> - </w:t>
      </w:r>
      <w:r w:rsidR="00B32576" w:rsidRPr="00882AE2">
        <w:rPr>
          <w:sz w:val="22"/>
          <w:szCs w:val="22"/>
        </w:rPr>
        <w:t>Resources for have been developed for professionals to access and examples of innovative practice are being collected and will be added to the pages.</w:t>
      </w:r>
    </w:p>
    <w:p w14:paraId="1F5EBD04" w14:textId="1848E3F7" w:rsidR="00B32576" w:rsidRDefault="00B32576">
      <w:pPr>
        <w:rPr>
          <w:rFonts w:ascii="Arial" w:hAnsi="Arial" w:cs="Arial"/>
        </w:rPr>
      </w:pPr>
    </w:p>
    <w:p w14:paraId="3F5E315B" w14:textId="77777777" w:rsidR="000A1BBB" w:rsidRDefault="000A1BBB">
      <w:pPr>
        <w:rPr>
          <w:rFonts w:ascii="Arial" w:hAnsi="Arial" w:cs="Arial"/>
        </w:rPr>
      </w:pPr>
    </w:p>
    <w:p w14:paraId="224097D8" w14:textId="77777777" w:rsidR="00882AE2" w:rsidRPr="006C4A92" w:rsidRDefault="00882AE2" w:rsidP="00BB2C6D">
      <w:pPr>
        <w:spacing w:after="0"/>
        <w:rPr>
          <w:rFonts w:ascii="Arial" w:hAnsi="Arial" w:cs="Arial"/>
          <w:b/>
          <w:bCs/>
        </w:rPr>
      </w:pPr>
      <w:r w:rsidRPr="006C4A92">
        <w:rPr>
          <w:rFonts w:ascii="Arial" w:hAnsi="Arial" w:cs="Arial"/>
          <w:b/>
          <w:bCs/>
        </w:rPr>
        <w:lastRenderedPageBreak/>
        <w:t>NHS communication and collaboration platform</w:t>
      </w:r>
    </w:p>
    <w:p w14:paraId="230E072C" w14:textId="77777777" w:rsidR="00882AE2" w:rsidRPr="006C4A92" w:rsidRDefault="00882AE2" w:rsidP="00BB2C6D">
      <w:pPr>
        <w:spacing w:after="0"/>
        <w:rPr>
          <w:rFonts w:ascii="Arial" w:hAnsi="Arial" w:cs="Arial"/>
        </w:rPr>
      </w:pPr>
      <w:r w:rsidRPr="006C4A92">
        <w:rPr>
          <w:rFonts w:ascii="Arial" w:hAnsi="Arial" w:cs="Arial"/>
        </w:rPr>
        <w:t>There is an excellent national NHS platform which facilitates communication between stakeholders with an interest in inclusion health and homelessness. We have a ‘regional space’ for the North East and Yorkshire and Humber but you can also use it to reach out to other regions. It’s a great resource for learning about new research, service developments and policy initiatives and is also a useful space to post questions if you want to find out more information.</w:t>
      </w:r>
    </w:p>
    <w:p w14:paraId="6C35E452" w14:textId="77777777" w:rsidR="00882AE2" w:rsidRPr="006C4A92" w:rsidRDefault="00882AE2" w:rsidP="00882AE2">
      <w:pPr>
        <w:rPr>
          <w:rFonts w:ascii="Arial" w:hAnsi="Arial" w:cs="Arial"/>
        </w:rPr>
      </w:pPr>
      <w:r w:rsidRPr="006C4A92">
        <w:rPr>
          <w:rFonts w:ascii="Arial" w:hAnsi="Arial" w:cs="Arial"/>
        </w:rPr>
        <w:t xml:space="preserve">To join the online homelessness and inclusion health workspace: </w:t>
      </w:r>
    </w:p>
    <w:p w14:paraId="6A85069D" w14:textId="77777777" w:rsidR="00882AE2" w:rsidRPr="006C4A92" w:rsidRDefault="00882AE2" w:rsidP="00882AE2">
      <w:pPr>
        <w:numPr>
          <w:ilvl w:val="0"/>
          <w:numId w:val="7"/>
        </w:numPr>
        <w:spacing w:after="0" w:line="240" w:lineRule="auto"/>
        <w:rPr>
          <w:rFonts w:ascii="Arial" w:eastAsia="Times New Roman" w:hAnsi="Arial" w:cs="Arial"/>
        </w:rPr>
      </w:pPr>
      <w:r w:rsidRPr="006C4A92">
        <w:rPr>
          <w:rFonts w:ascii="Arial" w:eastAsia="Times New Roman" w:hAnsi="Arial" w:cs="Arial"/>
        </w:rPr>
        <w:t xml:space="preserve">Register on </w:t>
      </w:r>
      <w:hyperlink r:id="rId53" w:history="1">
        <w:r w:rsidRPr="006C4A92">
          <w:rPr>
            <w:rStyle w:val="Hyperlink"/>
            <w:rFonts w:ascii="Arial" w:eastAsia="Times New Roman" w:hAnsi="Arial" w:cs="Arial"/>
          </w:rPr>
          <w:t>www.future.nhs.uk</w:t>
        </w:r>
      </w:hyperlink>
      <w:r w:rsidRPr="006C4A92">
        <w:rPr>
          <w:rFonts w:ascii="Arial" w:eastAsia="Times New Roman" w:hAnsi="Arial" w:cs="Arial"/>
        </w:rPr>
        <w:t xml:space="preserve"> (it’s free and easy)</w:t>
      </w:r>
    </w:p>
    <w:p w14:paraId="0C5B9360" w14:textId="77777777" w:rsidR="00882AE2" w:rsidRPr="006C4A92" w:rsidRDefault="00882AE2" w:rsidP="00882AE2">
      <w:pPr>
        <w:numPr>
          <w:ilvl w:val="0"/>
          <w:numId w:val="7"/>
        </w:numPr>
        <w:spacing w:after="0" w:line="240" w:lineRule="auto"/>
        <w:rPr>
          <w:rFonts w:ascii="Arial" w:eastAsia="Times New Roman" w:hAnsi="Arial" w:cs="Arial"/>
        </w:rPr>
      </w:pPr>
      <w:r w:rsidRPr="006C4A92">
        <w:rPr>
          <w:rFonts w:ascii="Arial" w:eastAsia="Times New Roman" w:hAnsi="Arial" w:cs="Arial"/>
        </w:rPr>
        <w:t xml:space="preserve">Once registered request access to the workspace by emailing: </w:t>
      </w:r>
      <w:hyperlink r:id="rId54" w:history="1">
        <w:r w:rsidRPr="006C4A92">
          <w:rPr>
            <w:rStyle w:val="Hyperlink"/>
            <w:rFonts w:ascii="Arial" w:eastAsia="Times New Roman" w:hAnsi="Arial" w:cs="Arial"/>
          </w:rPr>
          <w:t>HomelessHealthCOVID19-manager@future.nhs.uk</w:t>
        </w:r>
      </w:hyperlink>
      <w:r w:rsidRPr="006C4A92">
        <w:rPr>
          <w:rFonts w:ascii="Arial" w:eastAsia="Times New Roman" w:hAnsi="Arial" w:cs="Arial"/>
        </w:rPr>
        <w:t xml:space="preserve">. Check your emails (including your junk folder) for the confirmation email and confirm that you want to join. </w:t>
      </w:r>
    </w:p>
    <w:p w14:paraId="03781017" w14:textId="3DB4E000" w:rsidR="00882AE2" w:rsidRDefault="00882AE2">
      <w:pPr>
        <w:rPr>
          <w:rFonts w:ascii="Arial" w:hAnsi="Arial" w:cs="Arial"/>
        </w:rPr>
      </w:pPr>
    </w:p>
    <w:p w14:paraId="01DACDA7" w14:textId="77777777" w:rsidR="00882AE2" w:rsidRPr="006C4A92" w:rsidRDefault="00882AE2" w:rsidP="00882AE2">
      <w:pPr>
        <w:spacing w:after="0"/>
        <w:rPr>
          <w:rFonts w:ascii="Arial" w:hAnsi="Arial" w:cs="Arial"/>
          <w:b/>
          <w:bCs/>
        </w:rPr>
      </w:pPr>
      <w:r w:rsidRPr="006C4A92">
        <w:rPr>
          <w:rFonts w:ascii="Arial" w:hAnsi="Arial" w:cs="Arial"/>
          <w:b/>
          <w:bCs/>
        </w:rPr>
        <w:t xml:space="preserve">North East and Yorkshire and Humber Health and street homelessness webinar </w:t>
      </w:r>
    </w:p>
    <w:p w14:paraId="421028CE" w14:textId="77777777" w:rsidR="00882AE2" w:rsidRPr="006C4A92" w:rsidRDefault="00882AE2" w:rsidP="00882AE2">
      <w:pPr>
        <w:spacing w:after="0"/>
        <w:rPr>
          <w:rFonts w:ascii="Arial" w:hAnsi="Arial" w:cs="Arial"/>
          <w:b/>
          <w:bCs/>
        </w:rPr>
      </w:pPr>
      <w:r w:rsidRPr="006C4A92">
        <w:rPr>
          <w:rFonts w:ascii="Arial" w:hAnsi="Arial" w:cs="Arial"/>
          <w:b/>
          <w:bCs/>
        </w:rPr>
        <w:t>Wednesday 2</w:t>
      </w:r>
      <w:r w:rsidRPr="006C4A92">
        <w:rPr>
          <w:rFonts w:ascii="Arial" w:hAnsi="Arial" w:cs="Arial"/>
          <w:b/>
          <w:bCs/>
          <w:vertAlign w:val="superscript"/>
        </w:rPr>
        <w:t>nd</w:t>
      </w:r>
      <w:r w:rsidRPr="006C4A92">
        <w:rPr>
          <w:rFonts w:ascii="Arial" w:hAnsi="Arial" w:cs="Arial"/>
          <w:b/>
          <w:bCs/>
        </w:rPr>
        <w:t xml:space="preserve"> December 2020 10:00 – 12:00</w:t>
      </w:r>
    </w:p>
    <w:p w14:paraId="1429B681" w14:textId="77777777" w:rsidR="00882AE2" w:rsidRPr="006C4A92" w:rsidRDefault="00882AE2" w:rsidP="00882AE2">
      <w:pPr>
        <w:rPr>
          <w:rFonts w:ascii="Arial" w:hAnsi="Arial" w:cs="Arial"/>
        </w:rPr>
      </w:pPr>
      <w:r w:rsidRPr="006C4A92">
        <w:rPr>
          <w:rFonts w:ascii="Arial" w:hAnsi="Arial" w:cs="Arial"/>
        </w:rPr>
        <w:t>We are holding a webinar to raise awareness, provide information and facilitate joint working between agencies in order to better meet the health and wellbeing needs of individuals experiencing street homelessness across the North East and Yorkshire and the Humber.</w:t>
      </w:r>
    </w:p>
    <w:p w14:paraId="16AB25C3" w14:textId="1F4B340E" w:rsidR="00882AE2" w:rsidRPr="006C4A92" w:rsidRDefault="00882AE2" w:rsidP="00882AE2">
      <w:pPr>
        <w:rPr>
          <w:rFonts w:ascii="Arial" w:hAnsi="Arial" w:cs="Arial"/>
        </w:rPr>
      </w:pPr>
      <w:r w:rsidRPr="006C4A92">
        <w:rPr>
          <w:rFonts w:ascii="Arial" w:hAnsi="Arial" w:cs="Arial"/>
        </w:rPr>
        <w:t>Audience - Any organisation involved in the commissioning, planning or provision of healthcare to individuals experiencing street homelessness. This will include CCGs, local authority (public health teams and housing leads), primary care, criminal justice organisations and voluntary and community organisations and social enterprises.</w:t>
      </w:r>
    </w:p>
    <w:p w14:paraId="3E9852D4" w14:textId="71A2AF46" w:rsidR="00882AE2" w:rsidRDefault="00882AE2" w:rsidP="00882AE2">
      <w:pPr>
        <w:spacing w:line="360" w:lineRule="auto"/>
        <w:rPr>
          <w:rStyle w:val="Hyperlink"/>
          <w:rFonts w:ascii="Arial" w:hAnsi="Arial" w:cs="Arial"/>
        </w:rPr>
      </w:pPr>
      <w:r w:rsidRPr="006C4A92">
        <w:rPr>
          <w:rFonts w:ascii="Arial" w:hAnsi="Arial" w:cs="Arial"/>
        </w:rPr>
        <w:t xml:space="preserve">You can register </w:t>
      </w:r>
      <w:hyperlink r:id="rId55" w:history="1">
        <w:r w:rsidRPr="006C4A92">
          <w:rPr>
            <w:rStyle w:val="Hyperlink"/>
            <w:rFonts w:ascii="Arial" w:hAnsi="Arial" w:cs="Arial"/>
          </w:rPr>
          <w:t>here</w:t>
        </w:r>
      </w:hyperlink>
    </w:p>
    <w:p w14:paraId="51D0907B" w14:textId="1F62501B" w:rsidR="00BB2C6D" w:rsidRDefault="00BB2C6D" w:rsidP="00B80947">
      <w:pPr>
        <w:autoSpaceDE w:val="0"/>
        <w:autoSpaceDN w:val="0"/>
        <w:rPr>
          <w:rFonts w:ascii="Arial" w:hAnsi="Arial" w:cs="Arial"/>
          <w:b/>
          <w:iCs/>
          <w:color w:val="000000"/>
        </w:rPr>
      </w:pPr>
    </w:p>
    <w:p w14:paraId="3D8B33C5" w14:textId="5A13BAB3" w:rsidR="009775C6" w:rsidRPr="006C4A92" w:rsidRDefault="009775C6" w:rsidP="009775C6">
      <w:pPr>
        <w:spacing w:after="0"/>
        <w:rPr>
          <w:rFonts w:ascii="Arial" w:hAnsi="Arial" w:cs="Arial"/>
          <w:b/>
        </w:rPr>
      </w:pPr>
      <w:r w:rsidRPr="006C4A92">
        <w:rPr>
          <w:rFonts w:ascii="Arial" w:hAnsi="Arial" w:cs="Arial"/>
          <w:b/>
          <w:bCs/>
        </w:rPr>
        <w:t>Register to receive the NHSE Homelessness and Inclusion Health weekly update</w:t>
      </w:r>
    </w:p>
    <w:p w14:paraId="08E50037" w14:textId="77777777" w:rsidR="009775C6" w:rsidRPr="006C4A92" w:rsidRDefault="009775C6" w:rsidP="009775C6">
      <w:pPr>
        <w:spacing w:after="0"/>
        <w:rPr>
          <w:rFonts w:ascii="Arial" w:hAnsi="Arial" w:cs="Arial"/>
          <w:sz w:val="24"/>
          <w:szCs w:val="24"/>
        </w:rPr>
      </w:pPr>
    </w:p>
    <w:p w14:paraId="658A6C9A" w14:textId="44D05F4E" w:rsidR="009775C6" w:rsidRPr="006C4A92" w:rsidRDefault="009775C6" w:rsidP="009775C6">
      <w:pPr>
        <w:spacing w:after="0"/>
        <w:rPr>
          <w:rFonts w:ascii="Arial" w:hAnsi="Arial" w:cs="Arial"/>
        </w:rPr>
      </w:pPr>
      <w:r w:rsidRPr="006C4A92">
        <w:rPr>
          <w:rFonts w:ascii="Arial" w:hAnsi="Arial" w:cs="Arial"/>
        </w:rPr>
        <w:t xml:space="preserve">There are loads of fabulous discussions on the homelessness and inclusion health workspace, including separate ‘rooms’ for regional conversations. </w:t>
      </w:r>
    </w:p>
    <w:p w14:paraId="4D0FE756" w14:textId="5445FF64" w:rsidR="009775C6" w:rsidRPr="006C4A92" w:rsidRDefault="009775C6" w:rsidP="009775C6">
      <w:pPr>
        <w:spacing w:after="0"/>
        <w:rPr>
          <w:rFonts w:ascii="Arial" w:hAnsi="Arial" w:cs="Arial"/>
        </w:rPr>
      </w:pPr>
      <w:r w:rsidRPr="006C4A92">
        <w:rPr>
          <w:rFonts w:ascii="Arial" w:hAnsi="Arial" w:cs="Arial"/>
        </w:rPr>
        <w:t xml:space="preserve">Use the space to share what you’re doing, promote your work and ask others for ideas and advice. </w:t>
      </w:r>
    </w:p>
    <w:p w14:paraId="2328ACD5" w14:textId="050FA09B" w:rsidR="009775C6" w:rsidRPr="006C4A92" w:rsidRDefault="009775C6" w:rsidP="009775C6">
      <w:pPr>
        <w:spacing w:after="0"/>
        <w:rPr>
          <w:rFonts w:ascii="Arial" w:hAnsi="Arial" w:cs="Arial"/>
        </w:rPr>
      </w:pPr>
      <w:r w:rsidRPr="006C4A92">
        <w:rPr>
          <w:rFonts w:ascii="Arial" w:hAnsi="Arial" w:cs="Arial"/>
        </w:rPr>
        <w:t xml:space="preserve">Here are the three steps you need to take to get on the mailing list and join the online Homelessness and Inclusion Health workspace: </w:t>
      </w:r>
    </w:p>
    <w:p w14:paraId="6A7B2292" w14:textId="77777777" w:rsidR="009775C6" w:rsidRPr="006C4A92" w:rsidRDefault="009775C6" w:rsidP="009775C6">
      <w:pPr>
        <w:numPr>
          <w:ilvl w:val="0"/>
          <w:numId w:val="25"/>
        </w:numPr>
        <w:spacing w:after="0" w:line="240" w:lineRule="auto"/>
        <w:rPr>
          <w:rFonts w:ascii="Arial" w:eastAsia="Times New Roman" w:hAnsi="Arial" w:cs="Arial"/>
        </w:rPr>
      </w:pPr>
      <w:r w:rsidRPr="006C4A92">
        <w:rPr>
          <w:rFonts w:ascii="Arial" w:eastAsia="Times New Roman" w:hAnsi="Arial" w:cs="Arial"/>
        </w:rPr>
        <w:t xml:space="preserve">Register on </w:t>
      </w:r>
      <w:hyperlink r:id="rId56" w:history="1">
        <w:r w:rsidRPr="006C4A92">
          <w:rPr>
            <w:rStyle w:val="Hyperlink"/>
            <w:rFonts w:ascii="Arial" w:eastAsia="Times New Roman" w:hAnsi="Arial" w:cs="Arial"/>
          </w:rPr>
          <w:t>www.future.nhs.uk</w:t>
        </w:r>
      </w:hyperlink>
      <w:r w:rsidRPr="006C4A92">
        <w:rPr>
          <w:rFonts w:ascii="Arial" w:eastAsia="Times New Roman" w:hAnsi="Arial" w:cs="Arial"/>
        </w:rPr>
        <w:t xml:space="preserve"> (it’s free and easy)</w:t>
      </w:r>
    </w:p>
    <w:p w14:paraId="10EA27EA" w14:textId="77777777" w:rsidR="009775C6" w:rsidRPr="006C4A92" w:rsidRDefault="009775C6" w:rsidP="009775C6">
      <w:pPr>
        <w:numPr>
          <w:ilvl w:val="0"/>
          <w:numId w:val="25"/>
        </w:numPr>
        <w:spacing w:after="0" w:line="240" w:lineRule="auto"/>
        <w:rPr>
          <w:rFonts w:ascii="Arial" w:eastAsia="Times New Roman" w:hAnsi="Arial" w:cs="Arial"/>
        </w:rPr>
      </w:pPr>
      <w:r w:rsidRPr="006C4A92">
        <w:rPr>
          <w:rFonts w:ascii="Arial" w:eastAsia="Times New Roman" w:hAnsi="Arial" w:cs="Arial"/>
        </w:rPr>
        <w:t xml:space="preserve">Once registered request access to the workspace by emailing: </w:t>
      </w:r>
      <w:hyperlink r:id="rId57" w:history="1">
        <w:r w:rsidRPr="006C4A92">
          <w:rPr>
            <w:rStyle w:val="Hyperlink"/>
            <w:rFonts w:ascii="Arial" w:eastAsia="Times New Roman" w:hAnsi="Arial" w:cs="Arial"/>
          </w:rPr>
          <w:t>HomelessHealthCOVID19-manager@future.nhs.uk</w:t>
        </w:r>
      </w:hyperlink>
      <w:r w:rsidRPr="006C4A92">
        <w:rPr>
          <w:rFonts w:ascii="Arial" w:eastAsia="Times New Roman" w:hAnsi="Arial" w:cs="Arial"/>
        </w:rPr>
        <w:t xml:space="preserve">. Check your emails (including your junk folder) for the confirmation email and follow the steps to confirm that you want to join. </w:t>
      </w:r>
    </w:p>
    <w:p w14:paraId="51C51EC3" w14:textId="4390FCDA" w:rsidR="009775C6" w:rsidRPr="006C4A92" w:rsidRDefault="009775C6" w:rsidP="009775C6">
      <w:pPr>
        <w:spacing w:after="0"/>
        <w:rPr>
          <w:rFonts w:ascii="Arial" w:hAnsi="Arial" w:cs="Arial"/>
        </w:rPr>
      </w:pPr>
      <w:r w:rsidRPr="006C4A92">
        <w:rPr>
          <w:rFonts w:ascii="Arial" w:hAnsi="Arial" w:cs="Arial"/>
        </w:rPr>
        <w:t>Once you’re on the workspace you are automatically added to the weekly update email list.</w:t>
      </w:r>
    </w:p>
    <w:p w14:paraId="52A89540" w14:textId="2872A293" w:rsidR="002A6489" w:rsidRPr="003E24C9" w:rsidRDefault="002A6489">
      <w:pPr>
        <w:rPr>
          <w:rFonts w:ascii="Arial" w:hAnsi="Arial" w:cs="Arial"/>
        </w:rPr>
      </w:pPr>
    </w:p>
    <w:p w14:paraId="50D3B193" w14:textId="04FEB19A" w:rsidR="002A6489" w:rsidRDefault="002A6489">
      <w:pPr>
        <w:rPr>
          <w:rFonts w:ascii="Arial" w:hAnsi="Arial" w:cs="Arial"/>
        </w:rPr>
      </w:pPr>
      <w:bookmarkStart w:id="5" w:name="_Reducing_Smoking"/>
      <w:bookmarkEnd w:id="5"/>
    </w:p>
    <w:p w14:paraId="39F01F23" w14:textId="4BE7526A" w:rsidR="000A1BBB" w:rsidRDefault="000A1BBB">
      <w:pPr>
        <w:rPr>
          <w:rFonts w:ascii="Arial" w:hAnsi="Arial" w:cs="Arial"/>
        </w:rPr>
      </w:pPr>
    </w:p>
    <w:p w14:paraId="0451780A" w14:textId="4476CEB5" w:rsidR="000A1BBB" w:rsidRDefault="000A1BBB">
      <w:pPr>
        <w:rPr>
          <w:rFonts w:ascii="Arial" w:hAnsi="Arial" w:cs="Arial"/>
        </w:rPr>
      </w:pPr>
    </w:p>
    <w:p w14:paraId="1CE4BCA3" w14:textId="0E258C9D" w:rsidR="000A1BBB" w:rsidRDefault="000A1BBB">
      <w:pPr>
        <w:rPr>
          <w:rFonts w:ascii="Arial" w:hAnsi="Arial" w:cs="Arial"/>
        </w:rPr>
      </w:pPr>
    </w:p>
    <w:p w14:paraId="51901CE1" w14:textId="20B0C645" w:rsidR="000A1BBB" w:rsidRDefault="000A1BBB">
      <w:pPr>
        <w:rPr>
          <w:rFonts w:ascii="Arial" w:hAnsi="Arial" w:cs="Arial"/>
        </w:rPr>
      </w:pPr>
    </w:p>
    <w:p w14:paraId="38B31970" w14:textId="49E3A565" w:rsidR="000A1BBB" w:rsidRDefault="000A1BBB">
      <w:pPr>
        <w:rPr>
          <w:rFonts w:ascii="Arial" w:hAnsi="Arial" w:cs="Arial"/>
        </w:rPr>
      </w:pPr>
    </w:p>
    <w:p w14:paraId="3D4CE703" w14:textId="77777777" w:rsidR="000A1BBB" w:rsidRPr="003E24C9" w:rsidRDefault="000A1BBB">
      <w:pPr>
        <w:rPr>
          <w:rFonts w:ascii="Arial" w:hAnsi="Arial" w:cs="Arial"/>
        </w:rPr>
      </w:pPr>
    </w:p>
    <w:p w14:paraId="02120B36" w14:textId="0944BAA9" w:rsidR="002A6489" w:rsidRPr="003E24C9" w:rsidRDefault="002A648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4CA5673E" w14:textId="77777777" w:rsidTr="00A01A93">
        <w:tc>
          <w:tcPr>
            <w:tcW w:w="10422" w:type="dxa"/>
            <w:shd w:val="clear" w:color="auto" w:fill="E2EFD9" w:themeFill="accent6" w:themeFillTint="33"/>
          </w:tcPr>
          <w:p w14:paraId="66C51621" w14:textId="539586A9" w:rsidR="002A6489" w:rsidRPr="003E24C9" w:rsidRDefault="00A01A93" w:rsidP="003E24C9">
            <w:pPr>
              <w:pStyle w:val="Heading1"/>
              <w:outlineLvl w:val="0"/>
            </w:pPr>
            <w:bookmarkStart w:id="6" w:name="_Mental_Health"/>
            <w:bookmarkEnd w:id="6"/>
            <w:r>
              <w:rPr>
                <w:noProof/>
              </w:rPr>
              <w:lastRenderedPageBreak/>
              <w:drawing>
                <wp:anchor distT="0" distB="0" distL="114300" distR="114300" simplePos="0" relativeHeight="251663360" behindDoc="1" locked="0" layoutInCell="1" allowOverlap="1" wp14:anchorId="60CFB830" wp14:editId="33FF1DAA">
                  <wp:simplePos x="0" y="0"/>
                  <wp:positionH relativeFrom="column">
                    <wp:posOffset>73025</wp:posOffset>
                  </wp:positionH>
                  <wp:positionV relativeFrom="paragraph">
                    <wp:posOffset>55245</wp:posOffset>
                  </wp:positionV>
                  <wp:extent cx="463550" cy="414655"/>
                  <wp:effectExtent l="0" t="0" r="0" b="4445"/>
                  <wp:wrapTight wrapText="bothSides">
                    <wp:wrapPolygon edited="0">
                      <wp:start x="0" y="0"/>
                      <wp:lineTo x="0" y="20839"/>
                      <wp:lineTo x="20416" y="20839"/>
                      <wp:lineTo x="204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3550" cy="414655"/>
                          </a:xfrm>
                          <a:prstGeom prst="rect">
                            <a:avLst/>
                          </a:prstGeom>
                          <a:noFill/>
                        </pic:spPr>
                      </pic:pic>
                    </a:graphicData>
                  </a:graphic>
                </wp:anchor>
              </w:drawing>
            </w:r>
            <w:r w:rsidR="002A6489" w:rsidRPr="003E24C9">
              <w:t xml:space="preserve">Mental Health </w:t>
            </w:r>
          </w:p>
          <w:p w14:paraId="60CBCB99" w14:textId="46FB35F1" w:rsidR="002A6489" w:rsidRPr="003E24C9" w:rsidRDefault="002A6489">
            <w:pPr>
              <w:rPr>
                <w:rFonts w:ascii="Arial" w:hAnsi="Arial" w:cs="Arial"/>
                <w:i/>
                <w:iCs/>
              </w:rPr>
            </w:pPr>
            <w:r w:rsidRPr="003E24C9">
              <w:rPr>
                <w:rFonts w:ascii="Arial" w:hAnsi="Arial" w:cs="Arial"/>
                <w:i/>
                <w:iCs/>
              </w:rPr>
              <w:t>HWB Team Lead: Laura Ho</w:t>
            </w:r>
            <w:r w:rsidR="003E24C9">
              <w:rPr>
                <w:rFonts w:ascii="Arial" w:hAnsi="Arial" w:cs="Arial"/>
                <w:i/>
                <w:iCs/>
              </w:rPr>
              <w:t>dg</w:t>
            </w:r>
            <w:r w:rsidRPr="003E24C9">
              <w:rPr>
                <w:rFonts w:ascii="Arial" w:hAnsi="Arial" w:cs="Arial"/>
                <w:i/>
                <w:iCs/>
              </w:rPr>
              <w:t>son</w:t>
            </w:r>
          </w:p>
          <w:p w14:paraId="1D1869F4" w14:textId="78DA1104" w:rsidR="002A6489" w:rsidRPr="003E24C9" w:rsidRDefault="002A6489">
            <w:pPr>
              <w:rPr>
                <w:rFonts w:ascii="Arial" w:hAnsi="Arial" w:cs="Arial"/>
              </w:rPr>
            </w:pPr>
          </w:p>
        </w:tc>
      </w:tr>
    </w:tbl>
    <w:p w14:paraId="2CB9A709" w14:textId="3D9DEED8" w:rsidR="002A6489" w:rsidRDefault="002A6489">
      <w:pPr>
        <w:rPr>
          <w:rFonts w:ascii="Arial" w:hAnsi="Arial" w:cs="Arial"/>
        </w:rPr>
      </w:pPr>
    </w:p>
    <w:p w14:paraId="33F452CC" w14:textId="77777777"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COVID-19 Mental Health &amp; Wellbeing Surveillance Report is now live.</w:t>
      </w:r>
    </w:p>
    <w:p w14:paraId="3F192577"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rPr>
        <w:t xml:space="preserve">The updated version of the above report is now live. Please access it at </w:t>
      </w:r>
      <w:hyperlink r:id="rId59" w:history="1">
        <w:r w:rsidRPr="00226546">
          <w:rPr>
            <w:rStyle w:val="Hyperlink"/>
            <w:rFonts w:ascii="Arial" w:hAnsi="Arial" w:cs="Arial"/>
          </w:rPr>
          <w:t>COVID-19 mental health and wellbeing surveillance report</w:t>
        </w:r>
      </w:hyperlink>
      <w:r w:rsidRPr="00226546">
        <w:rPr>
          <w:rFonts w:ascii="Arial" w:hAnsi="Arial" w:cs="Arial"/>
        </w:rPr>
        <w:t xml:space="preserve">. All chapters are updated and there are new spotlight chapters on </w:t>
      </w:r>
      <w:hyperlink r:id="rId60" w:history="1">
        <w:r w:rsidRPr="00226546">
          <w:rPr>
            <w:rStyle w:val="Hyperlink"/>
            <w:rFonts w:ascii="Arial" w:hAnsi="Arial" w:cs="Arial"/>
          </w:rPr>
          <w:t>Gender</w:t>
        </w:r>
      </w:hyperlink>
      <w:r w:rsidRPr="00226546">
        <w:rPr>
          <w:rFonts w:ascii="Arial" w:hAnsi="Arial" w:cs="Arial"/>
        </w:rPr>
        <w:t xml:space="preserve"> and </w:t>
      </w:r>
      <w:hyperlink r:id="rId61" w:history="1">
        <w:r w:rsidRPr="00226546">
          <w:rPr>
            <w:rStyle w:val="Hyperlink"/>
            <w:rFonts w:ascii="Arial" w:hAnsi="Arial" w:cs="Arial"/>
          </w:rPr>
          <w:t>Ethnicity</w:t>
        </w:r>
      </w:hyperlink>
    </w:p>
    <w:p w14:paraId="42BF1967"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rPr>
        <w:t xml:space="preserve">PHE also now routinely present data (with breakdown by population characteristic) on PHE’s </w:t>
      </w:r>
      <w:hyperlink r:id="rId62" w:history="1">
        <w:r w:rsidRPr="00226546">
          <w:rPr>
            <w:rStyle w:val="Hyperlink"/>
            <w:rFonts w:ascii="Arial" w:hAnsi="Arial" w:cs="Arial"/>
          </w:rPr>
          <w:t>WICH tool</w:t>
        </w:r>
      </w:hyperlink>
      <w:r w:rsidRPr="00226546">
        <w:rPr>
          <w:rFonts w:ascii="Arial" w:hAnsi="Arial" w:cs="Arial"/>
          <w:color w:val="000000"/>
          <w:shd w:val="clear" w:color="auto" w:fill="FFFFFF"/>
        </w:rPr>
        <w:t xml:space="preserve"> As a quick reminder - t</w:t>
      </w:r>
      <w:r w:rsidRPr="00226546">
        <w:rPr>
          <w:rFonts w:ascii="Arial" w:hAnsi="Arial" w:cs="Arial"/>
          <w:color w:val="0B0C0C"/>
          <w:shd w:val="clear" w:color="auto" w:fill="FFFFFF"/>
        </w:rPr>
        <w:t xml:space="preserve">his is the routine, near to real time surveillance report. </w:t>
      </w:r>
      <w:r w:rsidRPr="00226546">
        <w:rPr>
          <w:rFonts w:ascii="Arial" w:hAnsi="Arial" w:cs="Arial"/>
          <w:color w:val="000000"/>
          <w:shd w:val="clear" w:color="auto" w:fill="FFFFFF"/>
        </w:rPr>
        <w:t xml:space="preserve">The </w:t>
      </w:r>
      <w:r w:rsidRPr="00226546">
        <w:rPr>
          <w:rFonts w:ascii="Arial" w:hAnsi="Arial" w:cs="Arial"/>
          <w:color w:val="0B0C0C"/>
          <w:shd w:val="clear" w:color="auto" w:fill="FFFFFF"/>
        </w:rPr>
        <w:t xml:space="preserve">format </w:t>
      </w:r>
      <w:r w:rsidRPr="00226546">
        <w:rPr>
          <w:rFonts w:ascii="Arial" w:hAnsi="Arial" w:cs="Arial"/>
          <w:color w:val="000000"/>
          <w:shd w:val="clear" w:color="auto" w:fill="FFFFFF"/>
        </w:rPr>
        <w:t>i</w:t>
      </w:r>
      <w:r w:rsidRPr="00226546">
        <w:rPr>
          <w:rFonts w:ascii="Arial" w:hAnsi="Arial" w:cs="Arial"/>
          <w:color w:val="0B0C0C"/>
          <w:shd w:val="clear" w:color="auto" w:fill="FFFFFF"/>
        </w:rPr>
        <w:t xml:space="preserve">s a series of short HTML reports to allow the user to go straight to the sections of the work they are most interested in. The report is about population mental health and wellbeing in England during the COVID-19 pandemic. It includes up to date information to inform policy, planning and commissioning in health and social care. It is designed to assist stakeholders at national and local level. </w:t>
      </w:r>
    </w:p>
    <w:p w14:paraId="383E4FB9" w14:textId="77777777" w:rsidR="00226546" w:rsidRPr="00226546" w:rsidRDefault="00226546" w:rsidP="00226546">
      <w:pPr>
        <w:pStyle w:val="NormalWeb"/>
        <w:spacing w:before="0" w:beforeAutospacing="0" w:after="0" w:afterAutospacing="0"/>
        <w:rPr>
          <w:rFonts w:ascii="Arial" w:hAnsi="Arial" w:cs="Arial"/>
          <w:color w:val="0B0C0C"/>
        </w:rPr>
      </w:pPr>
      <w:r w:rsidRPr="00226546">
        <w:rPr>
          <w:rFonts w:ascii="Arial" w:hAnsi="Arial" w:cs="Arial"/>
          <w:color w:val="0B0C0C"/>
        </w:rPr>
        <w:t> </w:t>
      </w:r>
    </w:p>
    <w:p w14:paraId="498534BD" w14:textId="77777777"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Commission for Equality in Mental Health - Mental Health for All?</w:t>
      </w:r>
    </w:p>
    <w:p w14:paraId="164509E9" w14:textId="77777777" w:rsidR="00226546" w:rsidRPr="00226546" w:rsidRDefault="00226546" w:rsidP="00226546">
      <w:pPr>
        <w:pStyle w:val="NormalWeb"/>
        <w:spacing w:before="0" w:beforeAutospacing="0" w:after="160" w:afterAutospacing="0"/>
        <w:rPr>
          <w:rFonts w:ascii="Arial" w:hAnsi="Arial" w:cs="Arial"/>
        </w:rPr>
      </w:pPr>
      <w:r w:rsidRPr="00226546">
        <w:rPr>
          <w:rFonts w:ascii="Arial" w:hAnsi="Arial" w:cs="Arial"/>
        </w:rPr>
        <w:t xml:space="preserve">This </w:t>
      </w:r>
      <w:hyperlink r:id="rId63" w:history="1">
        <w:r w:rsidRPr="00226546">
          <w:rPr>
            <w:rStyle w:val="Hyperlink"/>
            <w:rFonts w:ascii="Arial" w:hAnsi="Arial" w:cs="Arial"/>
          </w:rPr>
          <w:t>final report</w:t>
        </w:r>
      </w:hyperlink>
      <w:r w:rsidRPr="00226546">
        <w:rPr>
          <w:rFonts w:ascii="Arial" w:hAnsi="Arial" w:cs="Arial"/>
        </w:rPr>
        <w:t xml:space="preserve"> of the Commission finds that mental health inequalities mirror wider economic and social inequalities. Wealth and power inequalities put at risk the mental health of people experiencing poverty, racial injustice and discrimination. This creates sharp social divisions, meaning that many groups of people face two or three times the risk of mental ill health. Yet the same groups of people find it harder to get help for their mental health, and in some cases also get poorer outcomes when they do. This report highlights, however, that effective action is possible. It sets out what a system designed for equality would look like, and how communities, local organisations, public services and national government can work together to generate change at scale.</w:t>
      </w:r>
    </w:p>
    <w:p w14:paraId="6EE0A637" w14:textId="2936AD6D" w:rsidR="00226546" w:rsidRDefault="00226546">
      <w:pPr>
        <w:rPr>
          <w:rFonts w:ascii="Arial" w:hAnsi="Arial" w:cs="Arial"/>
        </w:rPr>
      </w:pPr>
    </w:p>
    <w:p w14:paraId="7517399D" w14:textId="77777777"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Staying Mentally Well this Winter</w:t>
      </w:r>
    </w:p>
    <w:p w14:paraId="170A2C21" w14:textId="77777777" w:rsidR="00226546" w:rsidRPr="00226546" w:rsidRDefault="00226546" w:rsidP="00226546">
      <w:pPr>
        <w:pStyle w:val="NormalWeb"/>
        <w:spacing w:before="0" w:beforeAutospacing="0" w:after="0" w:afterAutospacing="0"/>
        <w:rPr>
          <w:rFonts w:ascii="Arial" w:hAnsi="Arial" w:cs="Arial"/>
          <w:lang w:val="en-US"/>
        </w:rPr>
      </w:pPr>
      <w:r w:rsidRPr="00226546">
        <w:rPr>
          <w:rFonts w:ascii="Arial" w:hAnsi="Arial" w:cs="Arial"/>
          <w:lang w:val="en-US"/>
        </w:rPr>
        <w:t xml:space="preserve">This </w:t>
      </w:r>
      <w:hyperlink r:id="rId64" w:history="1">
        <w:r w:rsidRPr="00226546">
          <w:rPr>
            <w:rStyle w:val="Hyperlink"/>
            <w:rFonts w:ascii="Arial" w:hAnsi="Arial" w:cs="Arial"/>
            <w:lang w:val="en-US"/>
          </w:rPr>
          <w:t>plan</w:t>
        </w:r>
      </w:hyperlink>
      <w:r w:rsidRPr="00226546">
        <w:rPr>
          <w:rFonts w:ascii="Arial" w:hAnsi="Arial" w:cs="Arial"/>
          <w:lang w:val="en-US"/>
        </w:rPr>
        <w:t xml:space="preserve"> sets out the support that will be in place in the immediate term to help mitigate the impacts of the pandemic on people’s mental health and wellbeing this winter. Good wellbeing and mental health are essential assets for individuals, communities and society. They can help each one of us to live fulfilled, productive and mentally healthy lives. We know that each person’s mental health and resilience are shaped by a broad range of factors. As we move into the winter period, this government is committed to ensuring everyone has access to the tools and resources they need to stay mentally well.</w:t>
      </w:r>
    </w:p>
    <w:p w14:paraId="7C4BBDA2" w14:textId="77777777" w:rsidR="00226546" w:rsidRPr="00226546" w:rsidRDefault="00226546" w:rsidP="00226546">
      <w:pPr>
        <w:pStyle w:val="NormalWeb"/>
        <w:spacing w:before="0" w:beforeAutospacing="0" w:after="0" w:afterAutospacing="0"/>
        <w:rPr>
          <w:rFonts w:ascii="Arial" w:hAnsi="Arial" w:cs="Arial"/>
          <w:color w:val="000000"/>
          <w:sz w:val="27"/>
          <w:szCs w:val="27"/>
        </w:rPr>
      </w:pPr>
      <w:r w:rsidRPr="00226546">
        <w:rPr>
          <w:rFonts w:ascii="Arial" w:hAnsi="Arial" w:cs="Arial"/>
          <w:color w:val="000000"/>
          <w:sz w:val="27"/>
          <w:szCs w:val="27"/>
        </w:rPr>
        <w:t> </w:t>
      </w:r>
    </w:p>
    <w:p w14:paraId="00B6F348" w14:textId="77777777"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Real World Public Mental Health Podcast Series</w:t>
      </w:r>
    </w:p>
    <w:p w14:paraId="059FB55A" w14:textId="6F22B19E" w:rsidR="00226546" w:rsidRDefault="00226546" w:rsidP="00226546">
      <w:pPr>
        <w:pStyle w:val="NormalWeb"/>
        <w:spacing w:before="0" w:beforeAutospacing="0" w:after="0" w:afterAutospacing="0"/>
        <w:rPr>
          <w:rFonts w:ascii="Arial" w:hAnsi="Arial" w:cs="Arial"/>
        </w:rPr>
      </w:pPr>
      <w:r w:rsidRPr="00226546">
        <w:rPr>
          <w:rFonts w:ascii="Arial" w:hAnsi="Arial" w:cs="Arial"/>
          <w:color w:val="222222"/>
        </w:rPr>
        <w:t xml:space="preserve">Public Health England (PHE) have published the first in a series of podcasts focussing on public mental health. </w:t>
      </w:r>
      <w:hyperlink r:id="rId65" w:history="1">
        <w:r w:rsidRPr="00226546">
          <w:rPr>
            <w:rStyle w:val="Hyperlink"/>
            <w:rFonts w:ascii="Arial" w:hAnsi="Arial" w:cs="Arial"/>
          </w:rPr>
          <w:t xml:space="preserve">This podcast </w:t>
        </w:r>
      </w:hyperlink>
      <w:r w:rsidRPr="00226546">
        <w:rPr>
          <w:rFonts w:ascii="Arial" w:hAnsi="Arial" w:cs="Arial"/>
          <w:color w:val="222222"/>
        </w:rPr>
        <w:t xml:space="preserve">is released in conjunction with PHE's webinar on 3rd November 2020: </w:t>
      </w:r>
      <w:hyperlink r:id="rId66" w:history="1">
        <w:r w:rsidRPr="00226546">
          <w:rPr>
            <w:rStyle w:val="Hyperlink"/>
            <w:rFonts w:ascii="Arial" w:hAnsi="Arial" w:cs="Arial"/>
          </w:rPr>
          <w:t>Prevention &amp; Promotion for Better Mental Health in Local Systems (COVID-19).</w:t>
        </w:r>
      </w:hyperlink>
    </w:p>
    <w:p w14:paraId="2104FBE0" w14:textId="573F956B" w:rsidR="00226546" w:rsidRDefault="00226546" w:rsidP="00226546">
      <w:pPr>
        <w:pStyle w:val="NormalWeb"/>
        <w:spacing w:before="0" w:beforeAutospacing="0" w:after="0" w:afterAutospacing="0"/>
        <w:rPr>
          <w:rFonts w:ascii="Arial" w:hAnsi="Arial" w:cs="Arial"/>
        </w:rPr>
      </w:pPr>
    </w:p>
    <w:p w14:paraId="37C91646"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color w:val="222222"/>
        </w:rPr>
        <w:t xml:space="preserve">In the podcast Stu King chats with </w:t>
      </w:r>
      <w:hyperlink r:id="rId67" w:history="1">
        <w:r w:rsidRPr="00226546">
          <w:rPr>
            <w:rStyle w:val="Hyperlink"/>
            <w:rFonts w:ascii="Arial" w:hAnsi="Arial" w:cs="Arial"/>
          </w:rPr>
          <w:t>Dr Jonathan Campion</w:t>
        </w:r>
      </w:hyperlink>
      <w:r w:rsidRPr="00226546">
        <w:rPr>
          <w:rFonts w:ascii="Arial" w:hAnsi="Arial" w:cs="Arial"/>
          <w:color w:val="222222"/>
        </w:rPr>
        <w:t>, Director for Public Mental Health &amp; Consultant Psychiatrist at South London &amp; Maudsley NHS Foundation Trust.</w:t>
      </w:r>
    </w:p>
    <w:p w14:paraId="38683B58" w14:textId="77777777" w:rsidR="00226546" w:rsidRPr="00226546" w:rsidRDefault="00226546" w:rsidP="00226546">
      <w:pPr>
        <w:pStyle w:val="NormalWeb"/>
        <w:spacing w:before="0" w:beforeAutospacing="0" w:after="0" w:afterAutospacing="0"/>
        <w:rPr>
          <w:rFonts w:ascii="Arial" w:hAnsi="Arial" w:cs="Arial"/>
          <w:color w:val="222222"/>
        </w:rPr>
      </w:pPr>
      <w:r w:rsidRPr="00226546">
        <w:rPr>
          <w:rFonts w:ascii="Arial" w:hAnsi="Arial" w:cs="Arial"/>
          <w:color w:val="222222"/>
        </w:rPr>
        <w:t>Stu and Jonathan look at Jonathan’s journey into Public Mental Health (PMH), including gathering evidence for determinants of mental disorder and wellbeing, and evidence for interventions. He has also worked in local implementation, writing guidance for needs assessments. Turning to current PMH, they look at impacts and costs of mental disorder and wellbeing (8:37). Plus, causes and risk factors which can increase them (11:34), such as COVID-19, through reduced social interactions and the infection itself (13:37). Jonathan shares examples of cost effectiveness and societal benefits of interventions, such as parental, school and workplace (21:39). However, there is an implementation gap (33:33). With a minority of those with mental disorder in UK receiving treatment, Jonathan shares causes of this gap (35.42) and actions that can narrow it (41:01).</w:t>
      </w:r>
    </w:p>
    <w:p w14:paraId="11B9767D" w14:textId="77777777" w:rsidR="00226546" w:rsidRPr="00226546" w:rsidRDefault="00226546" w:rsidP="00226546">
      <w:pPr>
        <w:pStyle w:val="NormalWeb"/>
        <w:spacing w:before="0" w:beforeAutospacing="0" w:after="0" w:afterAutospacing="0"/>
        <w:rPr>
          <w:rFonts w:ascii="Arial" w:hAnsi="Arial" w:cs="Arial"/>
          <w:color w:val="222222"/>
        </w:rPr>
      </w:pPr>
      <w:r w:rsidRPr="00226546">
        <w:rPr>
          <w:rFonts w:ascii="Arial" w:hAnsi="Arial" w:cs="Arial"/>
          <w:color w:val="222222"/>
        </w:rPr>
        <w:t> </w:t>
      </w:r>
    </w:p>
    <w:p w14:paraId="130352E2" w14:textId="2012F652"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From Grief to Hope - th</w:t>
      </w:r>
      <w:r>
        <w:rPr>
          <w:rFonts w:ascii="Arial" w:hAnsi="Arial" w:cs="Arial"/>
          <w:b/>
          <w:bCs/>
          <w:color w:val="000000"/>
        </w:rPr>
        <w:t>e Impact of Suicide in the UK</w:t>
      </w:r>
    </w:p>
    <w:p w14:paraId="018F67CB"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rPr>
        <w:t xml:space="preserve">Suicide Bereavement UK launched their research </w:t>
      </w:r>
      <w:hyperlink r:id="rId68" w:history="1">
        <w:r w:rsidRPr="00226546">
          <w:rPr>
            <w:rStyle w:val="Hyperlink"/>
            <w:rFonts w:ascii="Arial" w:hAnsi="Arial" w:cs="Arial"/>
          </w:rPr>
          <w:t>report</w:t>
        </w:r>
      </w:hyperlink>
      <w:r w:rsidRPr="00226546">
        <w:rPr>
          <w:rFonts w:ascii="Arial" w:hAnsi="Arial" w:cs="Arial"/>
        </w:rPr>
        <w:t xml:space="preserve"> From Grief to Hope - the Impact of Suicide in the UK. Between September 2017 and August 2018, over 7,150 people across the UK completed an online survey about their experiences of being bereaved or affected by suicide. The study looks at the impact suicide had on these individuals, both at a personal and professional level. The study also looks at the experience of accessing support services and if it was considered helpful. Please note it contains quotes </w:t>
      </w:r>
      <w:r w:rsidRPr="00226546">
        <w:rPr>
          <w:rFonts w:ascii="Arial" w:hAnsi="Arial" w:cs="Arial"/>
        </w:rPr>
        <w:lastRenderedPageBreak/>
        <w:t>from those bereaved by suicide which may cause distress and so please bear this in mind when reading the report.</w:t>
      </w:r>
    </w:p>
    <w:p w14:paraId="3D5409EE" w14:textId="5C0DC40E" w:rsidR="00226546" w:rsidRDefault="00226546" w:rsidP="00226546">
      <w:pPr>
        <w:pStyle w:val="NormalWeb"/>
        <w:spacing w:before="0" w:beforeAutospacing="0" w:after="0" w:afterAutospacing="0"/>
        <w:rPr>
          <w:rFonts w:ascii="Arial" w:hAnsi="Arial" w:cs="Arial"/>
        </w:rPr>
      </w:pPr>
    </w:p>
    <w:p w14:paraId="15AB3E23" w14:textId="77777777"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Age UK IAPT for Older People Campaign</w:t>
      </w:r>
    </w:p>
    <w:p w14:paraId="657B78F0"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color w:val="222222"/>
        </w:rPr>
        <w:t xml:space="preserve">Age UK and NHS England and NHS Improvement are joining forces to support older people’s mental health this winter. In </w:t>
      </w:r>
      <w:hyperlink r:id="rId69" w:history="1">
        <w:r w:rsidRPr="00226546">
          <w:rPr>
            <w:rStyle w:val="Hyperlink"/>
            <w:rFonts w:ascii="Arial" w:hAnsi="Arial" w:cs="Arial"/>
          </w:rPr>
          <w:t>a new release</w:t>
        </w:r>
      </w:hyperlink>
      <w:r w:rsidRPr="00226546">
        <w:rPr>
          <w:rFonts w:ascii="Arial" w:hAnsi="Arial" w:cs="Arial"/>
          <w:color w:val="222222"/>
        </w:rPr>
        <w:t xml:space="preserve"> published in November Age UK revealed that a third of older people aged 60 and over were feeling more anxious (34%) and less motivated to do the things they enjoy (36%) since the start of the pandemic. It is essential that older people are encouraged to seek help for their mental health issues and this </w:t>
      </w:r>
      <w:hyperlink r:id="rId70" w:history="1">
        <w:r w:rsidRPr="00226546">
          <w:rPr>
            <w:rStyle w:val="Hyperlink"/>
            <w:rFonts w:ascii="Arial" w:hAnsi="Arial" w:cs="Arial"/>
          </w:rPr>
          <w:t>joint campaign</w:t>
        </w:r>
      </w:hyperlink>
      <w:r w:rsidRPr="00226546">
        <w:rPr>
          <w:rFonts w:ascii="Arial" w:hAnsi="Arial" w:cs="Arial"/>
          <w:color w:val="222222"/>
        </w:rPr>
        <w:t xml:space="preserve"> seeks to promote talking therapies/IAPT services. Older people can speak to their GP about talking therapies or </w:t>
      </w:r>
      <w:hyperlink r:id="rId71" w:history="1">
        <w:r w:rsidRPr="00226546">
          <w:rPr>
            <w:rStyle w:val="Hyperlink"/>
            <w:rFonts w:ascii="Arial" w:hAnsi="Arial" w:cs="Arial"/>
          </w:rPr>
          <w:t>refer themselves</w:t>
        </w:r>
      </w:hyperlink>
      <w:r w:rsidRPr="00226546">
        <w:rPr>
          <w:rFonts w:ascii="Arial" w:hAnsi="Arial" w:cs="Arial"/>
          <w:color w:val="222222"/>
        </w:rPr>
        <w:t xml:space="preserve"> to their local service.</w:t>
      </w:r>
    </w:p>
    <w:p w14:paraId="4CDB802E" w14:textId="77777777" w:rsidR="00226546" w:rsidRDefault="00226546" w:rsidP="00226546">
      <w:pPr>
        <w:pStyle w:val="NormalWeb"/>
        <w:spacing w:before="0" w:beforeAutospacing="0" w:after="0" w:afterAutospacing="0"/>
        <w:rPr>
          <w:color w:val="0B0C0C"/>
        </w:rPr>
      </w:pPr>
      <w:r>
        <w:rPr>
          <w:color w:val="0B0C0C"/>
        </w:rPr>
        <w:t> </w:t>
      </w:r>
    </w:p>
    <w:p w14:paraId="1BD13B41" w14:textId="77777777"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Help Us Help You – Mental Health Campaign</w:t>
      </w:r>
    </w:p>
    <w:p w14:paraId="44DAFE96"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color w:val="222222"/>
        </w:rPr>
        <w:t xml:space="preserve">We are delighted to announce that the NHS launched its first national campaign on mental health services on 17 November 2020. There has never been a more important time to look after the mental health of the nation – and we want to remind everyone that the NHS is here for mental health, even during the pandemic. Help Us Help You – Mental Health is a two-month campaign aiming at increasing awareness of NHS talking therapies services (IAPT). It will encourage adults with mental health issues to seek help and consider accessing NHS talking therapy via their GP or through self-referral. It will have a specific focus on BAME groups and people struggling with unemployment. Mental health is a top priority of the NHS, and we count on your support to promote the campaign. The campaign resources can be accessed and downloaded for free </w:t>
      </w:r>
      <w:hyperlink r:id="rId72" w:history="1">
        <w:r w:rsidRPr="00226546">
          <w:rPr>
            <w:rStyle w:val="Hyperlink"/>
            <w:rFonts w:ascii="Arial" w:hAnsi="Arial" w:cs="Arial"/>
          </w:rPr>
          <w:t>here</w:t>
        </w:r>
      </w:hyperlink>
      <w:r w:rsidRPr="00226546">
        <w:rPr>
          <w:rFonts w:ascii="Arial" w:hAnsi="Arial" w:cs="Arial"/>
          <w:color w:val="222222"/>
        </w:rPr>
        <w:t>.</w:t>
      </w:r>
    </w:p>
    <w:p w14:paraId="20658F65"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color w:val="222222"/>
        </w:rPr>
        <w:t xml:space="preserve">The campaign webpage is now live here: </w:t>
      </w:r>
      <w:hyperlink r:id="rId73" w:history="1">
        <w:r w:rsidRPr="00226546">
          <w:rPr>
            <w:rStyle w:val="Hyperlink"/>
            <w:rFonts w:ascii="Arial" w:hAnsi="Arial" w:cs="Arial"/>
          </w:rPr>
          <w:t>NHS.UK/Talk</w:t>
        </w:r>
      </w:hyperlink>
      <w:r w:rsidRPr="00226546">
        <w:rPr>
          <w:rFonts w:ascii="Arial" w:hAnsi="Arial" w:cs="Arial"/>
          <w:color w:val="222222"/>
        </w:rPr>
        <w:t xml:space="preserve"> and the social media link is: #</w:t>
      </w:r>
      <w:proofErr w:type="spellStart"/>
      <w:r w:rsidRPr="00226546">
        <w:rPr>
          <w:rFonts w:ascii="Arial" w:hAnsi="Arial" w:cs="Arial"/>
          <w:color w:val="222222"/>
        </w:rPr>
        <w:t>HelpUsHelpYou</w:t>
      </w:r>
      <w:proofErr w:type="spellEnd"/>
    </w:p>
    <w:p w14:paraId="172729B3" w14:textId="77777777" w:rsidR="00226546" w:rsidRPr="00226546" w:rsidRDefault="00226546" w:rsidP="00226546">
      <w:pPr>
        <w:pStyle w:val="NormalWeb"/>
        <w:spacing w:before="0" w:beforeAutospacing="0" w:after="0" w:afterAutospacing="0"/>
        <w:rPr>
          <w:rFonts w:ascii="Arial" w:hAnsi="Arial" w:cs="Arial"/>
        </w:rPr>
      </w:pPr>
    </w:p>
    <w:p w14:paraId="4B59C07E" w14:textId="77777777"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Modelling the Mental Health Impacts of COVID-19</w:t>
      </w:r>
    </w:p>
    <w:p w14:paraId="4D3A7458"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color w:val="222222"/>
        </w:rPr>
        <w:t>The Strategy Unit has released a major new model that looks at pandemic-related demand for mental health services across England. The model was produced as part of the Strategy Unit’s </w:t>
      </w:r>
      <w:hyperlink r:id="rId74" w:history="1">
        <w:r w:rsidRPr="00226546">
          <w:rPr>
            <w:rStyle w:val="Hyperlink"/>
            <w:rFonts w:ascii="Arial" w:hAnsi="Arial" w:cs="Arial"/>
          </w:rPr>
          <w:t>collaboration</w:t>
        </w:r>
      </w:hyperlink>
      <w:r w:rsidRPr="00226546">
        <w:rPr>
          <w:rFonts w:ascii="Arial" w:hAnsi="Arial" w:cs="Arial"/>
          <w:color w:val="222222"/>
        </w:rPr>
        <w:t> with national think tanks. Using the model, there is an estimated increase in new referrals of around 11% and associated costs of £1 billion a year for the next three years. This is around 8% of the annual NHS budget spent on mental health services. These figures are also in addition to the approximately 500,000 people that were not able to access services during the first national lockdown.</w:t>
      </w:r>
    </w:p>
    <w:p w14:paraId="568E3440" w14:textId="77777777" w:rsidR="00226546" w:rsidRPr="00226546" w:rsidRDefault="00226546" w:rsidP="00226546">
      <w:pPr>
        <w:pStyle w:val="NormalWeb"/>
        <w:spacing w:before="0" w:beforeAutospacing="0" w:after="0" w:afterAutospacing="0"/>
        <w:rPr>
          <w:rFonts w:ascii="Arial" w:hAnsi="Arial" w:cs="Arial"/>
          <w:color w:val="222222"/>
        </w:rPr>
      </w:pPr>
      <w:r w:rsidRPr="00226546">
        <w:rPr>
          <w:rFonts w:ascii="Arial" w:hAnsi="Arial" w:cs="Arial"/>
          <w:color w:val="222222"/>
        </w:rPr>
        <w:t>  </w:t>
      </w:r>
    </w:p>
    <w:p w14:paraId="287764C0" w14:textId="3441D9D0"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color w:val="222222"/>
        </w:rPr>
        <w:t xml:space="preserve">These headline estimates are useful for drawing attention to the scale of coming demand. But the real value of the model is in local planning. There are two elements to this: a web-based interactive version; and the code underpinning the model. </w:t>
      </w:r>
      <w:hyperlink r:id="rId75" w:history="1">
        <w:r w:rsidRPr="0068140A">
          <w:rPr>
            <w:rStyle w:val="Hyperlink"/>
            <w:rFonts w:ascii="Arial" w:hAnsi="Arial" w:cs="Arial"/>
          </w:rPr>
          <w:t>Both are available here</w:t>
        </w:r>
        <w:r w:rsidR="0068140A" w:rsidRPr="0068140A">
          <w:rPr>
            <w:rStyle w:val="Hyperlink"/>
            <w:rFonts w:ascii="Arial" w:hAnsi="Arial" w:cs="Arial"/>
          </w:rPr>
          <w:t xml:space="preserve">. </w:t>
        </w:r>
      </w:hyperlink>
      <w:r w:rsidR="0068140A" w:rsidRPr="00226546">
        <w:rPr>
          <w:rFonts w:ascii="Arial" w:hAnsi="Arial" w:cs="Arial"/>
        </w:rPr>
        <w:t xml:space="preserve"> </w:t>
      </w:r>
    </w:p>
    <w:p w14:paraId="0760EA01" w14:textId="77777777" w:rsidR="00226546" w:rsidRPr="00226546" w:rsidRDefault="00226546" w:rsidP="00226546">
      <w:pPr>
        <w:pStyle w:val="NormalWeb"/>
        <w:spacing w:before="0" w:beforeAutospacing="0" w:after="0" w:afterAutospacing="0"/>
        <w:rPr>
          <w:rFonts w:ascii="Arial" w:hAnsi="Arial" w:cs="Arial"/>
          <w:color w:val="222222"/>
        </w:rPr>
      </w:pPr>
      <w:r w:rsidRPr="00226546">
        <w:rPr>
          <w:rFonts w:ascii="Arial" w:hAnsi="Arial" w:cs="Arial"/>
          <w:color w:val="222222"/>
        </w:rPr>
        <w:t>Local systems and trusts can use local data and assumptions to produce estimates for their own area and their services. Certain population groups are known to be more at risk, including people affected by domestic violence, older people living alone and the newly unemployed. The model uses early published evidence for each group’s vulnerability to various conditions such as anxiety, depression and grief. The results allow local services to see where increased demand is likely to come. This forms an essential basis for planning a response and supporting some of the most vulnerable in our society. </w:t>
      </w:r>
    </w:p>
    <w:p w14:paraId="2BFDCA15" w14:textId="77777777" w:rsidR="00226546" w:rsidRPr="00226546" w:rsidRDefault="00226546" w:rsidP="00226546">
      <w:pPr>
        <w:pStyle w:val="NormalWeb"/>
        <w:spacing w:before="0" w:beforeAutospacing="0" w:after="0" w:afterAutospacing="0"/>
        <w:rPr>
          <w:rFonts w:ascii="Arial" w:hAnsi="Arial" w:cs="Arial"/>
          <w:color w:val="222222"/>
        </w:rPr>
      </w:pPr>
      <w:r w:rsidRPr="00226546">
        <w:rPr>
          <w:rFonts w:ascii="Arial" w:hAnsi="Arial" w:cs="Arial"/>
          <w:color w:val="222222"/>
        </w:rPr>
        <w:t> </w:t>
      </w:r>
    </w:p>
    <w:p w14:paraId="423E576D"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color w:val="222222"/>
        </w:rPr>
        <w:t xml:space="preserve">If you have any questions about the tool please contact </w:t>
      </w:r>
      <w:hyperlink r:id="rId76" w:history="1">
        <w:r w:rsidRPr="00226546">
          <w:rPr>
            <w:rStyle w:val="Hyperlink"/>
            <w:rFonts w:ascii="Arial" w:hAnsi="Arial" w:cs="Arial"/>
          </w:rPr>
          <w:t>strategy.unit@nhs.net</w:t>
        </w:r>
      </w:hyperlink>
      <w:r w:rsidRPr="00226546">
        <w:rPr>
          <w:rFonts w:ascii="Arial" w:hAnsi="Arial" w:cs="Arial"/>
          <w:color w:val="222222"/>
        </w:rPr>
        <w:t>.</w:t>
      </w:r>
    </w:p>
    <w:p w14:paraId="31A803DE" w14:textId="77777777" w:rsidR="00226546" w:rsidRPr="003E24C9" w:rsidRDefault="00226546">
      <w:pPr>
        <w:rPr>
          <w:rFonts w:ascii="Arial" w:hAnsi="Arial" w:cs="Arial"/>
        </w:rPr>
      </w:pPr>
    </w:p>
    <w:p w14:paraId="6170CAAE" w14:textId="77777777"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Pushed from Pillar to Post: Improving the Availability and Quality of Support after Self-Harm in England</w:t>
      </w:r>
    </w:p>
    <w:p w14:paraId="3F1C5FFC" w14:textId="724AEBE1" w:rsidR="00226546" w:rsidRDefault="00226546" w:rsidP="00226546">
      <w:pPr>
        <w:pStyle w:val="NormalWeb"/>
        <w:spacing w:before="0" w:beforeAutospacing="0" w:after="0" w:afterAutospacing="0"/>
        <w:rPr>
          <w:rFonts w:ascii="Arial" w:hAnsi="Arial" w:cs="Arial"/>
        </w:rPr>
      </w:pPr>
      <w:r w:rsidRPr="00226546">
        <w:rPr>
          <w:rFonts w:ascii="Arial" w:hAnsi="Arial" w:cs="Arial"/>
        </w:rPr>
        <w:t xml:space="preserve">This </w:t>
      </w:r>
      <w:hyperlink r:id="rId77" w:history="1">
        <w:r w:rsidRPr="00226546">
          <w:rPr>
            <w:rStyle w:val="Hyperlink"/>
            <w:rFonts w:ascii="Arial" w:hAnsi="Arial" w:cs="Arial"/>
          </w:rPr>
          <w:t>report</w:t>
        </w:r>
      </w:hyperlink>
      <w:r w:rsidRPr="00226546">
        <w:rPr>
          <w:rFonts w:ascii="Arial" w:hAnsi="Arial" w:cs="Arial"/>
        </w:rPr>
        <w:t xml:space="preserve"> finds that there is no consistently effective support available to people who self-harm. The research identified four key support needs for people who self-harm, which </w:t>
      </w:r>
      <w:proofErr w:type="gramStart"/>
      <w:r w:rsidRPr="00226546">
        <w:rPr>
          <w:rFonts w:ascii="Arial" w:hAnsi="Arial" w:cs="Arial"/>
        </w:rPr>
        <w:t>are seen as</w:t>
      </w:r>
      <w:proofErr w:type="gramEnd"/>
      <w:r w:rsidRPr="00226546">
        <w:rPr>
          <w:rFonts w:ascii="Arial" w:hAnsi="Arial" w:cs="Arial"/>
        </w:rPr>
        <w:t xml:space="preserve"> essential to providing effective care: distraction from immediate self-harm urges; emotional relief in times of stress; developing alternative coping strategies; and addressing the underlying reasons for self-harm. The report makes several recommendations for how the needs of people who self-harm can be met more effectively.</w:t>
      </w:r>
    </w:p>
    <w:p w14:paraId="3F47FD9D" w14:textId="47D95902" w:rsidR="00226546" w:rsidRDefault="00226546" w:rsidP="00226546">
      <w:pPr>
        <w:pStyle w:val="NormalWeb"/>
        <w:spacing w:before="0" w:beforeAutospacing="0" w:after="0" w:afterAutospacing="0"/>
        <w:rPr>
          <w:rFonts w:ascii="Arial" w:hAnsi="Arial" w:cs="Arial"/>
        </w:rPr>
      </w:pPr>
    </w:p>
    <w:p w14:paraId="51C29E91" w14:textId="77777777"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Mind the Income Gap</w:t>
      </w:r>
    </w:p>
    <w:p w14:paraId="324A11BE"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rPr>
        <w:t xml:space="preserve">The income gap for those with mental health problems is significant – annual median income for people with common mental health conditions is estimated to be £8,400 less than that for the wider population. People with mental health problems are more likely to be unemployed, which has been driven in part by inflexible recruitment practices and discrimination from employers and when people with mental health problems are in work, they are more likely to be in the lowest paid occupations and face significant challenges in accessing higher paid jobs People with mental health problems are more likely to receive </w:t>
      </w:r>
      <w:r w:rsidRPr="00226546">
        <w:rPr>
          <w:rFonts w:ascii="Arial" w:hAnsi="Arial" w:cs="Arial"/>
        </w:rPr>
        <w:lastRenderedPageBreak/>
        <w:t>benefits, which provide a low level of financial support and they have also been hit harder by the freeze in working-related benefits.</w:t>
      </w:r>
    </w:p>
    <w:p w14:paraId="5E978388"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rPr>
        <w:t> </w:t>
      </w:r>
    </w:p>
    <w:p w14:paraId="759DEC9E"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rPr>
        <w:t xml:space="preserve">This </w:t>
      </w:r>
      <w:hyperlink r:id="rId78" w:history="1">
        <w:r w:rsidRPr="00226546">
          <w:rPr>
            <w:rStyle w:val="Hyperlink"/>
            <w:rFonts w:ascii="Arial" w:hAnsi="Arial" w:cs="Arial"/>
          </w:rPr>
          <w:t>report</w:t>
        </w:r>
      </w:hyperlink>
      <w:r w:rsidRPr="00226546">
        <w:rPr>
          <w:rFonts w:ascii="Arial" w:hAnsi="Arial" w:cs="Arial"/>
        </w:rPr>
        <w:t xml:space="preserve"> takes a longer-term look at the labour market and social security system, to help us understand how outcomes in each drive the mental health income gap and the challenges people with mental health problems can face. Mental health income gap is both large and long-standing. With typical incomes of people experiencing some mental health problems just two-thirds that of those without similar conditions, closing this gap will be a huge task. Nor is the income gap a new development or driven exclusively by recent changes; many of the issues identified in the analysis of the data and according to this report are embedded in the practices of employers and the social security system.</w:t>
      </w:r>
    </w:p>
    <w:p w14:paraId="78388DEB" w14:textId="77777777" w:rsidR="00226546" w:rsidRPr="00226546" w:rsidRDefault="00226546" w:rsidP="00226546">
      <w:pPr>
        <w:pStyle w:val="NormalWeb"/>
        <w:spacing w:before="0" w:beforeAutospacing="0" w:after="0" w:afterAutospacing="0"/>
        <w:rPr>
          <w:rFonts w:ascii="Arial" w:hAnsi="Arial" w:cs="Arial"/>
        </w:rPr>
      </w:pPr>
    </w:p>
    <w:p w14:paraId="3E9B1A2B" w14:textId="77777777" w:rsidR="00226546" w:rsidRDefault="00226546" w:rsidP="00226546">
      <w:pPr>
        <w:pStyle w:val="NormalWeb"/>
        <w:spacing w:before="0" w:beforeAutospacing="0" w:after="0" w:afterAutospacing="0"/>
        <w:rPr>
          <w:color w:val="000000"/>
          <w:sz w:val="27"/>
          <w:szCs w:val="27"/>
        </w:rPr>
      </w:pPr>
      <w:r>
        <w:rPr>
          <w:color w:val="000000"/>
          <w:sz w:val="27"/>
          <w:szCs w:val="27"/>
        </w:rPr>
        <w:t> </w:t>
      </w:r>
    </w:p>
    <w:p w14:paraId="01AB5AED" w14:textId="77777777"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Strengthening Mental Health Support for Staff</w:t>
      </w:r>
    </w:p>
    <w:p w14:paraId="25CBD45F" w14:textId="218DAEE4"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color w:val="222222"/>
        </w:rPr>
        <w:t xml:space="preserve">NHS England and Improvement have announced an extra £15 million to be invested to strengthen mental health support for our people. NHS staff will get rapid access to expanded mental health services that are being rolled out across the country as part of efforts to deal with the second wave of coronavirus. Staff referred by themselves or colleagues will be rapidly assessed and treated by local expert mental health specialists. Those with the most severe needs will be referred to a specialist centre of excellence. The investment will fund outreach work among those deemed most as risk such as critical care staff. Find out more </w:t>
      </w:r>
      <w:hyperlink r:id="rId79" w:history="1">
        <w:r w:rsidRPr="00226546">
          <w:rPr>
            <w:rStyle w:val="Hyperlink"/>
            <w:rFonts w:ascii="Arial" w:hAnsi="Arial" w:cs="Arial"/>
          </w:rPr>
          <w:t>here</w:t>
        </w:r>
      </w:hyperlink>
      <w:r w:rsidRPr="00226546">
        <w:rPr>
          <w:rFonts w:ascii="Arial" w:hAnsi="Arial" w:cs="Arial"/>
          <w:color w:val="222222"/>
        </w:rPr>
        <w:t>.</w:t>
      </w:r>
    </w:p>
    <w:p w14:paraId="074D184E" w14:textId="2F2AF92F" w:rsidR="002A6489" w:rsidRDefault="002A6489">
      <w:pPr>
        <w:rPr>
          <w:rFonts w:ascii="Arial" w:hAnsi="Arial" w:cs="Arial"/>
        </w:rPr>
      </w:pPr>
    </w:p>
    <w:p w14:paraId="6C2DA90F" w14:textId="77777777" w:rsidR="00226546" w:rsidRPr="00226546" w:rsidRDefault="00226546" w:rsidP="00226546">
      <w:pPr>
        <w:pStyle w:val="NormalWeb"/>
        <w:spacing w:before="0" w:beforeAutospacing="0" w:after="0" w:afterAutospacing="0"/>
        <w:rPr>
          <w:rFonts w:ascii="Arial" w:hAnsi="Arial" w:cs="Arial"/>
          <w:color w:val="000000"/>
        </w:rPr>
      </w:pPr>
      <w:r w:rsidRPr="00226546">
        <w:rPr>
          <w:rFonts w:ascii="Arial" w:hAnsi="Arial" w:cs="Arial"/>
          <w:b/>
          <w:bCs/>
          <w:color w:val="000000"/>
        </w:rPr>
        <w:t>Thinking Differently: A ‘First Steps’ Guide for Transforming Community Mental Health</w:t>
      </w:r>
    </w:p>
    <w:p w14:paraId="2EBB875B" w14:textId="77777777" w:rsidR="00226546" w:rsidRPr="00226546" w:rsidRDefault="00226546" w:rsidP="00226546">
      <w:pPr>
        <w:pStyle w:val="NormalWeb"/>
        <w:spacing w:before="0" w:beforeAutospacing="0" w:after="0" w:afterAutospacing="0"/>
        <w:rPr>
          <w:rFonts w:ascii="Arial" w:hAnsi="Arial" w:cs="Arial"/>
        </w:rPr>
      </w:pPr>
      <w:r w:rsidRPr="00226546">
        <w:rPr>
          <w:rFonts w:ascii="Arial" w:hAnsi="Arial" w:cs="Arial"/>
          <w:color w:val="222222"/>
        </w:rPr>
        <w:t xml:space="preserve">All Integrated Care Systems (ICS’) in England are now beginning to develop their plans to transform and expand community mental health services and create new models integrated with primary care to support adults and older adults with severe mental health problems from 2021/22. To support this development Rethink Mental Illness’ has published </w:t>
      </w:r>
      <w:hyperlink r:id="rId80" w:history="1">
        <w:r w:rsidRPr="00226546">
          <w:rPr>
            <w:rStyle w:val="Hyperlink"/>
            <w:rFonts w:ascii="Arial" w:hAnsi="Arial" w:cs="Arial"/>
          </w:rPr>
          <w:t>a new guide</w:t>
        </w:r>
      </w:hyperlink>
      <w:r w:rsidRPr="00226546">
        <w:rPr>
          <w:rFonts w:ascii="Arial" w:hAnsi="Arial" w:cs="Arial"/>
          <w:color w:val="222222"/>
        </w:rPr>
        <w:t xml:space="preserve"> designed to support ICS’ to take the first steps needed to redesign community mental health care ahead of NHS transformation funding entering the system next year. The guide is based on lessons from pilot sites and other pioneering work taking place across England.</w:t>
      </w:r>
    </w:p>
    <w:p w14:paraId="1EA654D2" w14:textId="6E10C079" w:rsidR="00226546" w:rsidRDefault="00226546">
      <w:pPr>
        <w:rPr>
          <w:rFonts w:ascii="Arial" w:hAnsi="Arial" w:cs="Arial"/>
        </w:rPr>
      </w:pPr>
    </w:p>
    <w:p w14:paraId="61BA4F48" w14:textId="32B50B56" w:rsidR="00D110F7" w:rsidRPr="00D110F7" w:rsidRDefault="00D110F7" w:rsidP="00D110F7">
      <w:pPr>
        <w:pStyle w:val="NormalWeb"/>
        <w:spacing w:before="0" w:beforeAutospacing="0" w:after="0" w:afterAutospacing="0"/>
        <w:rPr>
          <w:rFonts w:ascii="Arial" w:hAnsi="Arial" w:cs="Arial"/>
          <w:color w:val="000000"/>
        </w:rPr>
      </w:pPr>
      <w:r w:rsidRPr="00D110F7">
        <w:rPr>
          <w:rFonts w:ascii="Arial" w:hAnsi="Arial" w:cs="Arial"/>
          <w:b/>
          <w:bCs/>
          <w:color w:val="000000"/>
        </w:rPr>
        <w:t>How has Covid-19 and the Associated Lockdown Measures Affected Mental Health and Wellbeing in the UK?</w:t>
      </w:r>
    </w:p>
    <w:p w14:paraId="4380792A" w14:textId="2745FB87" w:rsidR="00D110F7" w:rsidRDefault="00D110F7" w:rsidP="00D110F7">
      <w:pPr>
        <w:pStyle w:val="NormalWeb"/>
        <w:spacing w:before="0" w:beforeAutospacing="0" w:after="160" w:afterAutospacing="0"/>
        <w:rPr>
          <w:rFonts w:ascii="Arial" w:hAnsi="Arial" w:cs="Arial"/>
        </w:rPr>
      </w:pPr>
      <w:r w:rsidRPr="00D110F7">
        <w:rPr>
          <w:rFonts w:ascii="Arial" w:hAnsi="Arial" w:cs="Arial"/>
        </w:rPr>
        <w:t xml:space="preserve">Even before the pandemic hit, scaling up the treatment of mental health illnesses was highlighted as a powerful and cost-effective way to improve wellbeing in the UK. A recovery plan could usefully include strategies to support and restore access to mental health services and invest in activities that support people’s mental health. </w:t>
      </w:r>
      <w:hyperlink r:id="rId81" w:history="1">
        <w:r w:rsidRPr="00D110F7">
          <w:rPr>
            <w:rStyle w:val="Hyperlink"/>
            <w:rFonts w:ascii="Arial" w:hAnsi="Arial" w:cs="Arial"/>
          </w:rPr>
          <w:t>This briefing</w:t>
        </w:r>
      </w:hyperlink>
      <w:r w:rsidRPr="00D110F7">
        <w:rPr>
          <w:rFonts w:ascii="Arial" w:hAnsi="Arial" w:cs="Arial"/>
        </w:rPr>
        <w:t xml:space="preserve"> from What Works Wellbeing provides insights into how mental health conditions have changed and which risk factors need to be recognised when supporting people’s mental health.</w:t>
      </w:r>
    </w:p>
    <w:p w14:paraId="42CF31F9" w14:textId="21BD05AF" w:rsidR="00D110F7" w:rsidRDefault="00D110F7" w:rsidP="00D110F7">
      <w:pPr>
        <w:pStyle w:val="NormalWeb"/>
        <w:spacing w:before="0" w:beforeAutospacing="0" w:after="160" w:afterAutospacing="0"/>
        <w:rPr>
          <w:rFonts w:ascii="Arial" w:hAnsi="Arial" w:cs="Arial"/>
        </w:rPr>
      </w:pPr>
    </w:p>
    <w:p w14:paraId="732CEB83" w14:textId="77777777" w:rsidR="00D110F7" w:rsidRPr="00D110F7" w:rsidRDefault="00D110F7" w:rsidP="00D110F7">
      <w:pPr>
        <w:pStyle w:val="NormalWeb"/>
        <w:spacing w:before="0" w:beforeAutospacing="0" w:after="0" w:afterAutospacing="0"/>
        <w:rPr>
          <w:rFonts w:ascii="Arial" w:hAnsi="Arial" w:cs="Arial"/>
          <w:color w:val="000000"/>
        </w:rPr>
      </w:pPr>
      <w:r w:rsidRPr="00D110F7">
        <w:rPr>
          <w:rFonts w:ascii="Arial" w:hAnsi="Arial" w:cs="Arial"/>
          <w:b/>
          <w:bCs/>
          <w:color w:val="000000"/>
        </w:rPr>
        <w:t>Competence Framework for Mental Health Peer Support Workers</w:t>
      </w:r>
    </w:p>
    <w:p w14:paraId="1D5406CA" w14:textId="77777777" w:rsidR="00D110F7" w:rsidRPr="00D110F7" w:rsidRDefault="00D110F7" w:rsidP="00D110F7">
      <w:pPr>
        <w:pStyle w:val="NormalWeb"/>
        <w:spacing w:before="0" w:beforeAutospacing="0" w:after="0" w:afterAutospacing="0"/>
        <w:rPr>
          <w:rFonts w:ascii="Arial" w:hAnsi="Arial" w:cs="Arial"/>
        </w:rPr>
      </w:pPr>
      <w:r w:rsidRPr="00D110F7">
        <w:rPr>
          <w:rFonts w:ascii="Arial" w:hAnsi="Arial" w:cs="Arial"/>
          <w:color w:val="222222"/>
        </w:rPr>
        <w:t xml:space="preserve">Health Education England (HEE) has published </w:t>
      </w:r>
      <w:hyperlink r:id="rId82" w:history="1">
        <w:r w:rsidRPr="00D110F7">
          <w:rPr>
            <w:rStyle w:val="Hyperlink"/>
            <w:rFonts w:ascii="Arial" w:hAnsi="Arial" w:cs="Arial"/>
          </w:rPr>
          <w:t>The Competence Framework for Mental Health Peer Support Workers</w:t>
        </w:r>
      </w:hyperlink>
      <w:r w:rsidRPr="00D110F7">
        <w:rPr>
          <w:rFonts w:ascii="Arial" w:hAnsi="Arial" w:cs="Arial"/>
          <w:color w:val="222222"/>
        </w:rPr>
        <w:t>, together with its background document and curriculum.</w:t>
      </w:r>
    </w:p>
    <w:p w14:paraId="3B953326" w14:textId="77777777" w:rsidR="00D110F7" w:rsidRPr="00D110F7" w:rsidRDefault="00D110F7" w:rsidP="00D110F7">
      <w:pPr>
        <w:pStyle w:val="NormalWeb"/>
        <w:spacing w:before="0" w:beforeAutospacing="0" w:after="0" w:afterAutospacing="0"/>
        <w:rPr>
          <w:rFonts w:ascii="Arial" w:hAnsi="Arial" w:cs="Arial"/>
          <w:color w:val="222222"/>
        </w:rPr>
      </w:pPr>
      <w:r w:rsidRPr="00D110F7">
        <w:rPr>
          <w:rFonts w:ascii="Arial" w:hAnsi="Arial" w:cs="Arial"/>
          <w:color w:val="222222"/>
        </w:rPr>
        <w:t>  </w:t>
      </w:r>
    </w:p>
    <w:p w14:paraId="65D80262" w14:textId="77777777" w:rsidR="00D110F7" w:rsidRPr="00D110F7" w:rsidRDefault="00D110F7" w:rsidP="00D110F7">
      <w:pPr>
        <w:pStyle w:val="NormalWeb"/>
        <w:spacing w:before="0" w:beforeAutospacing="0" w:after="0" w:afterAutospacing="0"/>
        <w:rPr>
          <w:rFonts w:ascii="Arial" w:hAnsi="Arial" w:cs="Arial"/>
        </w:rPr>
      </w:pPr>
      <w:r w:rsidRPr="00D110F7">
        <w:rPr>
          <w:rFonts w:ascii="Arial" w:hAnsi="Arial" w:cs="Arial"/>
          <w:color w:val="222222"/>
        </w:rPr>
        <w:t xml:space="preserve">The framework will help those involved in mental health care services who wish to deepen their understanding of the MH PSW role, and will be useful to team members working with MH PSWs, to their managers and to commissioners. It will support the work of MH PSW supervisors and peer coordinators, and those delivering education and training to them. It applies principally to formal paid MH PSW roles in NHS mental health services, but will also be helpful to the voluntary sector, social enterprises and community organisations that want to offer peer support to people with mental health needs. If you have any comments or feedback on the framework please email </w:t>
      </w:r>
      <w:hyperlink r:id="rId83" w:history="1">
        <w:r w:rsidRPr="00D110F7">
          <w:rPr>
            <w:rStyle w:val="Hyperlink"/>
            <w:rFonts w:ascii="Arial" w:hAnsi="Arial" w:cs="Arial"/>
          </w:rPr>
          <w:t>mentalhealth@hee.nhs.uk</w:t>
        </w:r>
      </w:hyperlink>
    </w:p>
    <w:p w14:paraId="6B8FD773" w14:textId="77777777" w:rsidR="00D110F7" w:rsidRPr="00D110F7" w:rsidRDefault="00D110F7" w:rsidP="00D110F7">
      <w:pPr>
        <w:pStyle w:val="NormalWeb"/>
        <w:spacing w:before="0" w:beforeAutospacing="0" w:after="160" w:afterAutospacing="0"/>
        <w:rPr>
          <w:rFonts w:ascii="Arial" w:hAnsi="Arial" w:cs="Arial"/>
        </w:rPr>
      </w:pPr>
    </w:p>
    <w:p w14:paraId="13B4C70A" w14:textId="77777777" w:rsidR="00226546" w:rsidRPr="003E24C9" w:rsidRDefault="00226546">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59CD7C24" w14:textId="77777777" w:rsidTr="00A01A93">
        <w:tc>
          <w:tcPr>
            <w:tcW w:w="10422" w:type="dxa"/>
            <w:shd w:val="clear" w:color="auto" w:fill="E2EFD9" w:themeFill="accent6" w:themeFillTint="33"/>
          </w:tcPr>
          <w:p w14:paraId="4B8058BF" w14:textId="57929974" w:rsidR="002A6489" w:rsidRPr="003E24C9" w:rsidRDefault="00A01A93" w:rsidP="003E24C9">
            <w:pPr>
              <w:pStyle w:val="Heading1"/>
              <w:outlineLvl w:val="0"/>
              <w:rPr>
                <w:i/>
                <w:iCs/>
              </w:rPr>
            </w:pPr>
            <w:bookmarkStart w:id="7" w:name="_Sexual_Health"/>
            <w:bookmarkEnd w:id="7"/>
            <w:r>
              <w:rPr>
                <w:noProof/>
              </w:rPr>
              <w:lastRenderedPageBreak/>
              <w:drawing>
                <wp:anchor distT="0" distB="0" distL="114300" distR="114300" simplePos="0" relativeHeight="251664384" behindDoc="1" locked="0" layoutInCell="1" allowOverlap="1" wp14:anchorId="03BB7CDF" wp14:editId="155D41B9">
                  <wp:simplePos x="0" y="0"/>
                  <wp:positionH relativeFrom="column">
                    <wp:posOffset>88265</wp:posOffset>
                  </wp:positionH>
                  <wp:positionV relativeFrom="paragraph">
                    <wp:posOffset>53340</wp:posOffset>
                  </wp:positionV>
                  <wp:extent cx="414655" cy="396240"/>
                  <wp:effectExtent l="0" t="0" r="4445" b="3810"/>
                  <wp:wrapTight wrapText="bothSides">
                    <wp:wrapPolygon edited="0">
                      <wp:start x="0" y="0"/>
                      <wp:lineTo x="0" y="20769"/>
                      <wp:lineTo x="20839" y="20769"/>
                      <wp:lineTo x="208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14655" cy="396240"/>
                          </a:xfrm>
                          <a:prstGeom prst="rect">
                            <a:avLst/>
                          </a:prstGeom>
                          <a:noFill/>
                        </pic:spPr>
                      </pic:pic>
                    </a:graphicData>
                  </a:graphic>
                </wp:anchor>
              </w:drawing>
            </w:r>
            <w:r w:rsidR="002A6489" w:rsidRPr="003E24C9">
              <w:t xml:space="preserve">Sexual Health </w:t>
            </w:r>
          </w:p>
          <w:p w14:paraId="6385C2F9" w14:textId="77777777" w:rsidR="002A6489" w:rsidRPr="003E24C9" w:rsidRDefault="002A6489">
            <w:pPr>
              <w:rPr>
                <w:rFonts w:ascii="Arial" w:hAnsi="Arial" w:cs="Arial"/>
                <w:i/>
                <w:iCs/>
              </w:rPr>
            </w:pPr>
            <w:r w:rsidRPr="003E24C9">
              <w:rPr>
                <w:rFonts w:ascii="Arial" w:hAnsi="Arial" w:cs="Arial"/>
                <w:i/>
                <w:iCs/>
              </w:rPr>
              <w:t>HWB Team Lead: Georgina Wilkinson</w:t>
            </w:r>
          </w:p>
          <w:p w14:paraId="5555DB5E" w14:textId="42CD92CE" w:rsidR="002A6489" w:rsidRPr="003E24C9" w:rsidRDefault="002A6489">
            <w:pPr>
              <w:rPr>
                <w:rFonts w:ascii="Arial" w:hAnsi="Arial" w:cs="Arial"/>
              </w:rPr>
            </w:pPr>
          </w:p>
        </w:tc>
      </w:tr>
    </w:tbl>
    <w:p w14:paraId="2169BBAF" w14:textId="1D95B801" w:rsidR="002A6489" w:rsidRPr="003E24C9" w:rsidRDefault="002A6489">
      <w:pPr>
        <w:rPr>
          <w:rFonts w:ascii="Arial" w:hAnsi="Arial" w:cs="Arial"/>
        </w:rPr>
      </w:pPr>
    </w:p>
    <w:p w14:paraId="32D74C00" w14:textId="77777777" w:rsidR="004B79BF" w:rsidRPr="006C4A92" w:rsidRDefault="004B79BF" w:rsidP="00BB2C6D">
      <w:pPr>
        <w:spacing w:after="0"/>
        <w:rPr>
          <w:rFonts w:ascii="Arial" w:hAnsi="Arial" w:cs="Arial"/>
          <w:b/>
          <w:bCs/>
        </w:rPr>
      </w:pPr>
      <w:r w:rsidRPr="006C4A92">
        <w:rPr>
          <w:rFonts w:ascii="Arial" w:hAnsi="Arial" w:cs="Arial"/>
          <w:b/>
          <w:bCs/>
        </w:rPr>
        <w:t>Local Authority SHRHH Digital Services Survey</w:t>
      </w:r>
    </w:p>
    <w:p w14:paraId="088B747E" w14:textId="09CFF6F5" w:rsidR="004B79BF" w:rsidRPr="006C4A92" w:rsidRDefault="004B79BF" w:rsidP="00BB2C6D">
      <w:pPr>
        <w:spacing w:after="0"/>
        <w:rPr>
          <w:rFonts w:ascii="Arial" w:hAnsi="Arial" w:cs="Arial"/>
          <w:u w:val="single"/>
        </w:rPr>
      </w:pPr>
      <w:r w:rsidRPr="006C4A92">
        <w:rPr>
          <w:rFonts w:ascii="Arial" w:hAnsi="Arial" w:cs="Arial"/>
        </w:rPr>
        <w:t>To better understand the availability of specific sexual health, reproductive health and HIV (SHRHH) services during the COVID-19 pandemic, Local Authority SHRHH commissioners are kindly being asked to complete a short survey.  The survey has been developed by PHE in conjunction with DHSC and the English HIV and Sexual Health Commissioners Group (EHSHCG). The survey can either be completed online via this</w:t>
      </w:r>
      <w:r w:rsidRPr="006C4A92">
        <w:rPr>
          <w:rFonts w:ascii="Arial" w:hAnsi="Arial" w:cs="Arial"/>
          <w:sz w:val="21"/>
          <w:szCs w:val="21"/>
        </w:rPr>
        <w:t xml:space="preserve"> </w:t>
      </w:r>
      <w:hyperlink r:id="rId85" w:history="1">
        <w:r w:rsidRPr="0068140A">
          <w:rPr>
            <w:rStyle w:val="Hyperlink"/>
            <w:rFonts w:ascii="Arial" w:hAnsi="Arial" w:cs="Arial"/>
          </w:rPr>
          <w:t>SelectSurvey link</w:t>
        </w:r>
      </w:hyperlink>
      <w:r w:rsidRPr="006C4A92">
        <w:rPr>
          <w:rFonts w:ascii="Arial" w:hAnsi="Arial" w:cs="Arial"/>
        </w:rPr>
        <w:t xml:space="preserve"> or by using the attached Word version. If using the latter, please email completed surveys to Patricia John at </w:t>
      </w:r>
      <w:hyperlink r:id="rId86" w:history="1">
        <w:r w:rsidRPr="006C4A92">
          <w:rPr>
            <w:rStyle w:val="Hyperlink"/>
            <w:rFonts w:ascii="Arial" w:hAnsi="Arial" w:cs="Arial"/>
          </w:rPr>
          <w:t>Patricia.John@phe.gov.uk</w:t>
        </w:r>
      </w:hyperlink>
      <w:r w:rsidRPr="006C4A92">
        <w:rPr>
          <w:rFonts w:ascii="Arial" w:hAnsi="Arial" w:cs="Arial"/>
          <w:u w:val="single"/>
        </w:rPr>
        <w:t xml:space="preserve"> </w:t>
      </w:r>
    </w:p>
    <w:bookmarkStart w:id="8" w:name="_MON_1667826266"/>
    <w:bookmarkEnd w:id="8"/>
    <w:p w14:paraId="7497ECD9" w14:textId="02C04021" w:rsidR="00E55AD1" w:rsidRPr="004B79BF" w:rsidRDefault="00E55AD1" w:rsidP="004B79BF">
      <w:pPr>
        <w:rPr>
          <w:rFonts w:ascii="Arial" w:hAnsi="Arial" w:cs="Arial"/>
        </w:rPr>
      </w:pPr>
      <w:r>
        <w:rPr>
          <w:rFonts w:ascii="Arial" w:hAnsi="Arial" w:cs="Arial"/>
          <w:u w:val="single"/>
        </w:rPr>
        <w:object w:dxaOrig="1508" w:dyaOrig="982" w14:anchorId="03663307">
          <v:shape id="_x0000_i1029" type="#_x0000_t75" style="width:76pt;height:49pt" o:ole="">
            <v:imagedata r:id="rId87" o:title=""/>
          </v:shape>
          <o:OLEObject Type="Embed" ProgID="Word.Document.12" ShapeID="_x0000_i1029" DrawAspect="Icon" ObjectID="_1668254333" r:id="rId88">
            <o:FieldCodes>\s</o:FieldCodes>
          </o:OLEObject>
        </w:object>
      </w:r>
    </w:p>
    <w:p w14:paraId="6900CD1A" w14:textId="77777777" w:rsidR="004B79BF" w:rsidRPr="004B79BF" w:rsidRDefault="004B79BF" w:rsidP="004B79BF">
      <w:pPr>
        <w:rPr>
          <w:rFonts w:ascii="Arial" w:hAnsi="Arial" w:cs="Arial"/>
        </w:rPr>
      </w:pPr>
      <w:r w:rsidRPr="004B79BF">
        <w:rPr>
          <w:rFonts w:ascii="Arial" w:hAnsi="Arial" w:cs="Arial"/>
        </w:rPr>
        <w:t xml:space="preserve">The deadline for completion of surveys has been extended to </w:t>
      </w:r>
      <w:r w:rsidRPr="004B79BF">
        <w:rPr>
          <w:rFonts w:ascii="Arial" w:hAnsi="Arial" w:cs="Arial"/>
          <w:b/>
          <w:bCs/>
        </w:rPr>
        <w:t xml:space="preserve">Wednesday 9 December. </w:t>
      </w:r>
      <w:r w:rsidRPr="004B79BF">
        <w:rPr>
          <w:rFonts w:ascii="Arial" w:hAnsi="Arial" w:cs="Arial"/>
        </w:rPr>
        <w:t>Responses will then be reviewed to help consider how best to address variation in provision across areas/regions with headline results shared with key partners.</w:t>
      </w:r>
    </w:p>
    <w:p w14:paraId="1B108A2F" w14:textId="77777777" w:rsidR="00E55AD1" w:rsidRPr="006C4A92" w:rsidRDefault="00E55AD1" w:rsidP="00E55AD1">
      <w:pPr>
        <w:rPr>
          <w:rFonts w:ascii="Arial" w:hAnsi="Arial" w:cs="Arial"/>
          <w:b/>
          <w:bCs/>
        </w:rPr>
      </w:pPr>
      <w:r w:rsidRPr="006C4A92">
        <w:rPr>
          <w:rFonts w:ascii="Arial" w:hAnsi="Arial" w:cs="Arial"/>
          <w:b/>
          <w:bCs/>
        </w:rPr>
        <w:t>Abortion data</w:t>
      </w:r>
    </w:p>
    <w:p w14:paraId="6491DB87" w14:textId="77777777" w:rsidR="00E55AD1" w:rsidRPr="006C4A92" w:rsidRDefault="00E55AD1" w:rsidP="00E55AD1">
      <w:pPr>
        <w:rPr>
          <w:rFonts w:ascii="Arial" w:hAnsi="Arial" w:cs="Arial"/>
        </w:rPr>
      </w:pPr>
      <w:r w:rsidRPr="006C4A92">
        <w:rPr>
          <w:rFonts w:ascii="Arial" w:hAnsi="Arial" w:cs="Arial"/>
        </w:rPr>
        <w:t xml:space="preserve">The abortion indicators presented in the </w:t>
      </w:r>
      <w:hyperlink r:id="rId89" w:history="1">
        <w:r w:rsidRPr="006C4A92">
          <w:rPr>
            <w:rStyle w:val="Hyperlink"/>
            <w:rFonts w:ascii="Arial" w:hAnsi="Arial" w:cs="Arial"/>
          </w:rPr>
          <w:t>Sexual and Reproductive Health Profiles</w:t>
        </w:r>
      </w:hyperlink>
      <w:r w:rsidRPr="006C4A92">
        <w:rPr>
          <w:rFonts w:ascii="Arial" w:hAnsi="Arial" w:cs="Arial"/>
        </w:rPr>
        <w:t xml:space="preserve"> have been updated with 2019 data.</w:t>
      </w:r>
    </w:p>
    <w:p w14:paraId="17B2C8C6" w14:textId="71701974" w:rsidR="00E55AD1" w:rsidRPr="006C4A92" w:rsidRDefault="00E55AD1" w:rsidP="00E55AD1">
      <w:pPr>
        <w:rPr>
          <w:rFonts w:ascii="Arial" w:hAnsi="Arial" w:cs="Arial"/>
          <w:b/>
          <w:bCs/>
        </w:rPr>
      </w:pPr>
      <w:r w:rsidRPr="006C4A92">
        <w:rPr>
          <w:rFonts w:ascii="Arial" w:hAnsi="Arial" w:cs="Arial"/>
          <w:b/>
          <w:bCs/>
        </w:rPr>
        <w:t>HIV Annual Surveillance Report</w:t>
      </w:r>
    </w:p>
    <w:p w14:paraId="40CCFF2A" w14:textId="77777777" w:rsidR="00E55AD1" w:rsidRPr="006C4A92" w:rsidRDefault="00E55AD1" w:rsidP="00E55AD1">
      <w:pPr>
        <w:rPr>
          <w:rFonts w:ascii="Arial" w:hAnsi="Arial" w:cs="Arial"/>
          <w:lang w:val="en"/>
        </w:rPr>
      </w:pPr>
      <w:r w:rsidRPr="006C4A92">
        <w:rPr>
          <w:rFonts w:ascii="Arial" w:hAnsi="Arial" w:cs="Arial"/>
          <w:lang w:val="en"/>
        </w:rPr>
        <w:t xml:space="preserve">The annual report </w:t>
      </w:r>
      <w:hyperlink r:id="rId90" w:history="1">
        <w:r w:rsidRPr="006C4A92">
          <w:rPr>
            <w:rStyle w:val="Hyperlink"/>
            <w:rFonts w:ascii="Arial" w:hAnsi="Arial" w:cs="Arial"/>
            <w:i/>
            <w:iCs/>
            <w:lang w:val="en"/>
          </w:rPr>
          <w:t>Trends in HIV testing, new diagnoses and people receiving HIV-related care in the United Kingdom: data to the end of December 2019</w:t>
        </w:r>
      </w:hyperlink>
      <w:r w:rsidRPr="006C4A92">
        <w:rPr>
          <w:rFonts w:ascii="Arial" w:hAnsi="Arial" w:cs="Arial"/>
          <w:i/>
          <w:iCs/>
          <w:lang w:val="en"/>
        </w:rPr>
        <w:t xml:space="preserve"> </w:t>
      </w:r>
      <w:r w:rsidRPr="006C4A92">
        <w:rPr>
          <w:rFonts w:ascii="Arial" w:hAnsi="Arial" w:cs="Arial"/>
          <w:lang w:val="en"/>
        </w:rPr>
        <w:t>has been published along with:</w:t>
      </w:r>
    </w:p>
    <w:p w14:paraId="1365C0AF" w14:textId="77777777" w:rsidR="00E55AD1" w:rsidRPr="006C4A92" w:rsidRDefault="00E55AD1" w:rsidP="00E55AD1">
      <w:pPr>
        <w:numPr>
          <w:ilvl w:val="0"/>
          <w:numId w:val="26"/>
        </w:numPr>
        <w:spacing w:after="0" w:line="240" w:lineRule="auto"/>
        <w:rPr>
          <w:rFonts w:ascii="Arial" w:eastAsia="Times New Roman" w:hAnsi="Arial" w:cs="Arial"/>
        </w:rPr>
      </w:pPr>
      <w:r w:rsidRPr="006C4A92">
        <w:rPr>
          <w:rFonts w:ascii="Arial" w:eastAsia="Times New Roman" w:hAnsi="Arial" w:cs="Arial"/>
        </w:rPr>
        <w:t>HIV new diagnoses and People accessing HIV care data tables</w:t>
      </w:r>
    </w:p>
    <w:p w14:paraId="419DA58F" w14:textId="77777777" w:rsidR="00E55AD1" w:rsidRPr="006C4A92" w:rsidRDefault="00E55AD1" w:rsidP="00E55AD1">
      <w:pPr>
        <w:numPr>
          <w:ilvl w:val="0"/>
          <w:numId w:val="26"/>
        </w:numPr>
        <w:spacing w:after="0" w:line="240" w:lineRule="auto"/>
        <w:rPr>
          <w:rFonts w:ascii="Arial" w:eastAsia="Times New Roman" w:hAnsi="Arial" w:cs="Arial"/>
        </w:rPr>
      </w:pPr>
      <w:r w:rsidRPr="006C4A92">
        <w:rPr>
          <w:rFonts w:ascii="Arial" w:eastAsia="Times New Roman" w:hAnsi="Arial" w:cs="Arial"/>
        </w:rPr>
        <w:t>HIV testing data tables</w:t>
      </w:r>
    </w:p>
    <w:p w14:paraId="57E52A53" w14:textId="77777777" w:rsidR="00E55AD1" w:rsidRPr="006C4A92" w:rsidRDefault="00E55AD1" w:rsidP="00E55AD1">
      <w:pPr>
        <w:numPr>
          <w:ilvl w:val="0"/>
          <w:numId w:val="26"/>
        </w:numPr>
        <w:spacing w:after="0" w:line="240" w:lineRule="auto"/>
        <w:rPr>
          <w:rFonts w:ascii="Arial" w:eastAsia="Times New Roman" w:hAnsi="Arial" w:cs="Arial"/>
        </w:rPr>
      </w:pPr>
      <w:r w:rsidRPr="006C4A92">
        <w:rPr>
          <w:rFonts w:ascii="Arial" w:eastAsia="Times New Roman" w:hAnsi="Arial" w:cs="Arial"/>
        </w:rPr>
        <w:t>HIV slide set</w:t>
      </w:r>
    </w:p>
    <w:p w14:paraId="0D95A805" w14:textId="0A41BA8C" w:rsidR="00E55AD1" w:rsidRDefault="00E55AD1" w:rsidP="00E55AD1">
      <w:pPr>
        <w:rPr>
          <w:rFonts w:ascii="Arial" w:hAnsi="Arial" w:cs="Arial"/>
        </w:rPr>
      </w:pPr>
      <w:r w:rsidRPr="006C4A92">
        <w:rPr>
          <w:rFonts w:ascii="Arial" w:hAnsi="Arial" w:cs="Arial"/>
        </w:rPr>
        <w:t xml:space="preserve">The HIV indicators presented in the </w:t>
      </w:r>
      <w:hyperlink r:id="rId91" w:history="1">
        <w:r w:rsidRPr="006C4A92">
          <w:rPr>
            <w:rStyle w:val="Hyperlink"/>
            <w:rFonts w:ascii="Arial" w:hAnsi="Arial" w:cs="Arial"/>
          </w:rPr>
          <w:t>Sexual and Reproductive Health Profiles</w:t>
        </w:r>
      </w:hyperlink>
      <w:r w:rsidRPr="006C4A92">
        <w:rPr>
          <w:rFonts w:ascii="Arial" w:hAnsi="Arial" w:cs="Arial"/>
        </w:rPr>
        <w:t xml:space="preserve"> have also been updated.</w:t>
      </w:r>
    </w:p>
    <w:p w14:paraId="169E406A" w14:textId="77777777" w:rsidR="0068140A" w:rsidRPr="006C4A92" w:rsidRDefault="0068140A" w:rsidP="00E55AD1">
      <w:pPr>
        <w:rPr>
          <w:rFonts w:ascii="Arial" w:hAnsi="Arial" w:cs="Arial"/>
        </w:rPr>
      </w:pPr>
    </w:p>
    <w:p w14:paraId="0B4E9366" w14:textId="748D759E" w:rsidR="00E55AD1" w:rsidRPr="006C4A92" w:rsidRDefault="00E55AD1" w:rsidP="00BB1693">
      <w:pPr>
        <w:spacing w:after="0"/>
        <w:rPr>
          <w:rFonts w:ascii="Arial" w:hAnsi="Arial" w:cs="Arial"/>
          <w:b/>
          <w:bCs/>
        </w:rPr>
      </w:pPr>
      <w:r w:rsidRPr="006C4A92">
        <w:rPr>
          <w:rFonts w:ascii="Arial" w:hAnsi="Arial" w:cs="Arial"/>
          <w:b/>
          <w:bCs/>
        </w:rPr>
        <w:t>World Aids Day – 1 December 2020</w:t>
      </w:r>
    </w:p>
    <w:p w14:paraId="60796F38" w14:textId="77777777" w:rsidR="00E55AD1" w:rsidRPr="006C4A92" w:rsidRDefault="00E55AD1" w:rsidP="00BB1693">
      <w:pPr>
        <w:spacing w:after="0"/>
        <w:rPr>
          <w:rFonts w:ascii="Arial" w:hAnsi="Arial" w:cs="Arial"/>
        </w:rPr>
      </w:pPr>
      <w:r w:rsidRPr="006C4A92">
        <w:rPr>
          <w:rFonts w:ascii="Arial" w:hAnsi="Arial" w:cs="Arial"/>
        </w:rPr>
        <w:t xml:space="preserve">See here for further details and resources: </w:t>
      </w:r>
      <w:hyperlink r:id="rId92" w:history="1">
        <w:r w:rsidRPr="006C4A92">
          <w:rPr>
            <w:rStyle w:val="Hyperlink"/>
            <w:rFonts w:ascii="Arial" w:hAnsi="Arial" w:cs="Arial"/>
          </w:rPr>
          <w:t>https://www.worldaidsday.org/</w:t>
        </w:r>
      </w:hyperlink>
      <w:r w:rsidRPr="006C4A92">
        <w:rPr>
          <w:rFonts w:ascii="Arial" w:hAnsi="Arial" w:cs="Arial"/>
        </w:rPr>
        <w:t xml:space="preserve"> </w:t>
      </w:r>
    </w:p>
    <w:p w14:paraId="6404C26A" w14:textId="5FAD15D0" w:rsidR="002A6489" w:rsidRDefault="002A6489">
      <w:pPr>
        <w:rPr>
          <w:rFonts w:ascii="Arial" w:hAnsi="Arial" w:cs="Arial"/>
        </w:rPr>
      </w:pPr>
    </w:p>
    <w:p w14:paraId="3C4672C2" w14:textId="77777777" w:rsidR="00E55AD1" w:rsidRPr="006C4A92" w:rsidRDefault="00E55AD1" w:rsidP="00BB1693">
      <w:pPr>
        <w:spacing w:after="0"/>
        <w:rPr>
          <w:rFonts w:ascii="Arial" w:hAnsi="Arial" w:cs="Arial"/>
          <w:b/>
          <w:bCs/>
        </w:rPr>
      </w:pPr>
      <w:r w:rsidRPr="006C4A92">
        <w:rPr>
          <w:rFonts w:ascii="Arial" w:hAnsi="Arial" w:cs="Arial"/>
          <w:b/>
          <w:bCs/>
        </w:rPr>
        <w:t>HIV Commission</w:t>
      </w:r>
    </w:p>
    <w:p w14:paraId="75AD4E72" w14:textId="60DE31F6" w:rsidR="00E55AD1" w:rsidRPr="006C4A92" w:rsidRDefault="00E55AD1" w:rsidP="00BB1693">
      <w:pPr>
        <w:spacing w:after="0"/>
        <w:rPr>
          <w:rFonts w:ascii="Arial" w:hAnsi="Arial" w:cs="Arial"/>
        </w:rPr>
      </w:pPr>
      <w:r w:rsidRPr="006C4A92">
        <w:rPr>
          <w:rFonts w:ascii="Arial" w:hAnsi="Arial" w:cs="Arial"/>
        </w:rPr>
        <w:t>The HIV Commission report ‘</w:t>
      </w:r>
      <w:r w:rsidRPr="006C4A92">
        <w:rPr>
          <w:rFonts w:ascii="Arial" w:hAnsi="Arial" w:cs="Arial"/>
          <w:i/>
          <w:iCs/>
        </w:rPr>
        <w:t>How England Will End New Cases of HIV: The HIV Commission Final Report &amp; Recommendations</w:t>
      </w:r>
      <w:r w:rsidRPr="006C4A92">
        <w:rPr>
          <w:rFonts w:ascii="Arial" w:hAnsi="Arial" w:cs="Arial"/>
        </w:rPr>
        <w:t xml:space="preserve">‘ will be launched at the online World AIDS Day event, taking place at 10:30am on Tuesday 1 December 2020. Register now to join our World AIDS Day event with Sir Elton John, Dame Inga Beale, Ian Green, Deborah Gold, Anne </w:t>
      </w:r>
      <w:proofErr w:type="spellStart"/>
      <w:r w:rsidRPr="006C4A92">
        <w:rPr>
          <w:rFonts w:ascii="Arial" w:hAnsi="Arial" w:cs="Arial"/>
        </w:rPr>
        <w:t>Aslett</w:t>
      </w:r>
      <w:proofErr w:type="spellEnd"/>
      <w:r w:rsidRPr="006C4A92">
        <w:rPr>
          <w:rFonts w:ascii="Arial" w:hAnsi="Arial" w:cs="Arial"/>
        </w:rPr>
        <w:t xml:space="preserve"> and other guests to be announced at: </w:t>
      </w:r>
      <w:hyperlink r:id="rId93" w:history="1">
        <w:r w:rsidRPr="006C4A92">
          <w:rPr>
            <w:rStyle w:val="Hyperlink"/>
            <w:rFonts w:ascii="Arial" w:hAnsi="Arial" w:cs="Arial"/>
            <w:b/>
            <w:bCs/>
          </w:rPr>
          <w:t>www.hivcommission.org.uk/zoom</w:t>
        </w:r>
      </w:hyperlink>
    </w:p>
    <w:p w14:paraId="14A760AE" w14:textId="77777777" w:rsidR="00E55AD1" w:rsidRDefault="00E55AD1" w:rsidP="00E55AD1">
      <w:pPr>
        <w:rPr>
          <w:rFonts w:ascii="Arial" w:hAnsi="Arial" w:cs="Arial"/>
          <w:sz w:val="21"/>
          <w:szCs w:val="21"/>
        </w:rPr>
      </w:pPr>
    </w:p>
    <w:p w14:paraId="63FDAD37" w14:textId="77777777" w:rsidR="00E55AD1" w:rsidRPr="006C4A92" w:rsidRDefault="00E55AD1" w:rsidP="00BB1693">
      <w:pPr>
        <w:spacing w:after="0"/>
        <w:rPr>
          <w:rFonts w:ascii="Arial" w:hAnsi="Arial" w:cs="Arial"/>
          <w:b/>
          <w:bCs/>
        </w:rPr>
      </w:pPr>
      <w:r w:rsidRPr="006C4A92">
        <w:rPr>
          <w:rFonts w:ascii="Arial" w:hAnsi="Arial" w:cs="Arial"/>
          <w:b/>
          <w:bCs/>
        </w:rPr>
        <w:t>National HIV self-sampling service: Nov 2018 to Oct 2019 Report published</w:t>
      </w:r>
    </w:p>
    <w:p w14:paraId="15EAFD69" w14:textId="77777777" w:rsidR="00E55AD1" w:rsidRPr="006C4A92" w:rsidRDefault="00E55AD1" w:rsidP="00BB1693">
      <w:pPr>
        <w:spacing w:after="0"/>
        <w:rPr>
          <w:rFonts w:ascii="Arial" w:hAnsi="Arial" w:cs="Arial"/>
        </w:rPr>
      </w:pPr>
      <w:r w:rsidRPr="006C4A92">
        <w:rPr>
          <w:rFonts w:ascii="Arial" w:hAnsi="Arial" w:cs="Arial"/>
        </w:rPr>
        <w:t xml:space="preserve">The </w:t>
      </w:r>
      <w:hyperlink r:id="rId94" w:history="1">
        <w:r w:rsidRPr="006C4A92">
          <w:rPr>
            <w:rStyle w:val="Hyperlink"/>
            <w:rFonts w:ascii="Arial" w:hAnsi="Arial" w:cs="Arial"/>
          </w:rPr>
          <w:t>National HIV self-sampling service: Nov 2018 to Oct 2019 Report</w:t>
        </w:r>
      </w:hyperlink>
      <w:r w:rsidRPr="006C4A92">
        <w:rPr>
          <w:rFonts w:ascii="Arial" w:hAnsi="Arial" w:cs="Arial"/>
        </w:rPr>
        <w:t xml:space="preserve"> has been published. The main findings are:</w:t>
      </w:r>
    </w:p>
    <w:p w14:paraId="7308643B" w14:textId="77777777" w:rsidR="00E55AD1" w:rsidRPr="006C4A92" w:rsidRDefault="00E55AD1" w:rsidP="00E55AD1">
      <w:pPr>
        <w:pStyle w:val="Default"/>
        <w:numPr>
          <w:ilvl w:val="0"/>
          <w:numId w:val="27"/>
        </w:numPr>
        <w:rPr>
          <w:rFonts w:eastAsia="Times New Roman"/>
          <w:sz w:val="22"/>
          <w:szCs w:val="22"/>
        </w:rPr>
      </w:pPr>
      <w:r w:rsidRPr="006C4A92">
        <w:rPr>
          <w:rFonts w:eastAsia="Times New Roman"/>
          <w:sz w:val="22"/>
          <w:szCs w:val="22"/>
          <w:lang w:eastAsia="en-GB"/>
        </w:rPr>
        <w:t xml:space="preserve">Between November 2018 and October 2019, 43,016 kits were ordered of which 23,966 (55.7%) were returned. </w:t>
      </w:r>
    </w:p>
    <w:p w14:paraId="23FA2964" w14:textId="77777777" w:rsidR="00E55AD1" w:rsidRPr="006C4A92" w:rsidRDefault="00E55AD1" w:rsidP="00E55AD1">
      <w:pPr>
        <w:pStyle w:val="Default"/>
        <w:numPr>
          <w:ilvl w:val="0"/>
          <w:numId w:val="27"/>
        </w:numPr>
        <w:rPr>
          <w:rFonts w:eastAsia="Times New Roman"/>
          <w:sz w:val="22"/>
          <w:szCs w:val="22"/>
        </w:rPr>
      </w:pPr>
      <w:r w:rsidRPr="006C4A92">
        <w:rPr>
          <w:rFonts w:eastAsia="Times New Roman"/>
          <w:sz w:val="22"/>
          <w:szCs w:val="22"/>
        </w:rPr>
        <w:t xml:space="preserve">A total of 1,833 kits were tested from black African service users, which represented 7.5% of all kits tested. </w:t>
      </w:r>
    </w:p>
    <w:p w14:paraId="4F12A1D7" w14:textId="77777777" w:rsidR="00E55AD1" w:rsidRPr="006C4A92" w:rsidRDefault="00E55AD1" w:rsidP="00E55AD1">
      <w:pPr>
        <w:pStyle w:val="Default"/>
        <w:numPr>
          <w:ilvl w:val="0"/>
          <w:numId w:val="27"/>
        </w:numPr>
        <w:rPr>
          <w:rFonts w:eastAsia="Times New Roman"/>
          <w:sz w:val="22"/>
          <w:szCs w:val="22"/>
        </w:rPr>
      </w:pPr>
      <w:r w:rsidRPr="006C4A92">
        <w:rPr>
          <w:rFonts w:eastAsia="Times New Roman"/>
          <w:sz w:val="22"/>
          <w:szCs w:val="22"/>
        </w:rPr>
        <w:t xml:space="preserve">The proportion of high </w:t>
      </w:r>
      <w:proofErr w:type="spellStart"/>
      <w:r w:rsidRPr="006C4A92">
        <w:rPr>
          <w:rFonts w:eastAsia="Times New Roman"/>
          <w:sz w:val="22"/>
          <w:szCs w:val="22"/>
        </w:rPr>
        <w:t>reactives</w:t>
      </w:r>
      <w:proofErr w:type="spellEnd"/>
      <w:r w:rsidRPr="006C4A92">
        <w:rPr>
          <w:rFonts w:eastAsia="Times New Roman"/>
          <w:sz w:val="22"/>
          <w:szCs w:val="22"/>
        </w:rPr>
        <w:t xml:space="preserve"> was significantly higher in kits from users who identified themselves as Latin American (1.9% overall reactivity, 0.8% high reactivity), black African (1.4% overall reactivity, 0.7% high reactivity) and other black ethnic background (1.8% overall reactivity, 0.9% high reactivity), than kits from white service users. </w:t>
      </w:r>
    </w:p>
    <w:p w14:paraId="18D79E02" w14:textId="77777777" w:rsidR="00E55AD1" w:rsidRPr="006C4A92" w:rsidRDefault="00E55AD1" w:rsidP="00E55AD1">
      <w:pPr>
        <w:pStyle w:val="Default"/>
        <w:numPr>
          <w:ilvl w:val="0"/>
          <w:numId w:val="27"/>
        </w:numPr>
        <w:rPr>
          <w:rFonts w:eastAsia="Times New Roman"/>
          <w:sz w:val="22"/>
          <w:szCs w:val="22"/>
        </w:rPr>
      </w:pPr>
      <w:r w:rsidRPr="006C4A92">
        <w:rPr>
          <w:rFonts w:eastAsia="Times New Roman"/>
          <w:sz w:val="22"/>
          <w:szCs w:val="22"/>
        </w:rPr>
        <w:lastRenderedPageBreak/>
        <w:t xml:space="preserve">Of those tested (24,342), 0.8% (194) of specimens were reactive overall and 0.3% (78) were high </w:t>
      </w:r>
      <w:proofErr w:type="spellStart"/>
      <w:r w:rsidRPr="006C4A92">
        <w:rPr>
          <w:rFonts w:eastAsia="Times New Roman"/>
          <w:sz w:val="22"/>
          <w:szCs w:val="22"/>
        </w:rPr>
        <w:t>reactives</w:t>
      </w:r>
      <w:proofErr w:type="spellEnd"/>
      <w:r w:rsidRPr="006C4A92">
        <w:rPr>
          <w:rFonts w:eastAsia="Times New Roman"/>
          <w:sz w:val="22"/>
          <w:szCs w:val="22"/>
        </w:rPr>
        <w:t xml:space="preserve"> – this translates to a cost per overall reactive specimen of £1,185 and a cost per high reactive specimen of £2,947. </w:t>
      </w:r>
    </w:p>
    <w:p w14:paraId="22D57198" w14:textId="77777777" w:rsidR="00E55AD1" w:rsidRPr="006C4A92" w:rsidRDefault="00E55AD1" w:rsidP="00E55AD1">
      <w:pPr>
        <w:pStyle w:val="Default"/>
        <w:numPr>
          <w:ilvl w:val="0"/>
          <w:numId w:val="27"/>
        </w:numPr>
        <w:rPr>
          <w:rFonts w:eastAsia="Times New Roman"/>
          <w:sz w:val="22"/>
          <w:szCs w:val="22"/>
        </w:rPr>
      </w:pPr>
      <w:r w:rsidRPr="006C4A92">
        <w:rPr>
          <w:rFonts w:eastAsia="Times New Roman"/>
          <w:sz w:val="22"/>
          <w:szCs w:val="22"/>
        </w:rPr>
        <w:t xml:space="preserve">The service has been successful at engaging first time testers and those who have not tested for more than a year: </w:t>
      </w:r>
    </w:p>
    <w:p w14:paraId="717396E7" w14:textId="77777777" w:rsidR="00E55AD1" w:rsidRPr="006C4A92" w:rsidRDefault="00E55AD1" w:rsidP="00E55AD1">
      <w:pPr>
        <w:pStyle w:val="Default"/>
        <w:spacing w:after="64"/>
        <w:ind w:firstLine="720"/>
        <w:rPr>
          <w:sz w:val="22"/>
          <w:szCs w:val="22"/>
        </w:rPr>
      </w:pPr>
      <w:r w:rsidRPr="006C4A92">
        <w:rPr>
          <w:sz w:val="22"/>
          <w:szCs w:val="22"/>
        </w:rPr>
        <w:t xml:space="preserve">- a quarter of the kits tested (6,107; 25.1%) were from users who had never had an HIV test before </w:t>
      </w:r>
    </w:p>
    <w:p w14:paraId="7A710F14" w14:textId="77777777" w:rsidR="00E55AD1" w:rsidRPr="006C4A92" w:rsidRDefault="00E55AD1" w:rsidP="00BB1693">
      <w:pPr>
        <w:pStyle w:val="Default"/>
        <w:ind w:left="720"/>
        <w:rPr>
          <w:sz w:val="22"/>
          <w:szCs w:val="22"/>
        </w:rPr>
      </w:pPr>
      <w:r w:rsidRPr="006C4A92">
        <w:rPr>
          <w:sz w:val="22"/>
          <w:szCs w:val="22"/>
        </w:rPr>
        <w:t xml:space="preserve">- nearly three-quarters of the high reactive services users (58/78; 74.4%) reported never testing or testing over a year ago </w:t>
      </w:r>
    </w:p>
    <w:p w14:paraId="5E5C7982" w14:textId="77777777" w:rsidR="00E55AD1" w:rsidRPr="006C4A92" w:rsidRDefault="00E55AD1" w:rsidP="00E55AD1">
      <w:pPr>
        <w:numPr>
          <w:ilvl w:val="0"/>
          <w:numId w:val="28"/>
        </w:numPr>
        <w:spacing w:after="0" w:line="240" w:lineRule="auto"/>
        <w:rPr>
          <w:rFonts w:ascii="Arial" w:eastAsia="Times New Roman" w:hAnsi="Arial" w:cs="Arial"/>
          <w:sz w:val="21"/>
          <w:szCs w:val="21"/>
        </w:rPr>
      </w:pPr>
      <w:r w:rsidRPr="006C4A92">
        <w:rPr>
          <w:rFonts w:ascii="Arial" w:eastAsia="Times New Roman" w:hAnsi="Arial" w:cs="Arial"/>
        </w:rPr>
        <w:t>Demand for the HIV self-sampling service is highest among gay and bisexual men who made up 67.2% (16,353/24,342) of kits tested, of these 0.4% (58/16,353) were high reactive.</w:t>
      </w:r>
    </w:p>
    <w:p w14:paraId="0E2AC8B9" w14:textId="657373C1" w:rsidR="00E55AD1" w:rsidRDefault="00E55AD1">
      <w:pPr>
        <w:rPr>
          <w:rFonts w:ascii="Arial" w:hAnsi="Arial" w:cs="Arial"/>
        </w:rPr>
      </w:pPr>
    </w:p>
    <w:p w14:paraId="565A5DBF" w14:textId="77777777" w:rsidR="00E55AD1" w:rsidRPr="006C4A92" w:rsidRDefault="00E55AD1" w:rsidP="00BB1693">
      <w:pPr>
        <w:spacing w:after="0"/>
        <w:rPr>
          <w:rFonts w:ascii="Arial" w:hAnsi="Arial" w:cs="Arial"/>
          <w:b/>
          <w:bCs/>
        </w:rPr>
      </w:pPr>
      <w:r w:rsidRPr="006C4A92">
        <w:rPr>
          <w:rFonts w:ascii="Arial" w:hAnsi="Arial" w:cs="Arial"/>
          <w:b/>
          <w:bCs/>
        </w:rPr>
        <w:t>BHIVA/BASHH/BIA Adult HIV Testing Guidelines 2020</w:t>
      </w:r>
      <w:r w:rsidRPr="006C4A92">
        <w:rPr>
          <w:rFonts w:ascii="Arial" w:hAnsi="Arial" w:cs="Arial"/>
        </w:rPr>
        <w:br/>
        <w:t xml:space="preserve">The new BHIVA/BASHH/BIA adult HIV testing guidelines have recently been published and are available </w:t>
      </w:r>
      <w:hyperlink r:id="rId95" w:history="1">
        <w:r w:rsidRPr="006C4A92">
          <w:rPr>
            <w:rStyle w:val="Hyperlink"/>
            <w:rFonts w:ascii="Arial" w:hAnsi="Arial" w:cs="Arial"/>
          </w:rPr>
          <w:t>here</w:t>
        </w:r>
      </w:hyperlink>
      <w:r w:rsidRPr="006C4A92">
        <w:rPr>
          <w:rFonts w:ascii="Arial" w:hAnsi="Arial" w:cs="Arial"/>
        </w:rPr>
        <w:t>.</w:t>
      </w:r>
    </w:p>
    <w:p w14:paraId="63CB40CD" w14:textId="77777777" w:rsidR="00E55AD1" w:rsidRDefault="00E55AD1" w:rsidP="00BB1693">
      <w:pPr>
        <w:spacing w:after="0"/>
        <w:rPr>
          <w:rFonts w:ascii="Arial" w:hAnsi="Arial" w:cs="Arial"/>
          <w:b/>
          <w:bCs/>
          <w:sz w:val="21"/>
          <w:szCs w:val="21"/>
        </w:rPr>
      </w:pPr>
    </w:p>
    <w:p w14:paraId="1C5C827E" w14:textId="23335AB3" w:rsidR="00E55AD1" w:rsidRPr="006C4A92" w:rsidRDefault="00E55AD1" w:rsidP="00BB1693">
      <w:pPr>
        <w:spacing w:after="0"/>
        <w:rPr>
          <w:rFonts w:ascii="Arial" w:hAnsi="Arial" w:cs="Arial"/>
          <w:b/>
          <w:bCs/>
        </w:rPr>
      </w:pPr>
      <w:r w:rsidRPr="006C4A92">
        <w:rPr>
          <w:rFonts w:ascii="Arial" w:hAnsi="Arial" w:cs="Arial"/>
          <w:b/>
          <w:bCs/>
        </w:rPr>
        <w:t>All Party Parliamentary Group (APPG) report on COVID-19 and HIV</w:t>
      </w:r>
    </w:p>
    <w:p w14:paraId="2406E2E2" w14:textId="616F8ECC" w:rsidR="00E55AD1" w:rsidRPr="006C4A92" w:rsidRDefault="00E55AD1" w:rsidP="00BB1693">
      <w:pPr>
        <w:spacing w:after="0"/>
        <w:rPr>
          <w:rFonts w:ascii="Arial" w:hAnsi="Arial" w:cs="Arial"/>
          <w:color w:val="202020"/>
        </w:rPr>
      </w:pPr>
      <w:r w:rsidRPr="006C4A92">
        <w:rPr>
          <w:rFonts w:ascii="Arial" w:hAnsi="Arial" w:cs="Arial"/>
          <w:color w:val="202020"/>
        </w:rPr>
        <w:t xml:space="preserve">The APPG on HIV and AIDS has published its inquiry report on </w:t>
      </w:r>
      <w:hyperlink r:id="rId96" w:history="1">
        <w:r w:rsidRPr="006C4A92">
          <w:rPr>
            <w:rStyle w:val="Hyperlink"/>
            <w:rFonts w:ascii="Arial" w:hAnsi="Arial" w:cs="Arial"/>
          </w:rPr>
          <w:t>COVID-19 and HIV</w:t>
        </w:r>
      </w:hyperlink>
      <w:r w:rsidRPr="006C4A92">
        <w:rPr>
          <w:rFonts w:ascii="Arial" w:hAnsi="Arial" w:cs="Arial"/>
          <w:color w:val="202020"/>
        </w:rPr>
        <w:t>. The report looks at the impact of the coronavirus pandemic and subsequent government actions on people living with HIV and on HIV treatment and prevention. It recommends that the UK Government ensures global health funding is sufficient to ensure global access to treatment and actively engages with communities in the UK at higher risk from the impacts of COVID-19 and HIV.</w:t>
      </w:r>
    </w:p>
    <w:p w14:paraId="0FC60925" w14:textId="77777777" w:rsidR="00BB1693" w:rsidRPr="00E55AD1" w:rsidRDefault="00BB1693" w:rsidP="00BB1693">
      <w:pPr>
        <w:spacing w:after="0"/>
        <w:rPr>
          <w:rFonts w:ascii="Arial" w:hAnsi="Arial" w:cs="Arial"/>
        </w:rPr>
      </w:pPr>
    </w:p>
    <w:p w14:paraId="0E135CFA" w14:textId="4899ECC6" w:rsidR="00E55AD1" w:rsidRPr="006C4A92" w:rsidRDefault="00E55AD1" w:rsidP="00BB1693">
      <w:pPr>
        <w:spacing w:after="0"/>
        <w:rPr>
          <w:rFonts w:ascii="Arial" w:hAnsi="Arial" w:cs="Arial"/>
          <w:b/>
          <w:bCs/>
        </w:rPr>
      </w:pPr>
      <w:r w:rsidRPr="006C4A92">
        <w:rPr>
          <w:rFonts w:ascii="Arial" w:hAnsi="Arial" w:cs="Arial"/>
          <w:b/>
          <w:bCs/>
        </w:rPr>
        <w:t xml:space="preserve">2019 Gonococcal Resistance to Antimicrobials Surveillance Programme Report published </w:t>
      </w:r>
    </w:p>
    <w:p w14:paraId="17E2ACA1" w14:textId="77777777" w:rsidR="00E55AD1" w:rsidRPr="006C4A92" w:rsidRDefault="00E55AD1" w:rsidP="00BB1693">
      <w:pPr>
        <w:spacing w:after="0"/>
        <w:rPr>
          <w:rFonts w:ascii="Arial" w:hAnsi="Arial" w:cs="Arial"/>
        </w:rPr>
      </w:pPr>
      <w:r w:rsidRPr="006C4A92">
        <w:rPr>
          <w:rFonts w:ascii="Arial" w:hAnsi="Arial" w:cs="Arial"/>
        </w:rPr>
        <w:t xml:space="preserve">The 2019 Gonococcal Resistance to Antimicrobials Surveillance Programme </w:t>
      </w:r>
      <w:hyperlink r:id="rId97" w:history="1">
        <w:r w:rsidRPr="006C4A92">
          <w:rPr>
            <w:rStyle w:val="Hyperlink"/>
            <w:rFonts w:ascii="Arial" w:hAnsi="Arial" w:cs="Arial"/>
          </w:rPr>
          <w:t>(GRASP) report</w:t>
        </w:r>
      </w:hyperlink>
      <w:r w:rsidRPr="006C4A92">
        <w:rPr>
          <w:rFonts w:ascii="Arial" w:hAnsi="Arial" w:cs="Arial"/>
        </w:rPr>
        <w:t xml:space="preserve"> has been published, there is also an accompanying </w:t>
      </w:r>
      <w:hyperlink r:id="rId98" w:history="1">
        <w:r w:rsidRPr="006C4A92">
          <w:rPr>
            <w:rStyle w:val="Hyperlink"/>
            <w:rFonts w:ascii="Arial" w:hAnsi="Arial" w:cs="Arial"/>
          </w:rPr>
          <w:t xml:space="preserve">slide set </w:t>
        </w:r>
      </w:hyperlink>
      <w:r w:rsidRPr="006C4A92">
        <w:rPr>
          <w:rFonts w:ascii="Arial" w:hAnsi="Arial" w:cs="Arial"/>
        </w:rPr>
        <w:t xml:space="preserve">and updated </w:t>
      </w:r>
      <w:hyperlink r:id="rId99" w:history="1">
        <w:r w:rsidRPr="006C4A92">
          <w:rPr>
            <w:rStyle w:val="Hyperlink"/>
            <w:rFonts w:ascii="Arial" w:hAnsi="Arial" w:cs="Arial"/>
          </w:rPr>
          <w:t>protocol</w:t>
        </w:r>
      </w:hyperlink>
      <w:r w:rsidRPr="006C4A92">
        <w:rPr>
          <w:rFonts w:ascii="Arial" w:hAnsi="Arial" w:cs="Arial"/>
        </w:rPr>
        <w:t xml:space="preserve">. </w:t>
      </w:r>
    </w:p>
    <w:p w14:paraId="66C5B7CD" w14:textId="77777777" w:rsidR="00BB1693" w:rsidRDefault="00BB1693" w:rsidP="00E55AD1">
      <w:pPr>
        <w:rPr>
          <w:rFonts w:ascii="Arial" w:hAnsi="Arial" w:cs="Arial"/>
        </w:rPr>
      </w:pPr>
    </w:p>
    <w:p w14:paraId="6E054CBD" w14:textId="0D9D4DFE" w:rsidR="00E55AD1" w:rsidRPr="00E55AD1" w:rsidRDefault="00E55AD1" w:rsidP="00E55AD1">
      <w:pPr>
        <w:rPr>
          <w:rFonts w:ascii="Arial" w:hAnsi="Arial" w:cs="Arial"/>
        </w:rPr>
      </w:pPr>
      <w:r w:rsidRPr="00E55AD1">
        <w:rPr>
          <w:rFonts w:ascii="Arial" w:hAnsi="Arial" w:cs="Arial"/>
        </w:rPr>
        <w:t xml:space="preserve">Here are the key points: </w:t>
      </w:r>
    </w:p>
    <w:p w14:paraId="5C5DEDF6" w14:textId="77777777" w:rsidR="00E55AD1" w:rsidRPr="00E55AD1" w:rsidRDefault="00E55AD1" w:rsidP="00E55AD1">
      <w:pPr>
        <w:numPr>
          <w:ilvl w:val="0"/>
          <w:numId w:val="29"/>
        </w:numPr>
        <w:spacing w:after="0" w:line="240" w:lineRule="auto"/>
        <w:rPr>
          <w:rFonts w:ascii="Arial" w:eastAsia="Times New Roman" w:hAnsi="Arial" w:cs="Arial"/>
        </w:rPr>
      </w:pPr>
      <w:r w:rsidRPr="00E55AD1">
        <w:rPr>
          <w:rFonts w:ascii="Arial" w:eastAsia="Times New Roman" w:hAnsi="Arial" w:cs="Arial"/>
        </w:rPr>
        <w:t xml:space="preserve">No cases of ceftriaxone resistance (MIC &gt;0.125 mg/L) were observed among </w:t>
      </w:r>
      <w:r w:rsidRPr="00E55AD1">
        <w:rPr>
          <w:rFonts w:ascii="Arial" w:eastAsia="Times New Roman" w:hAnsi="Arial" w:cs="Arial"/>
          <w:i/>
          <w:iCs/>
        </w:rPr>
        <w:t>N. gonorrhoeae</w:t>
      </w:r>
      <w:r w:rsidRPr="00E55AD1">
        <w:rPr>
          <w:rFonts w:ascii="Arial" w:eastAsia="Times New Roman" w:hAnsi="Arial" w:cs="Arial"/>
        </w:rPr>
        <w:t xml:space="preserve"> isolates captured within the GRASP sentinel surveillance system in 2019.</w:t>
      </w:r>
    </w:p>
    <w:p w14:paraId="1A7EE796" w14:textId="77777777" w:rsidR="00E55AD1" w:rsidRPr="00E55AD1" w:rsidRDefault="00E55AD1" w:rsidP="00E55AD1">
      <w:pPr>
        <w:numPr>
          <w:ilvl w:val="0"/>
          <w:numId w:val="29"/>
        </w:numPr>
        <w:spacing w:after="0" w:line="240" w:lineRule="auto"/>
        <w:rPr>
          <w:rFonts w:ascii="Arial" w:eastAsia="Times New Roman" w:hAnsi="Arial" w:cs="Arial"/>
        </w:rPr>
      </w:pPr>
      <w:r w:rsidRPr="00E55AD1">
        <w:rPr>
          <w:rFonts w:ascii="Arial" w:eastAsia="Times New Roman" w:hAnsi="Arial" w:cs="Arial"/>
        </w:rPr>
        <w:t>Trend data have therefore been inferred from reduced susceptibility to ceftriaxone (MIC &gt;0.03 mg/L), which has decreased for the for the first time since 2013, halving from 7.1% in 2018 to 2.9% in 2019.</w:t>
      </w:r>
    </w:p>
    <w:p w14:paraId="11872A94" w14:textId="77777777" w:rsidR="00E55AD1" w:rsidRPr="00E55AD1" w:rsidRDefault="00E55AD1" w:rsidP="00E55AD1">
      <w:pPr>
        <w:numPr>
          <w:ilvl w:val="1"/>
          <w:numId w:val="29"/>
        </w:numPr>
        <w:spacing w:after="0" w:line="240" w:lineRule="auto"/>
        <w:rPr>
          <w:rFonts w:ascii="Arial" w:eastAsia="Times New Roman" w:hAnsi="Arial" w:cs="Arial"/>
        </w:rPr>
      </w:pPr>
      <w:r w:rsidRPr="00E55AD1">
        <w:rPr>
          <w:rFonts w:ascii="Arial" w:eastAsia="Times New Roman" w:hAnsi="Arial" w:cs="Arial"/>
        </w:rPr>
        <w:t>Outside of the sentinel surveillance system, the PHE AMRSTI national reference laboratory confirmed 3 cases of ceftriaxone resistance on direct referral in 2019, the same number identified in 2018. The 3 cases identified in 2019 were successfully treated with 1 g ceftriaxone. These cases were not related, although all were associated with travel from the Asia Pacific region.</w:t>
      </w:r>
    </w:p>
    <w:p w14:paraId="09793561" w14:textId="77777777" w:rsidR="00E55AD1" w:rsidRPr="00E55AD1" w:rsidRDefault="00E55AD1" w:rsidP="00E55AD1">
      <w:pPr>
        <w:numPr>
          <w:ilvl w:val="0"/>
          <w:numId w:val="29"/>
        </w:numPr>
        <w:spacing w:after="0" w:line="240" w:lineRule="auto"/>
        <w:rPr>
          <w:rFonts w:ascii="Arial" w:eastAsia="Times New Roman" w:hAnsi="Arial" w:cs="Arial"/>
        </w:rPr>
      </w:pPr>
      <w:r w:rsidRPr="00E55AD1">
        <w:rPr>
          <w:rFonts w:ascii="Arial" w:eastAsia="Times New Roman" w:hAnsi="Arial" w:cs="Arial"/>
        </w:rPr>
        <w:t>Gonococcal isolates collected through the sentinel surveillance system showed between 2018 and 2019:</w:t>
      </w:r>
    </w:p>
    <w:p w14:paraId="0A0173E7" w14:textId="77777777" w:rsidR="00E55AD1" w:rsidRPr="00E55AD1" w:rsidRDefault="00E55AD1" w:rsidP="00E55AD1">
      <w:pPr>
        <w:numPr>
          <w:ilvl w:val="1"/>
          <w:numId w:val="29"/>
        </w:numPr>
        <w:spacing w:after="0" w:line="240" w:lineRule="auto"/>
        <w:rPr>
          <w:rFonts w:ascii="Arial" w:eastAsia="Times New Roman" w:hAnsi="Arial" w:cs="Arial"/>
        </w:rPr>
      </w:pPr>
      <w:r w:rsidRPr="00E55AD1">
        <w:rPr>
          <w:rFonts w:ascii="Arial" w:eastAsia="Times New Roman" w:hAnsi="Arial" w:cs="Arial"/>
        </w:rPr>
        <w:t>Azithromycin resistance decreased marginally from 9.8% to 9.3%</w:t>
      </w:r>
    </w:p>
    <w:p w14:paraId="74C81817" w14:textId="77777777" w:rsidR="00E55AD1" w:rsidRPr="00E55AD1" w:rsidRDefault="00E55AD1" w:rsidP="00E55AD1">
      <w:pPr>
        <w:numPr>
          <w:ilvl w:val="1"/>
          <w:numId w:val="29"/>
        </w:numPr>
        <w:spacing w:after="0" w:line="240" w:lineRule="auto"/>
        <w:rPr>
          <w:rFonts w:ascii="Arial" w:eastAsia="Times New Roman" w:hAnsi="Arial" w:cs="Arial"/>
        </w:rPr>
      </w:pPr>
      <w:r w:rsidRPr="00E55AD1">
        <w:rPr>
          <w:rFonts w:ascii="Arial" w:eastAsia="Times New Roman" w:hAnsi="Arial" w:cs="Arial"/>
        </w:rPr>
        <w:t>Cefixime resistance decreased from 2.2% to 0.8%</w:t>
      </w:r>
    </w:p>
    <w:p w14:paraId="3B512CE2" w14:textId="77777777" w:rsidR="00E55AD1" w:rsidRPr="00E55AD1" w:rsidRDefault="00E55AD1" w:rsidP="00E55AD1">
      <w:pPr>
        <w:numPr>
          <w:ilvl w:val="1"/>
          <w:numId w:val="29"/>
        </w:numPr>
        <w:spacing w:after="0" w:line="240" w:lineRule="auto"/>
        <w:rPr>
          <w:rFonts w:ascii="Arial" w:eastAsia="Times New Roman" w:hAnsi="Arial" w:cs="Arial"/>
        </w:rPr>
      </w:pPr>
      <w:r w:rsidRPr="00E55AD1">
        <w:rPr>
          <w:rFonts w:ascii="Arial" w:eastAsia="Times New Roman" w:hAnsi="Arial" w:cs="Arial"/>
        </w:rPr>
        <w:t>Ciprofloxacin resistance increased from 39.8% to 42.7%</w:t>
      </w:r>
    </w:p>
    <w:p w14:paraId="34339DC3" w14:textId="77777777" w:rsidR="00E55AD1" w:rsidRPr="00E55AD1" w:rsidRDefault="00E55AD1" w:rsidP="00E55AD1">
      <w:pPr>
        <w:numPr>
          <w:ilvl w:val="1"/>
          <w:numId w:val="29"/>
        </w:numPr>
        <w:spacing w:after="0" w:line="240" w:lineRule="auto"/>
        <w:rPr>
          <w:rFonts w:ascii="Arial" w:eastAsia="Times New Roman" w:hAnsi="Arial" w:cs="Arial"/>
        </w:rPr>
      </w:pPr>
      <w:r w:rsidRPr="00E55AD1">
        <w:rPr>
          <w:rFonts w:ascii="Arial" w:eastAsia="Times New Roman" w:hAnsi="Arial" w:cs="Arial"/>
        </w:rPr>
        <w:t>Penicillin resistance increased from 12.4% to 17.9%</w:t>
      </w:r>
    </w:p>
    <w:p w14:paraId="3B381C81" w14:textId="77777777" w:rsidR="00E55AD1" w:rsidRPr="00E55AD1" w:rsidRDefault="00E55AD1" w:rsidP="00E55AD1">
      <w:pPr>
        <w:numPr>
          <w:ilvl w:val="1"/>
          <w:numId w:val="29"/>
        </w:numPr>
        <w:spacing w:after="0" w:line="240" w:lineRule="auto"/>
        <w:rPr>
          <w:rFonts w:ascii="Arial" w:eastAsia="Times New Roman" w:hAnsi="Arial" w:cs="Arial"/>
        </w:rPr>
      </w:pPr>
      <w:r w:rsidRPr="00E55AD1">
        <w:rPr>
          <w:rFonts w:ascii="Arial" w:eastAsia="Times New Roman" w:hAnsi="Arial" w:cs="Arial"/>
        </w:rPr>
        <w:t>Tetracycline resistance increased from 52.8% to 62.9%</w:t>
      </w:r>
    </w:p>
    <w:p w14:paraId="72AA5275" w14:textId="77777777" w:rsidR="00E55AD1" w:rsidRPr="00E55AD1" w:rsidRDefault="00E55AD1" w:rsidP="00E55AD1">
      <w:pPr>
        <w:numPr>
          <w:ilvl w:val="1"/>
          <w:numId w:val="29"/>
        </w:numPr>
        <w:spacing w:after="0" w:line="240" w:lineRule="auto"/>
        <w:rPr>
          <w:rFonts w:ascii="Arial" w:eastAsia="Times New Roman" w:hAnsi="Arial" w:cs="Arial"/>
        </w:rPr>
      </w:pPr>
      <w:r w:rsidRPr="00E55AD1">
        <w:rPr>
          <w:rFonts w:ascii="Arial" w:eastAsia="Times New Roman" w:hAnsi="Arial" w:cs="Arial"/>
        </w:rPr>
        <w:t>As in previous years, no spectinomycin resistance was detected</w:t>
      </w:r>
    </w:p>
    <w:p w14:paraId="0B2A4B4B" w14:textId="77777777" w:rsidR="00E55AD1" w:rsidRPr="00E55AD1" w:rsidRDefault="00E55AD1" w:rsidP="00E55AD1">
      <w:pPr>
        <w:numPr>
          <w:ilvl w:val="0"/>
          <w:numId w:val="29"/>
        </w:numPr>
        <w:spacing w:after="0" w:line="240" w:lineRule="auto"/>
        <w:rPr>
          <w:rFonts w:ascii="Arial" w:eastAsia="Times New Roman" w:hAnsi="Arial" w:cs="Arial"/>
        </w:rPr>
      </w:pPr>
      <w:r w:rsidRPr="00E55AD1">
        <w:rPr>
          <w:rFonts w:ascii="Arial" w:eastAsia="Times New Roman" w:hAnsi="Arial" w:cs="Arial"/>
        </w:rPr>
        <w:t>Antimicrobial susceptibility testing for the sentinel surveillance system included gentamicin for the first time in 2019. While no resistance breakpoint currently exists for gentamicin, the modal MIC was low (4 mg/L).</w:t>
      </w:r>
    </w:p>
    <w:p w14:paraId="7097283A" w14:textId="77777777" w:rsidR="00E55AD1" w:rsidRPr="00E55AD1" w:rsidRDefault="00E55AD1" w:rsidP="00E55AD1">
      <w:pPr>
        <w:numPr>
          <w:ilvl w:val="0"/>
          <w:numId w:val="29"/>
        </w:numPr>
        <w:spacing w:after="0" w:line="240" w:lineRule="auto"/>
        <w:rPr>
          <w:rFonts w:ascii="Arial" w:eastAsia="Times New Roman" w:hAnsi="Arial" w:cs="Arial"/>
        </w:rPr>
      </w:pPr>
      <w:r w:rsidRPr="00E55AD1">
        <w:rPr>
          <w:rFonts w:ascii="Arial" w:eastAsia="Times New Roman" w:hAnsi="Arial" w:cs="Arial"/>
        </w:rPr>
        <w:t>Prescribing data demonstrated excellent adherence with the updated UK guideline, with 94.6% of individuals receiving the recommended first-line of ceftriaxone 1 g IM monotherapy in 2019.</w:t>
      </w:r>
    </w:p>
    <w:p w14:paraId="192CA11C" w14:textId="5019D4C9" w:rsidR="00E55AD1" w:rsidRDefault="00E55AD1" w:rsidP="00BB1693">
      <w:pPr>
        <w:spacing w:after="0"/>
        <w:rPr>
          <w:rFonts w:ascii="Arial" w:eastAsia="Times New Roman" w:hAnsi="Arial" w:cs="Arial"/>
        </w:rPr>
      </w:pPr>
      <w:r w:rsidRPr="00E55AD1">
        <w:rPr>
          <w:rFonts w:ascii="Arial" w:eastAsia="Times New Roman" w:hAnsi="Arial" w:cs="Arial"/>
        </w:rPr>
        <w:t>The effectiveness of first-line treatment for gonorrhoea continues to be threatened by the development of antimicrobial resistance. However, the decline in reduced ceftriaxone susceptibility, together with decreasing cefixime resistance and stable rates of azithromycin resistance, are encouraging developments.</w:t>
      </w:r>
    </w:p>
    <w:p w14:paraId="0A04F84B" w14:textId="77777777" w:rsidR="0068140A" w:rsidRDefault="0068140A" w:rsidP="00BB1693">
      <w:pPr>
        <w:spacing w:after="0"/>
        <w:rPr>
          <w:rFonts w:ascii="Arial" w:eastAsia="Times New Roman" w:hAnsi="Arial" w:cs="Arial"/>
        </w:rPr>
      </w:pPr>
    </w:p>
    <w:p w14:paraId="26EE1347" w14:textId="166654E6" w:rsidR="00E55AD1" w:rsidRDefault="00E55AD1" w:rsidP="00BB1693">
      <w:pPr>
        <w:spacing w:after="0"/>
        <w:rPr>
          <w:rFonts w:ascii="Arial" w:eastAsia="Times New Roman" w:hAnsi="Arial" w:cs="Arial"/>
        </w:rPr>
      </w:pPr>
    </w:p>
    <w:p w14:paraId="79CF8704" w14:textId="77777777" w:rsidR="00E55AD1" w:rsidRPr="006C4A92" w:rsidRDefault="00E55AD1" w:rsidP="00BB1693">
      <w:pPr>
        <w:spacing w:after="0"/>
        <w:rPr>
          <w:rFonts w:ascii="Arial" w:hAnsi="Arial" w:cs="Arial"/>
          <w:b/>
          <w:bCs/>
        </w:rPr>
      </w:pPr>
      <w:r w:rsidRPr="006C4A92">
        <w:rPr>
          <w:rFonts w:ascii="Arial" w:hAnsi="Arial" w:cs="Arial"/>
          <w:b/>
          <w:bCs/>
        </w:rPr>
        <w:lastRenderedPageBreak/>
        <w:t xml:space="preserve">Mycoplasma </w:t>
      </w:r>
      <w:proofErr w:type="spellStart"/>
      <w:r w:rsidRPr="006C4A92">
        <w:rPr>
          <w:rFonts w:ascii="Arial" w:hAnsi="Arial" w:cs="Arial"/>
          <w:b/>
          <w:bCs/>
        </w:rPr>
        <w:t>genitalium</w:t>
      </w:r>
      <w:proofErr w:type="spellEnd"/>
      <w:r w:rsidRPr="006C4A92">
        <w:rPr>
          <w:rFonts w:ascii="Arial" w:hAnsi="Arial" w:cs="Arial"/>
          <w:b/>
          <w:bCs/>
        </w:rPr>
        <w:t xml:space="preserve"> Antimicrobial Resistance Surveillance 2019 Pilot Report published</w:t>
      </w:r>
    </w:p>
    <w:p w14:paraId="059F92CF" w14:textId="4F79B22D" w:rsidR="00E55AD1" w:rsidRPr="006C4A92" w:rsidRDefault="00E55AD1" w:rsidP="00E55AD1">
      <w:pPr>
        <w:rPr>
          <w:rFonts w:ascii="Arial" w:hAnsi="Arial" w:cs="Arial"/>
        </w:rPr>
      </w:pPr>
      <w:r w:rsidRPr="006C4A92">
        <w:rPr>
          <w:rFonts w:ascii="Arial" w:hAnsi="Arial" w:cs="Arial"/>
        </w:rPr>
        <w:t xml:space="preserve">The </w:t>
      </w:r>
      <w:r w:rsidRPr="006C4A92">
        <w:rPr>
          <w:rFonts w:ascii="Arial" w:hAnsi="Arial" w:cs="Arial"/>
          <w:i/>
          <w:iCs/>
        </w:rPr>
        <w:t xml:space="preserve">Mycoplasma </w:t>
      </w:r>
      <w:proofErr w:type="spellStart"/>
      <w:r w:rsidRPr="006C4A92">
        <w:rPr>
          <w:rFonts w:ascii="Arial" w:hAnsi="Arial" w:cs="Arial"/>
          <w:i/>
          <w:iCs/>
        </w:rPr>
        <w:t>genitalium</w:t>
      </w:r>
      <w:proofErr w:type="spellEnd"/>
      <w:r w:rsidRPr="006C4A92">
        <w:rPr>
          <w:rFonts w:ascii="Arial" w:hAnsi="Arial" w:cs="Arial"/>
        </w:rPr>
        <w:t xml:space="preserve"> Antimicrobial Resistance Surveillance (MARS) team has published their </w:t>
      </w:r>
      <w:hyperlink r:id="rId100" w:history="1">
        <w:r w:rsidRPr="006C4A92">
          <w:rPr>
            <w:rStyle w:val="Hyperlink"/>
            <w:rFonts w:ascii="Arial" w:hAnsi="Arial" w:cs="Arial"/>
          </w:rPr>
          <w:t>2019 pilot report</w:t>
        </w:r>
      </w:hyperlink>
      <w:r w:rsidRPr="006C4A92">
        <w:rPr>
          <w:rFonts w:ascii="Arial" w:hAnsi="Arial" w:cs="Arial"/>
        </w:rPr>
        <w:t xml:space="preserve">. This publication is the first of its kind from PHE and presents the latest data on antimicrobial resistance in </w:t>
      </w:r>
      <w:r w:rsidRPr="006C4A92">
        <w:rPr>
          <w:rFonts w:ascii="Arial" w:hAnsi="Arial" w:cs="Arial"/>
          <w:i/>
          <w:iCs/>
        </w:rPr>
        <w:t xml:space="preserve">M. </w:t>
      </w:r>
      <w:proofErr w:type="spellStart"/>
      <w:r w:rsidRPr="006C4A92">
        <w:rPr>
          <w:rFonts w:ascii="Arial" w:hAnsi="Arial" w:cs="Arial"/>
          <w:i/>
          <w:iCs/>
        </w:rPr>
        <w:t>genitalium</w:t>
      </w:r>
      <w:proofErr w:type="spellEnd"/>
      <w:r w:rsidRPr="006C4A92">
        <w:rPr>
          <w:rFonts w:ascii="Arial" w:hAnsi="Arial" w:cs="Arial"/>
        </w:rPr>
        <w:t xml:space="preserve"> from specimens collected from 17 sentinel sexual health clinics in England, in addition to clinical outcomes data. </w:t>
      </w:r>
    </w:p>
    <w:p w14:paraId="1EA895CE" w14:textId="67121919" w:rsidR="00E55AD1" w:rsidRPr="006C4A92" w:rsidRDefault="00E55AD1" w:rsidP="00E55AD1">
      <w:pPr>
        <w:rPr>
          <w:rFonts w:ascii="Arial" w:hAnsi="Arial" w:cs="Arial"/>
        </w:rPr>
      </w:pPr>
      <w:r w:rsidRPr="006C4A92">
        <w:rPr>
          <w:rFonts w:ascii="Arial" w:hAnsi="Arial" w:cs="Arial"/>
        </w:rPr>
        <w:t>Here are the key points of the MARS pilot report:</w:t>
      </w:r>
    </w:p>
    <w:p w14:paraId="4487CF69" w14:textId="77777777" w:rsidR="00E55AD1" w:rsidRPr="006C4A92" w:rsidRDefault="00E55AD1" w:rsidP="00E55AD1">
      <w:pPr>
        <w:numPr>
          <w:ilvl w:val="0"/>
          <w:numId w:val="30"/>
        </w:numPr>
        <w:spacing w:after="0" w:line="240" w:lineRule="auto"/>
        <w:rPr>
          <w:rFonts w:ascii="Arial" w:eastAsia="Times New Roman" w:hAnsi="Arial" w:cs="Arial"/>
        </w:rPr>
      </w:pPr>
      <w:r w:rsidRPr="006C4A92">
        <w:rPr>
          <w:rFonts w:ascii="Arial" w:eastAsia="Times New Roman" w:hAnsi="Arial" w:cs="Arial"/>
        </w:rPr>
        <w:t xml:space="preserve">Of 352 </w:t>
      </w:r>
      <w:r w:rsidRPr="006C4A92">
        <w:rPr>
          <w:rFonts w:ascii="Arial" w:eastAsia="Times New Roman" w:hAnsi="Arial" w:cs="Arial"/>
          <w:i/>
          <w:iCs/>
        </w:rPr>
        <w:t xml:space="preserve">M. </w:t>
      </w:r>
      <w:proofErr w:type="spellStart"/>
      <w:r w:rsidRPr="006C4A92">
        <w:rPr>
          <w:rFonts w:ascii="Arial" w:eastAsia="Times New Roman" w:hAnsi="Arial" w:cs="Arial"/>
          <w:i/>
          <w:iCs/>
        </w:rPr>
        <w:t>genitalium</w:t>
      </w:r>
      <w:proofErr w:type="spellEnd"/>
      <w:r w:rsidRPr="006C4A92">
        <w:rPr>
          <w:rFonts w:ascii="Arial" w:eastAsia="Times New Roman" w:hAnsi="Arial" w:cs="Arial"/>
        </w:rPr>
        <w:t xml:space="preserve"> specimens submitted, 249 (71%) were successfully tested for macrolide resistance and, among these, 173 (69%) were predicted to be resistant.</w:t>
      </w:r>
    </w:p>
    <w:p w14:paraId="292CC53D" w14:textId="77777777" w:rsidR="00E55AD1" w:rsidRPr="00E55AD1" w:rsidRDefault="00E55AD1" w:rsidP="00E55AD1">
      <w:pPr>
        <w:numPr>
          <w:ilvl w:val="1"/>
          <w:numId w:val="30"/>
        </w:numPr>
        <w:spacing w:after="0" w:line="240" w:lineRule="auto"/>
        <w:rPr>
          <w:rFonts w:ascii="Arial" w:eastAsia="Times New Roman" w:hAnsi="Arial" w:cs="Arial"/>
        </w:rPr>
      </w:pPr>
      <w:r w:rsidRPr="00E55AD1">
        <w:rPr>
          <w:rFonts w:ascii="Arial" w:eastAsia="Times New Roman" w:hAnsi="Arial" w:cs="Arial"/>
        </w:rPr>
        <w:t>Most specimens from women (67%), heterosexual men (66%) and most notably, from gay, bisexual and other men who have sex with men (MSM) (85%) displayed macrolide resistance.</w:t>
      </w:r>
    </w:p>
    <w:p w14:paraId="359783B0" w14:textId="77777777" w:rsidR="00E55AD1" w:rsidRPr="00E55AD1" w:rsidRDefault="00E55AD1" w:rsidP="00E55AD1">
      <w:pPr>
        <w:numPr>
          <w:ilvl w:val="1"/>
          <w:numId w:val="30"/>
        </w:numPr>
        <w:spacing w:after="0" w:line="240" w:lineRule="auto"/>
        <w:rPr>
          <w:rFonts w:ascii="Arial" w:eastAsia="Times New Roman" w:hAnsi="Arial" w:cs="Arial"/>
        </w:rPr>
      </w:pPr>
      <w:r w:rsidRPr="00E55AD1">
        <w:rPr>
          <w:rFonts w:ascii="Arial" w:eastAsia="Times New Roman" w:hAnsi="Arial" w:cs="Arial"/>
        </w:rPr>
        <w:t xml:space="preserve">Macrolide resistance mutations were frequent among specimens from people of White (66%) and Black or Black British (72%) </w:t>
      </w:r>
      <w:proofErr w:type="gramStart"/>
      <w:r w:rsidRPr="00E55AD1">
        <w:rPr>
          <w:rFonts w:ascii="Arial" w:eastAsia="Times New Roman" w:hAnsi="Arial" w:cs="Arial"/>
        </w:rPr>
        <w:t>ethnicity, and</w:t>
      </w:r>
      <w:proofErr w:type="gramEnd"/>
      <w:r w:rsidRPr="00E55AD1">
        <w:rPr>
          <w:rFonts w:ascii="Arial" w:eastAsia="Times New Roman" w:hAnsi="Arial" w:cs="Arial"/>
        </w:rPr>
        <w:t xml:space="preserve"> were more common among specimens from individuals who had a previous sexually-transmitted infection (STI) in the past year (84%) than those who did not (66%).</w:t>
      </w:r>
    </w:p>
    <w:p w14:paraId="10A3B834" w14:textId="77777777" w:rsidR="00E55AD1" w:rsidRPr="00E55AD1" w:rsidRDefault="00E55AD1" w:rsidP="00E55AD1">
      <w:pPr>
        <w:numPr>
          <w:ilvl w:val="0"/>
          <w:numId w:val="30"/>
        </w:numPr>
        <w:spacing w:after="0" w:line="240" w:lineRule="auto"/>
        <w:rPr>
          <w:rFonts w:ascii="Arial" w:eastAsia="Times New Roman" w:hAnsi="Arial" w:cs="Arial"/>
        </w:rPr>
      </w:pPr>
      <w:r w:rsidRPr="00E55AD1">
        <w:rPr>
          <w:rFonts w:ascii="Arial" w:eastAsia="Times New Roman" w:hAnsi="Arial" w:cs="Arial"/>
        </w:rPr>
        <w:t>A total of 251 (71%) specimens were successfully tested for fluoroquinolone resistance and 21 (8%) were predicted to be resistant.</w:t>
      </w:r>
    </w:p>
    <w:p w14:paraId="73DE5E61" w14:textId="77777777" w:rsidR="00E55AD1" w:rsidRPr="00E55AD1" w:rsidRDefault="00E55AD1" w:rsidP="00E55AD1">
      <w:pPr>
        <w:numPr>
          <w:ilvl w:val="0"/>
          <w:numId w:val="30"/>
        </w:numPr>
        <w:spacing w:after="0" w:line="240" w:lineRule="auto"/>
        <w:rPr>
          <w:rFonts w:ascii="Arial" w:eastAsia="Times New Roman" w:hAnsi="Arial" w:cs="Arial"/>
        </w:rPr>
      </w:pPr>
      <w:r w:rsidRPr="00E55AD1">
        <w:rPr>
          <w:rFonts w:ascii="Arial" w:eastAsia="Times New Roman" w:hAnsi="Arial" w:cs="Arial"/>
        </w:rPr>
        <w:t>Predicted resistance to both macrolides and fluoroquinolones was detected in 12 (5%) of 237 specimens.</w:t>
      </w:r>
    </w:p>
    <w:p w14:paraId="34D7B7FC" w14:textId="77777777" w:rsidR="00E55AD1" w:rsidRPr="00E55AD1" w:rsidRDefault="00E55AD1" w:rsidP="00E55AD1">
      <w:pPr>
        <w:numPr>
          <w:ilvl w:val="0"/>
          <w:numId w:val="30"/>
        </w:numPr>
        <w:spacing w:after="0" w:line="240" w:lineRule="auto"/>
        <w:rPr>
          <w:rFonts w:ascii="Arial" w:eastAsia="Times New Roman" w:hAnsi="Arial" w:cs="Arial"/>
        </w:rPr>
      </w:pPr>
      <w:r w:rsidRPr="00E55AD1">
        <w:rPr>
          <w:rFonts w:ascii="Arial" w:eastAsia="Times New Roman" w:hAnsi="Arial" w:cs="Arial"/>
        </w:rPr>
        <w:t>Azithromycin was prescribed for 195 individuals. Among these, 21 (11%) failed treatment, as indicated by a positive test-of-cure, all of whom had specimens with mutations associated with macrolide resistance.</w:t>
      </w:r>
    </w:p>
    <w:p w14:paraId="52BA050E" w14:textId="77777777" w:rsidR="00E55AD1" w:rsidRPr="00E55AD1" w:rsidRDefault="00E55AD1" w:rsidP="00E55AD1">
      <w:pPr>
        <w:numPr>
          <w:ilvl w:val="0"/>
          <w:numId w:val="30"/>
        </w:numPr>
        <w:spacing w:after="0" w:line="240" w:lineRule="auto"/>
        <w:rPr>
          <w:rFonts w:ascii="Arial" w:eastAsia="Times New Roman" w:hAnsi="Arial" w:cs="Arial"/>
        </w:rPr>
      </w:pPr>
      <w:r w:rsidRPr="00E55AD1">
        <w:rPr>
          <w:rFonts w:ascii="Arial" w:eastAsia="Times New Roman" w:hAnsi="Arial" w:cs="Arial"/>
        </w:rPr>
        <w:t>Moxifloxacin was prescribed for 139 individuals, of which four (3%) failed treatment. Among those, three (75%) had specimens which had a mutation associated with fluoroquinolone resistance.</w:t>
      </w:r>
    </w:p>
    <w:p w14:paraId="4560C101" w14:textId="77777777" w:rsidR="00E55AD1" w:rsidRDefault="00E55AD1" w:rsidP="00E55AD1">
      <w:pPr>
        <w:numPr>
          <w:ilvl w:val="0"/>
          <w:numId w:val="30"/>
        </w:numPr>
        <w:spacing w:after="0" w:line="240" w:lineRule="auto"/>
        <w:rPr>
          <w:rFonts w:ascii="Arial" w:eastAsia="Times New Roman" w:hAnsi="Arial" w:cs="Arial"/>
          <w:sz w:val="21"/>
          <w:szCs w:val="21"/>
        </w:rPr>
      </w:pPr>
      <w:r w:rsidRPr="00E55AD1">
        <w:rPr>
          <w:rFonts w:ascii="Arial" w:eastAsia="Times New Roman" w:hAnsi="Arial" w:cs="Arial"/>
        </w:rPr>
        <w:t xml:space="preserve">MARS is a scalable means of continued </w:t>
      </w:r>
      <w:r w:rsidRPr="00E55AD1">
        <w:rPr>
          <w:rFonts w:ascii="Arial" w:eastAsia="Times New Roman" w:hAnsi="Arial" w:cs="Arial"/>
          <w:i/>
          <w:iCs/>
        </w:rPr>
        <w:t xml:space="preserve">M. </w:t>
      </w:r>
      <w:proofErr w:type="spellStart"/>
      <w:r w:rsidRPr="00E55AD1">
        <w:rPr>
          <w:rFonts w:ascii="Arial" w:eastAsia="Times New Roman" w:hAnsi="Arial" w:cs="Arial"/>
          <w:i/>
          <w:iCs/>
        </w:rPr>
        <w:t>genitalium</w:t>
      </w:r>
      <w:proofErr w:type="spellEnd"/>
      <w:r w:rsidRPr="00E55AD1">
        <w:rPr>
          <w:rFonts w:ascii="Arial" w:eastAsia="Times New Roman" w:hAnsi="Arial" w:cs="Arial"/>
        </w:rPr>
        <w:t xml:space="preserve"> surveillance and will provide a rich resource for informing future updates to management guidelines in the UK.</w:t>
      </w:r>
    </w:p>
    <w:p w14:paraId="6ED3C7AE" w14:textId="7386959B" w:rsidR="00E55AD1" w:rsidRDefault="00E55AD1" w:rsidP="00E55AD1">
      <w:pPr>
        <w:rPr>
          <w:rFonts w:ascii="Arial" w:hAnsi="Arial" w:cs="Arial"/>
        </w:rPr>
      </w:pPr>
    </w:p>
    <w:p w14:paraId="35522AB7" w14:textId="77777777" w:rsidR="00E30DCC" w:rsidRPr="006C4A92" w:rsidRDefault="00E30DCC" w:rsidP="00BB1693">
      <w:pPr>
        <w:spacing w:after="0"/>
        <w:rPr>
          <w:rFonts w:ascii="Arial" w:hAnsi="Arial" w:cs="Arial"/>
          <w:b/>
          <w:bCs/>
        </w:rPr>
      </w:pPr>
      <w:r w:rsidRPr="006C4A92">
        <w:rPr>
          <w:rFonts w:ascii="Arial" w:hAnsi="Arial" w:cs="Arial"/>
          <w:b/>
          <w:bCs/>
        </w:rPr>
        <w:t>New HIV diagnoses in gay and bisexual men at their lowest in 20 years</w:t>
      </w:r>
    </w:p>
    <w:p w14:paraId="2C3D833A" w14:textId="77777777" w:rsidR="00E30DCC" w:rsidRPr="006C4A92" w:rsidRDefault="00DF5812" w:rsidP="00BB1693">
      <w:pPr>
        <w:spacing w:after="0"/>
        <w:rPr>
          <w:rFonts w:ascii="Arial" w:hAnsi="Arial" w:cs="Arial"/>
        </w:rPr>
      </w:pPr>
      <w:hyperlink r:id="rId101" w:tgtFrame="_blank" w:history="1">
        <w:r w:rsidR="00E30DCC" w:rsidRPr="006C4A92">
          <w:rPr>
            <w:rStyle w:val="Hyperlink"/>
            <w:rFonts w:ascii="Arial" w:hAnsi="Arial" w:cs="Arial"/>
          </w:rPr>
          <w:t>A PHE report published earlier this week</w:t>
        </w:r>
      </w:hyperlink>
      <w:r w:rsidR="00E30DCC" w:rsidRPr="006C4A92">
        <w:rPr>
          <w:rFonts w:ascii="Arial" w:hAnsi="Arial" w:cs="Arial"/>
        </w:rPr>
        <w:t xml:space="preserve"> shows that, for the first time, the number of new HIV diagnoses in gay and bisexual men (GBM) outnumber new diagnoses in heterosexual adults by only 100 cases. The report shows there were 1,700 new HIV diagnoses in GBM in 2019 compared to 1,500 in 2000.</w:t>
      </w:r>
    </w:p>
    <w:p w14:paraId="4EE00C41" w14:textId="77777777" w:rsidR="00E30DCC" w:rsidRPr="006C4A92" w:rsidRDefault="00E30DCC" w:rsidP="00E30DCC">
      <w:pPr>
        <w:rPr>
          <w:rFonts w:ascii="Arial" w:hAnsi="Arial" w:cs="Arial"/>
        </w:rPr>
      </w:pPr>
      <w:r w:rsidRPr="006C4A92">
        <w:rPr>
          <w:rFonts w:ascii="Arial" w:hAnsi="Arial" w:cs="Arial"/>
        </w:rPr>
        <w:t>The decline in HIV transmission in GBM can be directly linked to the increase in combination prevention, including:</w:t>
      </w:r>
    </w:p>
    <w:p w14:paraId="0442FEB2" w14:textId="77777777" w:rsidR="00E30DCC" w:rsidRPr="006C4A92" w:rsidRDefault="00E30DCC" w:rsidP="00E30DCC">
      <w:pPr>
        <w:numPr>
          <w:ilvl w:val="0"/>
          <w:numId w:val="32"/>
        </w:numPr>
        <w:spacing w:after="0"/>
        <w:rPr>
          <w:rFonts w:ascii="Arial" w:hAnsi="Arial" w:cs="Arial"/>
        </w:rPr>
      </w:pPr>
      <w:r w:rsidRPr="006C4A92">
        <w:rPr>
          <w:rFonts w:ascii="Arial" w:hAnsi="Arial" w:cs="Arial"/>
        </w:rPr>
        <w:t>the use of condoms</w:t>
      </w:r>
    </w:p>
    <w:p w14:paraId="1931A76B" w14:textId="77777777" w:rsidR="00E30DCC" w:rsidRPr="006C4A92" w:rsidRDefault="00E30DCC" w:rsidP="00E30DCC">
      <w:pPr>
        <w:numPr>
          <w:ilvl w:val="0"/>
          <w:numId w:val="32"/>
        </w:numPr>
        <w:spacing w:after="0"/>
        <w:rPr>
          <w:rFonts w:ascii="Arial" w:hAnsi="Arial" w:cs="Arial"/>
        </w:rPr>
      </w:pPr>
      <w:r w:rsidRPr="006C4A92">
        <w:rPr>
          <w:rFonts w:ascii="Arial" w:hAnsi="Arial" w:cs="Arial"/>
        </w:rPr>
        <w:t>pre-exposure prophylaxis (</w:t>
      </w:r>
      <w:proofErr w:type="spellStart"/>
      <w:r w:rsidRPr="006C4A92">
        <w:rPr>
          <w:rFonts w:ascii="Arial" w:hAnsi="Arial" w:cs="Arial"/>
        </w:rPr>
        <w:t>PrEP</w:t>
      </w:r>
      <w:proofErr w:type="spellEnd"/>
      <w:r w:rsidRPr="006C4A92">
        <w:rPr>
          <w:rFonts w:ascii="Arial" w:hAnsi="Arial" w:cs="Arial"/>
        </w:rPr>
        <w:t>)</w:t>
      </w:r>
    </w:p>
    <w:p w14:paraId="20F0628E" w14:textId="77777777" w:rsidR="00E30DCC" w:rsidRPr="006C4A92" w:rsidRDefault="00E30DCC" w:rsidP="00E30DCC">
      <w:pPr>
        <w:numPr>
          <w:ilvl w:val="0"/>
          <w:numId w:val="32"/>
        </w:numPr>
        <w:spacing w:after="0"/>
        <w:rPr>
          <w:rFonts w:ascii="Arial" w:hAnsi="Arial" w:cs="Arial"/>
        </w:rPr>
      </w:pPr>
      <w:r w:rsidRPr="006C4A92">
        <w:rPr>
          <w:rFonts w:ascii="Arial" w:hAnsi="Arial" w:cs="Arial"/>
        </w:rPr>
        <w:t>frequent HIV testing in a wide range of settings</w:t>
      </w:r>
    </w:p>
    <w:p w14:paraId="41019B48" w14:textId="77777777" w:rsidR="00E30DCC" w:rsidRPr="006C4A92" w:rsidRDefault="00E30DCC" w:rsidP="00E30DCC">
      <w:pPr>
        <w:numPr>
          <w:ilvl w:val="0"/>
          <w:numId w:val="32"/>
        </w:numPr>
        <w:spacing w:after="0"/>
        <w:rPr>
          <w:rFonts w:ascii="Arial" w:hAnsi="Arial" w:cs="Arial"/>
        </w:rPr>
      </w:pPr>
      <w:r w:rsidRPr="006C4A92">
        <w:rPr>
          <w:rFonts w:ascii="Arial" w:hAnsi="Arial" w:cs="Arial"/>
        </w:rPr>
        <w:t>starting antiretroviral therapy (ART) as soon as possible after diagnosis</w:t>
      </w:r>
    </w:p>
    <w:p w14:paraId="0D264350" w14:textId="77777777" w:rsidR="00E30DCC" w:rsidRPr="003E24C9" w:rsidRDefault="00E30DCC" w:rsidP="00E55AD1">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4032B2D5" w14:textId="77777777" w:rsidTr="00A01A93">
        <w:tc>
          <w:tcPr>
            <w:tcW w:w="10422" w:type="dxa"/>
            <w:shd w:val="clear" w:color="auto" w:fill="E2EFD9" w:themeFill="accent6" w:themeFillTint="33"/>
          </w:tcPr>
          <w:p w14:paraId="4EBC0D7D" w14:textId="724DC480" w:rsidR="002A6489" w:rsidRPr="003E24C9" w:rsidRDefault="00A01A93" w:rsidP="003E24C9">
            <w:pPr>
              <w:pStyle w:val="Heading1"/>
              <w:outlineLvl w:val="0"/>
            </w:pPr>
            <w:bookmarkStart w:id="9" w:name="_NHS_Health_Check"/>
            <w:bookmarkEnd w:id="9"/>
            <w:r>
              <w:rPr>
                <w:noProof/>
              </w:rPr>
              <w:drawing>
                <wp:anchor distT="0" distB="0" distL="114300" distR="114300" simplePos="0" relativeHeight="251665408" behindDoc="1" locked="0" layoutInCell="1" allowOverlap="1" wp14:anchorId="31ECD8AF" wp14:editId="7631D822">
                  <wp:simplePos x="0" y="0"/>
                  <wp:positionH relativeFrom="column">
                    <wp:posOffset>103505</wp:posOffset>
                  </wp:positionH>
                  <wp:positionV relativeFrom="paragraph">
                    <wp:posOffset>60960</wp:posOffset>
                  </wp:positionV>
                  <wp:extent cx="469265" cy="359410"/>
                  <wp:effectExtent l="0" t="0" r="6985" b="2540"/>
                  <wp:wrapTight wrapText="bothSides">
                    <wp:wrapPolygon edited="0">
                      <wp:start x="0" y="0"/>
                      <wp:lineTo x="0" y="20608"/>
                      <wp:lineTo x="21045" y="20608"/>
                      <wp:lineTo x="210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9265" cy="359410"/>
                          </a:xfrm>
                          <a:prstGeom prst="rect">
                            <a:avLst/>
                          </a:prstGeom>
                          <a:noFill/>
                        </pic:spPr>
                      </pic:pic>
                    </a:graphicData>
                  </a:graphic>
                </wp:anchor>
              </w:drawing>
            </w:r>
            <w:r w:rsidR="002A6489" w:rsidRPr="003E24C9">
              <w:t>NHS Health Check &amp; CVD</w:t>
            </w:r>
          </w:p>
          <w:p w14:paraId="5E500DEA" w14:textId="455ECD38" w:rsidR="003E24C9" w:rsidRPr="003E24C9" w:rsidRDefault="003E24C9" w:rsidP="0068140A">
            <w:pPr>
              <w:rPr>
                <w:rFonts w:ascii="Arial" w:hAnsi="Arial" w:cs="Arial"/>
                <w:i/>
                <w:iCs/>
              </w:rPr>
            </w:pPr>
          </w:p>
        </w:tc>
      </w:tr>
    </w:tbl>
    <w:p w14:paraId="7E753A84" w14:textId="77777777" w:rsidR="00BB1693" w:rsidRDefault="00BB1693" w:rsidP="00B32576">
      <w:pPr>
        <w:rPr>
          <w:rFonts w:ascii="Arial" w:hAnsi="Arial" w:cs="Arial"/>
          <w:b/>
          <w:bCs/>
        </w:rPr>
      </w:pPr>
    </w:p>
    <w:p w14:paraId="19F4222E" w14:textId="135D543C" w:rsidR="00B32576" w:rsidRPr="006C4A92" w:rsidRDefault="00B32576" w:rsidP="00BB1693">
      <w:pPr>
        <w:spacing w:after="0"/>
        <w:rPr>
          <w:rFonts w:ascii="Arial" w:hAnsi="Arial" w:cs="Arial"/>
          <w:b/>
          <w:bCs/>
        </w:rPr>
      </w:pPr>
      <w:r w:rsidRPr="006C4A92">
        <w:rPr>
          <w:rFonts w:ascii="Arial" w:hAnsi="Arial" w:cs="Arial"/>
          <w:b/>
          <w:bCs/>
        </w:rPr>
        <w:t>Updated NHS Health Check Restart Preparation Document</w:t>
      </w:r>
    </w:p>
    <w:p w14:paraId="45CFEF0A" w14:textId="77777777" w:rsidR="00B32576" w:rsidRPr="006C4A92" w:rsidRDefault="00B32576" w:rsidP="00BB1693">
      <w:pPr>
        <w:spacing w:after="0"/>
        <w:rPr>
          <w:rFonts w:ascii="Arial" w:hAnsi="Arial" w:cs="Arial"/>
        </w:rPr>
      </w:pPr>
      <w:r w:rsidRPr="006C4A92">
        <w:rPr>
          <w:rFonts w:ascii="Arial" w:hAnsi="Arial" w:cs="Arial"/>
        </w:rPr>
        <w:t xml:space="preserve">In response to the second national lockdown PHE have updated our NHS Health Check Restart Preparation document to reflect the latest guidance from the government, NHSE/I, BMA and RCGP. The document can be found on our </w:t>
      </w:r>
      <w:hyperlink r:id="rId103" w:history="1">
        <w:r w:rsidRPr="006C4A92">
          <w:rPr>
            <w:rStyle w:val="Hyperlink"/>
            <w:rFonts w:ascii="Arial" w:hAnsi="Arial" w:cs="Arial"/>
          </w:rPr>
          <w:t>website</w:t>
        </w:r>
      </w:hyperlink>
      <w:r w:rsidRPr="006C4A92">
        <w:rPr>
          <w:rFonts w:ascii="Arial" w:hAnsi="Arial" w:cs="Arial"/>
        </w:rPr>
        <w:t xml:space="preserve"> and will continue to be updated as the situation progresses. </w:t>
      </w:r>
    </w:p>
    <w:p w14:paraId="55C495C6" w14:textId="77777777" w:rsidR="00BB1693" w:rsidRDefault="00BB1693">
      <w:pPr>
        <w:rPr>
          <w:rFonts w:ascii="Arial" w:hAnsi="Arial" w:cs="Arial"/>
          <w:b/>
          <w:bCs/>
        </w:rPr>
      </w:pPr>
    </w:p>
    <w:p w14:paraId="50ED5376" w14:textId="3C7B003A" w:rsidR="00B32576" w:rsidRPr="006C4A92" w:rsidRDefault="00B32576" w:rsidP="00BB1693">
      <w:pPr>
        <w:spacing w:after="0"/>
        <w:rPr>
          <w:rFonts w:ascii="Arial" w:hAnsi="Arial" w:cs="Arial"/>
          <w:b/>
          <w:bCs/>
        </w:rPr>
      </w:pPr>
      <w:r w:rsidRPr="006C4A92">
        <w:rPr>
          <w:rFonts w:ascii="Arial" w:hAnsi="Arial" w:cs="Arial"/>
          <w:b/>
          <w:bCs/>
        </w:rPr>
        <w:t>New publication - HbA1c POCT evidence review</w:t>
      </w:r>
    </w:p>
    <w:p w14:paraId="2FD14EAA" w14:textId="07BB9505" w:rsidR="00B32576" w:rsidRPr="006C4A92" w:rsidRDefault="00B32576" w:rsidP="00BB1693">
      <w:pPr>
        <w:spacing w:after="0"/>
        <w:rPr>
          <w:rFonts w:ascii="Arial" w:hAnsi="Arial" w:cs="Arial"/>
        </w:rPr>
      </w:pPr>
      <w:r w:rsidRPr="006C4A92">
        <w:rPr>
          <w:rFonts w:ascii="Arial" w:hAnsi="Arial" w:cs="Arial"/>
        </w:rPr>
        <w:t xml:space="preserve">The University of Exeter’s evidence review on the accuracy and validity of HbA1c Point of Care Testing (POCT) has now been published. The report is available to download </w:t>
      </w:r>
      <w:hyperlink r:id="rId104" w:history="1">
        <w:r w:rsidRPr="006C4A92">
          <w:rPr>
            <w:rStyle w:val="Hyperlink"/>
            <w:rFonts w:ascii="Arial" w:hAnsi="Arial" w:cs="Arial"/>
            <w:b/>
            <w:bCs/>
          </w:rPr>
          <w:t>here</w:t>
        </w:r>
      </w:hyperlink>
      <w:r w:rsidRPr="006C4A92">
        <w:rPr>
          <w:rFonts w:ascii="Arial" w:hAnsi="Arial" w:cs="Arial"/>
        </w:rPr>
        <w:t xml:space="preserve"> on our website, and I have also attached for ease. </w:t>
      </w:r>
    </w:p>
    <w:p w14:paraId="0BC3AD0C" w14:textId="77777777" w:rsidR="00B32576" w:rsidRPr="006C4A92" w:rsidRDefault="00B32576" w:rsidP="00B32576">
      <w:pPr>
        <w:rPr>
          <w:rFonts w:ascii="Arial" w:hAnsi="Arial" w:cs="Arial"/>
        </w:rPr>
      </w:pPr>
      <w:r w:rsidRPr="006C4A92">
        <w:rPr>
          <w:rFonts w:ascii="Arial" w:hAnsi="Arial" w:cs="Arial"/>
        </w:rPr>
        <w:t xml:space="preserve">The key findings from the evidence review are: </w:t>
      </w:r>
    </w:p>
    <w:p w14:paraId="6CD25E4D" w14:textId="77777777" w:rsidR="00B32576" w:rsidRPr="006C4A92" w:rsidRDefault="00B32576" w:rsidP="00B32576">
      <w:pPr>
        <w:numPr>
          <w:ilvl w:val="0"/>
          <w:numId w:val="3"/>
        </w:numPr>
        <w:spacing w:after="0" w:line="240" w:lineRule="auto"/>
        <w:contextualSpacing/>
        <w:rPr>
          <w:rFonts w:ascii="Arial" w:eastAsia="Times New Roman" w:hAnsi="Arial" w:cs="Arial"/>
        </w:rPr>
      </w:pPr>
      <w:r w:rsidRPr="006C4A92">
        <w:rPr>
          <w:rFonts w:ascii="Arial" w:eastAsia="Times New Roman" w:hAnsi="Arial" w:cs="Arial"/>
        </w:rPr>
        <w:lastRenderedPageBreak/>
        <w:t xml:space="preserve">The analytical validity of DCA Vantage and </w:t>
      </w:r>
      <w:proofErr w:type="spellStart"/>
      <w:r w:rsidRPr="006C4A92">
        <w:rPr>
          <w:rFonts w:ascii="Arial" w:eastAsia="Times New Roman" w:hAnsi="Arial" w:cs="Arial"/>
        </w:rPr>
        <w:t>Afinion</w:t>
      </w:r>
      <w:proofErr w:type="spellEnd"/>
      <w:r w:rsidRPr="006C4A92">
        <w:rPr>
          <w:rFonts w:ascii="Arial" w:eastAsia="Times New Roman" w:hAnsi="Arial" w:cs="Arial"/>
        </w:rPr>
        <w:t xml:space="preserve"> HbA1c POCT devices do have the potential to meet, and in some cases exceed, the criteria for routine </w:t>
      </w:r>
      <w:r w:rsidRPr="006C4A92">
        <w:rPr>
          <w:rFonts w:ascii="Arial" w:eastAsia="Times New Roman" w:hAnsi="Arial" w:cs="Arial"/>
          <w:lang w:eastAsia="en-GB"/>
        </w:rPr>
        <w:t>laboratories, but only when certain quality conditions are met.</w:t>
      </w:r>
    </w:p>
    <w:p w14:paraId="5D78B1F9" w14:textId="77777777" w:rsidR="00B32576" w:rsidRPr="006C4A92" w:rsidRDefault="00B32576" w:rsidP="00B32576">
      <w:pPr>
        <w:numPr>
          <w:ilvl w:val="0"/>
          <w:numId w:val="3"/>
        </w:numPr>
        <w:spacing w:after="0" w:line="240" w:lineRule="auto"/>
        <w:contextualSpacing/>
        <w:rPr>
          <w:rFonts w:ascii="Arial" w:eastAsia="Times New Roman" w:hAnsi="Arial" w:cs="Arial"/>
        </w:rPr>
      </w:pPr>
      <w:r w:rsidRPr="006C4A92">
        <w:rPr>
          <w:rFonts w:ascii="Arial" w:eastAsia="Times New Roman" w:hAnsi="Arial" w:cs="Arial"/>
        </w:rPr>
        <w:t>These quality conditions include:</w:t>
      </w:r>
    </w:p>
    <w:p w14:paraId="7A507CFD" w14:textId="77777777" w:rsidR="00B32576" w:rsidRPr="006C4A92" w:rsidRDefault="00B32576" w:rsidP="00B32576">
      <w:pPr>
        <w:numPr>
          <w:ilvl w:val="0"/>
          <w:numId w:val="4"/>
        </w:numPr>
        <w:spacing w:after="0" w:line="240" w:lineRule="auto"/>
        <w:contextualSpacing/>
        <w:rPr>
          <w:rFonts w:ascii="Arial" w:eastAsia="Times New Roman" w:hAnsi="Arial" w:cs="Arial"/>
        </w:rPr>
      </w:pPr>
      <w:r w:rsidRPr="006C4A92">
        <w:rPr>
          <w:rFonts w:ascii="Arial" w:eastAsia="Times New Roman" w:hAnsi="Arial" w:cs="Arial"/>
        </w:rPr>
        <w:t>workforce training</w:t>
      </w:r>
    </w:p>
    <w:p w14:paraId="7CD7E673" w14:textId="77777777" w:rsidR="00B32576" w:rsidRPr="006C4A92" w:rsidRDefault="00B32576" w:rsidP="00B32576">
      <w:pPr>
        <w:numPr>
          <w:ilvl w:val="0"/>
          <w:numId w:val="4"/>
        </w:numPr>
        <w:spacing w:after="0" w:line="240" w:lineRule="auto"/>
        <w:contextualSpacing/>
        <w:rPr>
          <w:rFonts w:ascii="Arial" w:eastAsia="Times New Roman" w:hAnsi="Arial" w:cs="Arial"/>
        </w:rPr>
      </w:pPr>
      <w:r w:rsidRPr="006C4A92">
        <w:rPr>
          <w:rFonts w:ascii="Arial" w:eastAsia="Times New Roman" w:hAnsi="Arial" w:cs="Arial"/>
        </w:rPr>
        <w:t>device maintenance</w:t>
      </w:r>
    </w:p>
    <w:p w14:paraId="01B0C364" w14:textId="77777777" w:rsidR="00B32576" w:rsidRPr="006C4A92" w:rsidRDefault="00B32576" w:rsidP="00B32576">
      <w:pPr>
        <w:numPr>
          <w:ilvl w:val="0"/>
          <w:numId w:val="4"/>
        </w:numPr>
        <w:spacing w:after="0" w:line="240" w:lineRule="auto"/>
        <w:contextualSpacing/>
        <w:rPr>
          <w:rFonts w:ascii="Arial" w:eastAsia="Times New Roman" w:hAnsi="Arial" w:cs="Arial"/>
        </w:rPr>
      </w:pPr>
      <w:r w:rsidRPr="006C4A92">
        <w:rPr>
          <w:rFonts w:ascii="Arial" w:eastAsia="Times New Roman" w:hAnsi="Arial" w:cs="Arial"/>
        </w:rPr>
        <w:t>internal quality control</w:t>
      </w:r>
    </w:p>
    <w:p w14:paraId="75447F4F" w14:textId="77777777" w:rsidR="00B32576" w:rsidRPr="006C4A92" w:rsidRDefault="00B32576" w:rsidP="00B32576">
      <w:pPr>
        <w:numPr>
          <w:ilvl w:val="0"/>
          <w:numId w:val="4"/>
        </w:numPr>
        <w:spacing w:after="0" w:line="240" w:lineRule="auto"/>
        <w:contextualSpacing/>
        <w:rPr>
          <w:rFonts w:ascii="Arial" w:eastAsia="Times New Roman" w:hAnsi="Arial" w:cs="Arial"/>
        </w:rPr>
      </w:pPr>
      <w:r w:rsidRPr="006C4A92">
        <w:rPr>
          <w:rFonts w:ascii="Arial" w:eastAsia="Times New Roman" w:hAnsi="Arial" w:cs="Arial"/>
        </w:rPr>
        <w:t>external quality assessment (EQA)</w:t>
      </w:r>
    </w:p>
    <w:p w14:paraId="5FD4EB71" w14:textId="77777777" w:rsidR="00B32576" w:rsidRPr="006C4A92" w:rsidRDefault="00B32576" w:rsidP="00B32576">
      <w:pPr>
        <w:numPr>
          <w:ilvl w:val="0"/>
          <w:numId w:val="5"/>
        </w:numPr>
        <w:spacing w:after="0" w:line="240" w:lineRule="auto"/>
        <w:contextualSpacing/>
        <w:rPr>
          <w:rFonts w:ascii="Arial" w:eastAsia="Times New Roman" w:hAnsi="Arial" w:cs="Arial"/>
        </w:rPr>
      </w:pPr>
      <w:r w:rsidRPr="006C4A92">
        <w:rPr>
          <w:rFonts w:ascii="Arial" w:eastAsia="Times New Roman" w:hAnsi="Arial" w:cs="Arial"/>
        </w:rPr>
        <w:t xml:space="preserve">The review report also recommends that devices that meet the International Federation of Clinical Chemistry and Laboratory Medicine (IFCC) standards should be used. </w:t>
      </w:r>
    </w:p>
    <w:p w14:paraId="065934A2" w14:textId="77777777" w:rsidR="00B32576" w:rsidRPr="00B32576" w:rsidRDefault="00B32576" w:rsidP="00B32576">
      <w:pPr>
        <w:numPr>
          <w:ilvl w:val="0"/>
          <w:numId w:val="6"/>
        </w:numPr>
        <w:spacing w:after="0" w:line="240" w:lineRule="auto"/>
        <w:contextualSpacing/>
        <w:rPr>
          <w:rFonts w:ascii="Arial" w:eastAsia="Times New Roman" w:hAnsi="Arial" w:cs="Arial"/>
        </w:rPr>
      </w:pPr>
      <w:r w:rsidRPr="00B32576">
        <w:rPr>
          <w:rFonts w:ascii="Arial" w:eastAsia="Times New Roman" w:hAnsi="Arial" w:cs="Arial"/>
        </w:rPr>
        <w:t>Some other HbA1c POCT devices showed potential in analytical performance, but results are less conclusive and good quality evidence is limited.</w:t>
      </w:r>
    </w:p>
    <w:p w14:paraId="2744D184" w14:textId="77777777" w:rsidR="00B32576" w:rsidRPr="00B32576" w:rsidRDefault="00B32576" w:rsidP="00B32576">
      <w:pPr>
        <w:numPr>
          <w:ilvl w:val="0"/>
          <w:numId w:val="6"/>
        </w:numPr>
        <w:spacing w:after="0" w:line="240" w:lineRule="auto"/>
        <w:contextualSpacing/>
        <w:rPr>
          <w:rFonts w:ascii="Arial" w:eastAsia="Times New Roman" w:hAnsi="Arial" w:cs="Arial"/>
        </w:rPr>
      </w:pPr>
      <w:r w:rsidRPr="00B32576">
        <w:rPr>
          <w:rFonts w:ascii="Arial" w:eastAsia="Times New Roman" w:hAnsi="Arial" w:cs="Arial"/>
        </w:rPr>
        <w:t>Where studies are of poor quality, and the quality conditions have not been met, there can be systematic errors with POCT which may provide false negative results.</w:t>
      </w:r>
    </w:p>
    <w:p w14:paraId="1626844E" w14:textId="77777777" w:rsidR="00B32576" w:rsidRPr="00B32576" w:rsidRDefault="00B32576" w:rsidP="00B32576">
      <w:pPr>
        <w:numPr>
          <w:ilvl w:val="0"/>
          <w:numId w:val="6"/>
        </w:numPr>
        <w:spacing w:after="0" w:line="240" w:lineRule="auto"/>
        <w:contextualSpacing/>
        <w:rPr>
          <w:rFonts w:ascii="Arial" w:eastAsia="Times New Roman" w:hAnsi="Arial" w:cs="Arial"/>
        </w:rPr>
      </w:pPr>
      <w:r w:rsidRPr="00B32576">
        <w:rPr>
          <w:rFonts w:ascii="Arial" w:eastAsia="Times New Roman" w:hAnsi="Arial" w:cs="Arial"/>
        </w:rPr>
        <w:t>Evidence on the diagnostic accuracy of HbA1c POCT is scarce.</w:t>
      </w:r>
    </w:p>
    <w:p w14:paraId="01ECB342" w14:textId="77777777" w:rsidR="00B32576" w:rsidRDefault="00B32576" w:rsidP="00B32576">
      <w:pPr>
        <w:rPr>
          <w:rFonts w:ascii="Arial" w:hAnsi="Arial" w:cs="Arial"/>
        </w:rPr>
      </w:pPr>
    </w:p>
    <w:p w14:paraId="6379A091" w14:textId="5F13D735" w:rsidR="00B32576" w:rsidRDefault="00B32576" w:rsidP="00B32576">
      <w:pPr>
        <w:rPr>
          <w:rFonts w:ascii="Arial" w:hAnsi="Arial" w:cs="Arial"/>
        </w:rPr>
      </w:pPr>
      <w:r w:rsidRPr="00B32576">
        <w:rPr>
          <w:rFonts w:ascii="Arial" w:hAnsi="Arial" w:cs="Arial"/>
        </w:rPr>
        <w:t>We will incorporate the findings from this evidence review into the next update of the NHS Health Check Best Practice Guidance.</w:t>
      </w:r>
    </w:p>
    <w:p w14:paraId="206CB27A" w14:textId="77777777" w:rsidR="00C12598" w:rsidRPr="006C4A92" w:rsidRDefault="00C12598" w:rsidP="00BB1693">
      <w:pPr>
        <w:spacing w:after="0"/>
        <w:rPr>
          <w:rFonts w:ascii="Arial" w:hAnsi="Arial" w:cs="Arial"/>
          <w:b/>
          <w:bCs/>
        </w:rPr>
      </w:pPr>
      <w:r w:rsidRPr="006C4A92">
        <w:rPr>
          <w:rFonts w:ascii="Arial" w:hAnsi="Arial" w:cs="Arial"/>
          <w:b/>
          <w:bCs/>
        </w:rPr>
        <w:t>NHS Health Check Data</w:t>
      </w:r>
    </w:p>
    <w:p w14:paraId="0507C785" w14:textId="478AB01D" w:rsidR="00C12598" w:rsidRPr="006C4A92" w:rsidRDefault="00C12598" w:rsidP="00BB1693">
      <w:pPr>
        <w:spacing w:after="0"/>
        <w:rPr>
          <w:rFonts w:ascii="Arial" w:hAnsi="Arial" w:cs="Arial"/>
        </w:rPr>
      </w:pPr>
      <w:r w:rsidRPr="006C4A92">
        <w:rPr>
          <w:rFonts w:ascii="Arial" w:hAnsi="Arial" w:cs="Arial"/>
        </w:rPr>
        <w:t xml:space="preserve">A new analysis of NHS Health Check data on over 9 million patients records (from 2012 – 2017), undertaken by PHE and partners, has now been published in </w:t>
      </w:r>
      <w:hyperlink r:id="rId105" w:history="1">
        <w:r w:rsidRPr="006C4A92">
          <w:rPr>
            <w:rStyle w:val="Hyperlink"/>
            <w:rFonts w:ascii="Arial" w:hAnsi="Arial" w:cs="Arial"/>
          </w:rPr>
          <w:t>BMJ Open</w:t>
        </w:r>
      </w:hyperlink>
      <w:r w:rsidRPr="006C4A92">
        <w:rPr>
          <w:rFonts w:ascii="Arial" w:hAnsi="Arial" w:cs="Arial"/>
        </w:rPr>
        <w:t xml:space="preserve">. This paper, the first of a series, reports specifically on uptake of the programme, to whom it was offered and who took up the offer, focusing on age, sex, deprivation and ethnicity. Risk factor information and the interventions that were delivered are also described.  To accompany the scientific paper publication, PHE in partnership with NHS Digital, have published an update to the NHS Health Check data </w:t>
      </w:r>
      <w:hyperlink r:id="rId106" w:history="1">
        <w:r w:rsidRPr="006C4A92">
          <w:rPr>
            <w:rStyle w:val="Hyperlink"/>
            <w:rFonts w:ascii="Arial" w:hAnsi="Arial" w:cs="Arial"/>
          </w:rPr>
          <w:t>dashboard</w:t>
        </w:r>
      </w:hyperlink>
      <w:r w:rsidRPr="006C4A92">
        <w:rPr>
          <w:rFonts w:ascii="Arial" w:hAnsi="Arial" w:cs="Arial"/>
        </w:rPr>
        <w:t xml:space="preserve"> with metrics on attendance by Index of Multiple Deprivation and on each of the cardiovascular disease risk factors assessed among NHS Health Check attendees.</w:t>
      </w:r>
    </w:p>
    <w:p w14:paraId="2E93340F" w14:textId="77777777" w:rsidR="00BB1693" w:rsidRPr="00C12598" w:rsidRDefault="00BB1693" w:rsidP="00BB1693">
      <w:pPr>
        <w:spacing w:after="0"/>
        <w:rPr>
          <w:rFonts w:ascii="Arial" w:hAnsi="Arial" w:cs="Arial"/>
        </w:rPr>
      </w:pPr>
    </w:p>
    <w:p w14:paraId="0DECF46F" w14:textId="77777777" w:rsidR="00581A48" w:rsidRPr="006C4A92" w:rsidRDefault="00581A48" w:rsidP="00581A48">
      <w:pPr>
        <w:rPr>
          <w:rFonts w:ascii="Arial" w:hAnsi="Arial" w:cs="Arial"/>
          <w:b/>
          <w:bCs/>
        </w:rPr>
      </w:pPr>
      <w:r w:rsidRPr="006C4A92">
        <w:rPr>
          <w:rFonts w:ascii="Arial" w:hAnsi="Arial" w:cs="Arial"/>
          <w:b/>
          <w:bCs/>
        </w:rPr>
        <w:t>Survey: NHS Health Check Programme</w:t>
      </w:r>
    </w:p>
    <w:p w14:paraId="5669F886" w14:textId="77777777" w:rsidR="00581A48" w:rsidRPr="006C4A92" w:rsidRDefault="00581A48" w:rsidP="00581A48">
      <w:pPr>
        <w:rPr>
          <w:rFonts w:ascii="Arial" w:hAnsi="Arial" w:cs="Arial"/>
        </w:rPr>
      </w:pPr>
      <w:r w:rsidRPr="006C4A92">
        <w:rPr>
          <w:rFonts w:ascii="Arial" w:hAnsi="Arial" w:cs="Arial"/>
        </w:rPr>
        <w:t>In 2020, The Department of Health and Social Care commissioned Public Health England to undertake a review of the NHS Health Check Programme, which is currently under way. The review will provide evidence-based advice to Ministers on how the NHS Health Check can evolve in the next decade to maximise future benefits of the programme in preventing ill-health and reducing health inequalities.</w:t>
      </w:r>
    </w:p>
    <w:p w14:paraId="3A702158" w14:textId="77777777" w:rsidR="00581A48" w:rsidRPr="006C4A92" w:rsidRDefault="00581A48" w:rsidP="00581A48">
      <w:pPr>
        <w:rPr>
          <w:rFonts w:ascii="Arial" w:hAnsi="Arial" w:cs="Arial"/>
        </w:rPr>
      </w:pPr>
      <w:r w:rsidRPr="006C4A92">
        <w:rPr>
          <w:rFonts w:ascii="Arial" w:hAnsi="Arial" w:cs="Arial"/>
        </w:rPr>
        <w:t>To ensure the work of the review is led by the evidence, PHE is drawing on multiple sources of information including: existing scientific literature, NHS Health Check data, national and international case studies and expert advice.</w:t>
      </w:r>
    </w:p>
    <w:p w14:paraId="580C1FE0" w14:textId="6779C2BB" w:rsidR="00B32576" w:rsidRPr="006C4A92" w:rsidRDefault="00581A48">
      <w:pPr>
        <w:rPr>
          <w:rFonts w:ascii="Arial" w:hAnsi="Arial" w:cs="Arial"/>
        </w:rPr>
      </w:pPr>
      <w:r w:rsidRPr="006C4A92">
        <w:rPr>
          <w:rFonts w:ascii="Arial" w:hAnsi="Arial" w:cs="Arial"/>
        </w:rPr>
        <w:t xml:space="preserve">As part of the review, we have launched a </w:t>
      </w:r>
      <w:hyperlink r:id="rId107" w:history="1">
        <w:r w:rsidRPr="006C4A92">
          <w:rPr>
            <w:rStyle w:val="Hyperlink"/>
            <w:rFonts w:ascii="Arial" w:hAnsi="Arial" w:cs="Arial"/>
          </w:rPr>
          <w:t>survey</w:t>
        </w:r>
      </w:hyperlink>
      <w:r w:rsidRPr="006C4A92">
        <w:rPr>
          <w:rFonts w:ascii="Arial" w:hAnsi="Arial" w:cs="Arial"/>
        </w:rPr>
        <w:t xml:space="preserve"> to hear your views about the current programme and how it can be improved. The survey is open to anyone who wishes to comment on the NHS Health Check Programme. </w:t>
      </w:r>
      <w:proofErr w:type="spellStart"/>
      <w:r w:rsidRPr="006C4A92">
        <w:rPr>
          <w:rFonts w:ascii="Arial" w:hAnsi="Arial" w:cs="Arial"/>
        </w:rPr>
        <w:t>lt</w:t>
      </w:r>
      <w:proofErr w:type="spellEnd"/>
      <w:r w:rsidRPr="006C4A92">
        <w:rPr>
          <w:rFonts w:ascii="Arial" w:hAnsi="Arial" w:cs="Arial"/>
        </w:rPr>
        <w:t xml:space="preserve"> will close for responses on Friday 18 December.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1D5A5204" w14:textId="77777777" w:rsidTr="00A01A93">
        <w:tc>
          <w:tcPr>
            <w:tcW w:w="10422" w:type="dxa"/>
            <w:shd w:val="clear" w:color="auto" w:fill="E2EFD9" w:themeFill="accent6" w:themeFillTint="33"/>
          </w:tcPr>
          <w:p w14:paraId="6B7A428A" w14:textId="39105041" w:rsidR="002A6489" w:rsidRPr="003E24C9" w:rsidRDefault="00A01A93" w:rsidP="003E24C9">
            <w:pPr>
              <w:pStyle w:val="Heading1"/>
              <w:outlineLvl w:val="0"/>
            </w:pPr>
            <w:bookmarkStart w:id="10" w:name="_Healthy_Places_&amp;"/>
            <w:bookmarkEnd w:id="10"/>
            <w:r w:rsidRPr="00A01A93">
              <w:rPr>
                <w:rFonts w:ascii="Calibri" w:eastAsia="Calibri" w:hAnsi="Calibri" w:cs="Times New Roman"/>
                <w:b w:val="0"/>
                <w:noProof/>
                <w:color w:val="272D2D"/>
                <w:sz w:val="24"/>
                <w:szCs w:val="20"/>
                <w:lang w:val="en-US"/>
              </w:rPr>
              <w:drawing>
                <wp:anchor distT="0" distB="0" distL="114300" distR="114300" simplePos="0" relativeHeight="251667456" behindDoc="1" locked="0" layoutInCell="1" allowOverlap="1" wp14:anchorId="41E3AD86" wp14:editId="4946A86D">
                  <wp:simplePos x="0" y="0"/>
                  <wp:positionH relativeFrom="column">
                    <wp:posOffset>12065</wp:posOffset>
                  </wp:positionH>
                  <wp:positionV relativeFrom="paragraph">
                    <wp:posOffset>78105</wp:posOffset>
                  </wp:positionV>
                  <wp:extent cx="619125" cy="390525"/>
                  <wp:effectExtent l="0" t="0" r="9525" b="9525"/>
                  <wp:wrapTight wrapText="bothSides">
                    <wp:wrapPolygon edited="0">
                      <wp:start x="21600" y="21600"/>
                      <wp:lineTo x="21600" y="527"/>
                      <wp:lineTo x="332" y="527"/>
                      <wp:lineTo x="332" y="21600"/>
                      <wp:lineTo x="21600" y="2160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cstate="print">
                            <a:extLst>
                              <a:ext uri="{28A0092B-C50C-407E-A947-70E740481C1C}">
                                <a14:useLocalDpi xmlns:a14="http://schemas.microsoft.com/office/drawing/2010/main" val="0"/>
                              </a:ext>
                            </a:extLst>
                          </a:blip>
                          <a:stretch>
                            <a:fillRect/>
                          </a:stretch>
                        </pic:blipFill>
                        <pic:spPr>
                          <a:xfrm rot="10800000" flipV="1">
                            <a:off x="0" y="0"/>
                            <a:ext cx="619125" cy="390525"/>
                          </a:xfrm>
                          <a:prstGeom prst="rect">
                            <a:avLst/>
                          </a:prstGeom>
                        </pic:spPr>
                      </pic:pic>
                    </a:graphicData>
                  </a:graphic>
                  <wp14:sizeRelH relativeFrom="margin">
                    <wp14:pctWidth>0</wp14:pctWidth>
                  </wp14:sizeRelH>
                  <wp14:sizeRelV relativeFrom="margin">
                    <wp14:pctHeight>0</wp14:pctHeight>
                  </wp14:sizeRelV>
                </wp:anchor>
              </w:drawing>
            </w:r>
            <w:r w:rsidR="002A6489" w:rsidRPr="003E24C9">
              <w:t xml:space="preserve">Healthy Places &amp; Workplace Health </w:t>
            </w:r>
          </w:p>
          <w:p w14:paraId="1F20B8D0" w14:textId="77777777" w:rsidR="002A6489" w:rsidRDefault="002A6489">
            <w:pPr>
              <w:rPr>
                <w:rFonts w:ascii="Arial" w:hAnsi="Arial" w:cs="Arial"/>
                <w:i/>
                <w:iCs/>
              </w:rPr>
            </w:pPr>
            <w:r w:rsidRPr="003E24C9">
              <w:rPr>
                <w:rFonts w:ascii="Arial" w:hAnsi="Arial" w:cs="Arial"/>
                <w:i/>
                <w:iCs/>
              </w:rPr>
              <w:t>HWB Team Lead: Peter Varey</w:t>
            </w:r>
          </w:p>
          <w:p w14:paraId="3EC81855" w14:textId="0FD2A56B" w:rsidR="003E24C9" w:rsidRPr="003E24C9" w:rsidRDefault="003E24C9">
            <w:pPr>
              <w:rPr>
                <w:rFonts w:ascii="Arial" w:hAnsi="Arial" w:cs="Arial"/>
                <w:i/>
                <w:iCs/>
              </w:rPr>
            </w:pPr>
          </w:p>
        </w:tc>
      </w:tr>
    </w:tbl>
    <w:p w14:paraId="20C8BCB6" w14:textId="6DF244EF" w:rsidR="002A6489" w:rsidRDefault="002A6489">
      <w:pPr>
        <w:rPr>
          <w:rFonts w:ascii="Arial" w:hAnsi="Arial" w:cs="Arial"/>
        </w:rPr>
      </w:pPr>
    </w:p>
    <w:p w14:paraId="40A0CE42" w14:textId="77777777" w:rsidR="00482C18" w:rsidRPr="00482C18" w:rsidRDefault="00482C18" w:rsidP="00BB1693">
      <w:pPr>
        <w:autoSpaceDE w:val="0"/>
        <w:autoSpaceDN w:val="0"/>
        <w:spacing w:after="0"/>
        <w:rPr>
          <w:rFonts w:ascii="Arial" w:hAnsi="Arial" w:cs="Arial"/>
          <w:b/>
          <w:iCs/>
          <w:color w:val="000000"/>
        </w:rPr>
      </w:pPr>
      <w:r w:rsidRPr="00482C18">
        <w:rPr>
          <w:rFonts w:ascii="Arial" w:hAnsi="Arial" w:cs="Arial"/>
          <w:b/>
          <w:iCs/>
          <w:color w:val="000000"/>
        </w:rPr>
        <w:t xml:space="preserve">Planning White Paper and recovery and renewal </w:t>
      </w:r>
    </w:p>
    <w:p w14:paraId="024B766B" w14:textId="151F018F" w:rsidR="00482C18" w:rsidRDefault="00482C18" w:rsidP="00BB1693">
      <w:pPr>
        <w:spacing w:after="0"/>
        <w:rPr>
          <w:rFonts w:ascii="Arial" w:hAnsi="Arial" w:cs="Arial"/>
          <w:color w:val="000000"/>
        </w:rPr>
      </w:pPr>
      <w:r w:rsidRPr="00482C18">
        <w:rPr>
          <w:rFonts w:ascii="Arial" w:hAnsi="Arial" w:cs="Arial"/>
          <w:color w:val="000000"/>
        </w:rPr>
        <w:t>MHCLG published the Planning for the Future White Paper for consultation. It seeks to reform the planning system, partly to assist with COVID-19 recovery and renewal. Healthy Places has submitted a PHE response and has already circulated an internal briefing note and held roundtable discussions on 2 September with PHE and external stakeholders</w:t>
      </w:r>
      <w:r>
        <w:rPr>
          <w:rFonts w:ascii="Arial" w:hAnsi="Arial" w:cs="Arial"/>
          <w:color w:val="000000"/>
        </w:rPr>
        <w:t>.</w:t>
      </w:r>
    </w:p>
    <w:p w14:paraId="618B835E" w14:textId="403BA4BC" w:rsidR="005E462B" w:rsidRDefault="005E462B" w:rsidP="00BB1693">
      <w:pPr>
        <w:spacing w:after="0"/>
        <w:rPr>
          <w:rFonts w:ascii="Arial" w:hAnsi="Arial" w:cs="Arial"/>
          <w:color w:val="000000"/>
        </w:rPr>
      </w:pPr>
    </w:p>
    <w:p w14:paraId="4B2B963D" w14:textId="622F891C" w:rsidR="005E462B" w:rsidRDefault="005E462B" w:rsidP="00BB1693">
      <w:pPr>
        <w:spacing w:after="0"/>
        <w:rPr>
          <w:rFonts w:ascii="Arial" w:hAnsi="Arial" w:cs="Arial"/>
          <w:color w:val="000000"/>
        </w:rPr>
      </w:pPr>
    </w:p>
    <w:p w14:paraId="54ABE70A" w14:textId="77777777" w:rsidR="005E462B" w:rsidRDefault="005E462B" w:rsidP="00BB1693">
      <w:pPr>
        <w:spacing w:after="0"/>
        <w:rPr>
          <w:rFonts w:ascii="Arial" w:hAnsi="Arial" w:cs="Arial"/>
          <w:color w:val="000000"/>
        </w:rPr>
      </w:pPr>
    </w:p>
    <w:p w14:paraId="11CD6480" w14:textId="0F9547E3" w:rsidR="00482C18" w:rsidRDefault="00482C18" w:rsidP="00482C18">
      <w:pPr>
        <w:rPr>
          <w:rFonts w:ascii="Arial" w:hAnsi="Arial" w:cs="Arial"/>
          <w:color w:val="000000"/>
        </w:rPr>
      </w:pPr>
    </w:p>
    <w:p w14:paraId="30027F9E" w14:textId="77777777" w:rsidR="00482C18" w:rsidRPr="006C4A92" w:rsidRDefault="00482C18" w:rsidP="00BB1693">
      <w:pPr>
        <w:autoSpaceDE w:val="0"/>
        <w:autoSpaceDN w:val="0"/>
        <w:spacing w:after="0"/>
        <w:rPr>
          <w:rFonts w:ascii="Arial" w:hAnsi="Arial" w:cs="Arial"/>
          <w:b/>
          <w:iCs/>
          <w:color w:val="000000"/>
        </w:rPr>
      </w:pPr>
      <w:r w:rsidRPr="006C4A92">
        <w:rPr>
          <w:rFonts w:ascii="Arial" w:hAnsi="Arial" w:cs="Arial"/>
          <w:b/>
          <w:iCs/>
          <w:color w:val="000000"/>
        </w:rPr>
        <w:lastRenderedPageBreak/>
        <w:t xml:space="preserve">London’s Child Obesity Taskforce and environment </w:t>
      </w:r>
    </w:p>
    <w:p w14:paraId="6AE69DA6" w14:textId="7F680236" w:rsidR="00482C18" w:rsidRPr="006C4A92" w:rsidRDefault="00482C18" w:rsidP="00BB1693">
      <w:pPr>
        <w:spacing w:after="0"/>
        <w:rPr>
          <w:rFonts w:ascii="Arial" w:hAnsi="Arial" w:cs="Arial"/>
          <w:color w:val="000000"/>
        </w:rPr>
      </w:pPr>
      <w:r w:rsidRPr="006C4A92">
        <w:rPr>
          <w:rFonts w:ascii="Arial" w:hAnsi="Arial" w:cs="Arial"/>
          <w:color w:val="000000"/>
        </w:rPr>
        <w:t xml:space="preserve">A 3-minute </w:t>
      </w:r>
      <w:hyperlink r:id="rId109" w:history="1">
        <w:r w:rsidRPr="006C4A92">
          <w:rPr>
            <w:rStyle w:val="Hyperlink"/>
            <w:rFonts w:ascii="Arial" w:hAnsi="Arial" w:cs="Arial"/>
          </w:rPr>
          <w:t>video</w:t>
        </w:r>
      </w:hyperlink>
      <w:r w:rsidRPr="006C4A92">
        <w:rPr>
          <w:rFonts w:ascii="Arial" w:hAnsi="Arial" w:cs="Arial"/>
          <w:color w:val="000000"/>
        </w:rPr>
        <w:t xml:space="preserve"> and </w:t>
      </w:r>
      <w:hyperlink r:id="rId110" w:history="1">
        <w:r w:rsidRPr="006C4A92">
          <w:rPr>
            <w:rStyle w:val="Hyperlink"/>
            <w:rFonts w:ascii="Arial" w:hAnsi="Arial" w:cs="Arial"/>
          </w:rPr>
          <w:t>blog</w:t>
        </w:r>
      </w:hyperlink>
      <w:r w:rsidRPr="006C4A92">
        <w:rPr>
          <w:rFonts w:ascii="Arial" w:hAnsi="Arial" w:cs="Arial"/>
          <w:color w:val="000000"/>
        </w:rPr>
        <w:t xml:space="preserve"> to persuade local authorities in London to improve the conditions for walking and cycling in their streets have been released by </w:t>
      </w:r>
      <w:hyperlink r:id="rId111" w:history="1">
        <w:r w:rsidRPr="006C4A92">
          <w:rPr>
            <w:rStyle w:val="Hyperlink"/>
            <w:rFonts w:ascii="Arial" w:hAnsi="Arial" w:cs="Arial"/>
          </w:rPr>
          <w:t>London’s Child Obesity Taskforce.</w:t>
        </w:r>
      </w:hyperlink>
      <w:r w:rsidRPr="006C4A92">
        <w:rPr>
          <w:rFonts w:ascii="Arial" w:hAnsi="Arial" w:cs="Arial"/>
          <w:color w:val="000000"/>
        </w:rPr>
        <w:t xml:space="preserve"> The video’s fresh angle and uplifting message come at a time of significant change to, and interest in, people’s transport choices and what goes on in our streets.</w:t>
      </w:r>
    </w:p>
    <w:p w14:paraId="5429DEEE" w14:textId="655A407A" w:rsidR="00482C18" w:rsidRDefault="00482C18" w:rsidP="00482C18">
      <w:pPr>
        <w:rPr>
          <w:rFonts w:ascii="Arial" w:hAnsi="Arial" w:cs="Arial"/>
          <w:color w:val="000000"/>
        </w:rPr>
      </w:pPr>
    </w:p>
    <w:p w14:paraId="5409A3F7" w14:textId="77777777" w:rsidR="00482C18" w:rsidRPr="006C4A92" w:rsidRDefault="00482C18" w:rsidP="00BB1693">
      <w:pPr>
        <w:autoSpaceDE w:val="0"/>
        <w:autoSpaceDN w:val="0"/>
        <w:spacing w:after="0"/>
        <w:rPr>
          <w:rFonts w:ascii="Arial" w:hAnsi="Arial" w:cs="Arial"/>
          <w:b/>
          <w:iCs/>
          <w:color w:val="000000"/>
        </w:rPr>
      </w:pPr>
      <w:r w:rsidRPr="006C4A92">
        <w:rPr>
          <w:rFonts w:ascii="Arial" w:hAnsi="Arial" w:cs="Arial"/>
          <w:b/>
          <w:iCs/>
          <w:color w:val="000000"/>
        </w:rPr>
        <w:t xml:space="preserve">Cycling and walking </w:t>
      </w:r>
    </w:p>
    <w:p w14:paraId="10E42701" w14:textId="77777777" w:rsidR="00482C18" w:rsidRPr="006C4A92" w:rsidRDefault="00482C18" w:rsidP="00BB1693">
      <w:pPr>
        <w:autoSpaceDE w:val="0"/>
        <w:autoSpaceDN w:val="0"/>
        <w:spacing w:after="0"/>
        <w:rPr>
          <w:rFonts w:ascii="Arial" w:hAnsi="Arial" w:cs="Arial"/>
          <w:color w:val="000000"/>
        </w:rPr>
      </w:pPr>
      <w:r w:rsidRPr="006C4A92">
        <w:rPr>
          <w:rFonts w:ascii="Arial" w:hAnsi="Arial" w:cs="Arial"/>
          <w:color w:val="000000"/>
        </w:rPr>
        <w:t xml:space="preserve">The </w:t>
      </w:r>
      <w:hyperlink r:id="rId112" w:history="1">
        <w:r w:rsidRPr="006C4A92">
          <w:rPr>
            <w:rStyle w:val="Hyperlink"/>
            <w:rFonts w:ascii="Arial" w:hAnsi="Arial" w:cs="Arial"/>
          </w:rPr>
          <w:t>Government’s Cycling and Walking Plan: Gear Change</w:t>
        </w:r>
      </w:hyperlink>
      <w:r w:rsidRPr="006C4A92">
        <w:rPr>
          <w:rFonts w:ascii="Arial" w:hAnsi="Arial" w:cs="Arial"/>
          <w:color w:val="000000"/>
        </w:rPr>
        <w:t xml:space="preserve"> was published at the end of July 2020. This plan describes the vision to make England a great walking and cycling nation. It sets out the actions required at all levels of government to make this a reality, grouped under four themes: </w:t>
      </w:r>
    </w:p>
    <w:p w14:paraId="1BB916E6" w14:textId="0518EDC6" w:rsidR="00482C18" w:rsidRPr="006C4A92" w:rsidRDefault="00482C18" w:rsidP="00B80947">
      <w:pPr>
        <w:pStyle w:val="ListParagraph"/>
        <w:numPr>
          <w:ilvl w:val="0"/>
          <w:numId w:val="21"/>
        </w:numPr>
        <w:autoSpaceDE w:val="0"/>
        <w:autoSpaceDN w:val="0"/>
        <w:spacing w:after="61" w:line="240" w:lineRule="auto"/>
        <w:rPr>
          <w:rFonts w:ascii="Arial" w:hAnsi="Arial" w:cs="Arial"/>
          <w:color w:val="000000"/>
        </w:rPr>
      </w:pPr>
      <w:r w:rsidRPr="006C4A92">
        <w:rPr>
          <w:rFonts w:ascii="Arial" w:hAnsi="Arial" w:cs="Arial"/>
          <w:color w:val="000000"/>
        </w:rPr>
        <w:t xml:space="preserve">better streets for cycling and people </w:t>
      </w:r>
    </w:p>
    <w:p w14:paraId="26B03E9D" w14:textId="218901B9" w:rsidR="00482C18" w:rsidRPr="00B80947" w:rsidRDefault="00482C18" w:rsidP="00B80947">
      <w:pPr>
        <w:pStyle w:val="ListParagraph"/>
        <w:numPr>
          <w:ilvl w:val="0"/>
          <w:numId w:val="21"/>
        </w:numPr>
        <w:autoSpaceDE w:val="0"/>
        <w:autoSpaceDN w:val="0"/>
        <w:spacing w:after="61" w:line="240" w:lineRule="auto"/>
        <w:rPr>
          <w:rFonts w:ascii="Arial" w:hAnsi="Arial" w:cs="Arial"/>
          <w:color w:val="000000"/>
        </w:rPr>
      </w:pPr>
      <w:r w:rsidRPr="00B80947">
        <w:rPr>
          <w:rFonts w:ascii="Arial" w:hAnsi="Arial" w:cs="Arial"/>
          <w:color w:val="000000"/>
        </w:rPr>
        <w:t xml:space="preserve">cycling and walking at the heart of decision-making </w:t>
      </w:r>
    </w:p>
    <w:p w14:paraId="525EC455" w14:textId="32F08774" w:rsidR="00482C18" w:rsidRPr="00B80947" w:rsidRDefault="00482C18" w:rsidP="00B80947">
      <w:pPr>
        <w:pStyle w:val="ListParagraph"/>
        <w:numPr>
          <w:ilvl w:val="0"/>
          <w:numId w:val="21"/>
        </w:numPr>
        <w:autoSpaceDE w:val="0"/>
        <w:autoSpaceDN w:val="0"/>
        <w:spacing w:after="61" w:line="240" w:lineRule="auto"/>
        <w:rPr>
          <w:rFonts w:ascii="Arial" w:hAnsi="Arial" w:cs="Arial"/>
          <w:color w:val="000000"/>
        </w:rPr>
      </w:pPr>
      <w:r w:rsidRPr="00B80947">
        <w:rPr>
          <w:rFonts w:ascii="Arial" w:hAnsi="Arial" w:cs="Arial"/>
          <w:color w:val="000000"/>
        </w:rPr>
        <w:t xml:space="preserve">empowering and encouraging local authorities </w:t>
      </w:r>
    </w:p>
    <w:p w14:paraId="189ECCAB" w14:textId="7EBA94A8" w:rsidR="00482C18" w:rsidRPr="00B80947" w:rsidRDefault="00482C18" w:rsidP="00B80947">
      <w:pPr>
        <w:pStyle w:val="ListParagraph"/>
        <w:numPr>
          <w:ilvl w:val="0"/>
          <w:numId w:val="21"/>
        </w:numPr>
        <w:autoSpaceDE w:val="0"/>
        <w:autoSpaceDN w:val="0"/>
        <w:spacing w:after="0" w:line="240" w:lineRule="auto"/>
        <w:rPr>
          <w:rFonts w:ascii="Arial" w:hAnsi="Arial" w:cs="Arial"/>
          <w:color w:val="000000"/>
        </w:rPr>
      </w:pPr>
      <w:r w:rsidRPr="00B80947">
        <w:rPr>
          <w:rFonts w:ascii="Arial" w:hAnsi="Arial" w:cs="Arial"/>
          <w:color w:val="000000"/>
        </w:rPr>
        <w:t xml:space="preserve">enabling people to cycle and protecting them when they do </w:t>
      </w:r>
    </w:p>
    <w:p w14:paraId="5268775D" w14:textId="77777777" w:rsidR="00482C18" w:rsidRPr="00482C18" w:rsidRDefault="00482C18" w:rsidP="00482C18">
      <w:pPr>
        <w:rPr>
          <w:rFonts w:ascii="Calibri" w:hAnsi="Calibri" w:cs="Calibri"/>
          <w:b/>
          <w:bCs/>
        </w:rPr>
      </w:pPr>
    </w:p>
    <w:p w14:paraId="2EA42262" w14:textId="77777777" w:rsidR="00581A48" w:rsidRPr="006C4A92" w:rsidRDefault="00581A48" w:rsidP="00BB1693">
      <w:pPr>
        <w:spacing w:after="0"/>
        <w:rPr>
          <w:rFonts w:ascii="Arial" w:hAnsi="Arial" w:cs="Arial"/>
          <w:b/>
          <w:bCs/>
        </w:rPr>
      </w:pPr>
      <w:r w:rsidRPr="006C4A92">
        <w:rPr>
          <w:rFonts w:ascii="Arial" w:hAnsi="Arial" w:cs="Arial"/>
          <w:b/>
          <w:bCs/>
        </w:rPr>
        <w:t>Consensus statement on COVID-19-secure workplaces</w:t>
      </w:r>
    </w:p>
    <w:p w14:paraId="69C7E47D" w14:textId="77777777" w:rsidR="00581A48" w:rsidRPr="006C4A92" w:rsidRDefault="00DF5812" w:rsidP="00BB1693">
      <w:pPr>
        <w:spacing w:after="0"/>
        <w:rPr>
          <w:rFonts w:ascii="Arial" w:hAnsi="Arial" w:cs="Arial"/>
        </w:rPr>
      </w:pPr>
      <w:hyperlink r:id="rId113" w:tgtFrame="_blank" w:history="1">
        <w:r w:rsidR="00581A48" w:rsidRPr="006C4A92">
          <w:rPr>
            <w:rStyle w:val="Hyperlink"/>
            <w:rFonts w:ascii="Arial" w:hAnsi="Arial" w:cs="Arial"/>
          </w:rPr>
          <w:t>A consensus statement on the best approach to reduce COVID-19 risks for workers</w:t>
        </w:r>
      </w:hyperlink>
      <w:r w:rsidR="00581A48" w:rsidRPr="006C4A92">
        <w:rPr>
          <w:rFonts w:ascii="Arial" w:hAnsi="Arial" w:cs="Arial"/>
        </w:rPr>
        <w:t>, including those of ethnic minority groups, has been issued by PHE, Health and Safety Executive (HSE) and Faculty of Occupational Medicine (FOM). The statement recommends implementing and reinforcing existing HSE, government and specific industry guidance, workplace procedures and systems which help mitigate the risk of exposure to coronavirus (COVID-19) for all workers.</w:t>
      </w:r>
    </w:p>
    <w:p w14:paraId="6CF39615" w14:textId="77777777" w:rsidR="00482C18" w:rsidRPr="00482C18" w:rsidRDefault="00482C18" w:rsidP="00482C18">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072D8D21" w14:textId="77777777" w:rsidTr="00A01A93">
        <w:tc>
          <w:tcPr>
            <w:tcW w:w="10422" w:type="dxa"/>
            <w:shd w:val="clear" w:color="auto" w:fill="E2EFD9" w:themeFill="accent6" w:themeFillTint="33"/>
          </w:tcPr>
          <w:p w14:paraId="1028E8C3" w14:textId="79D5EC62" w:rsidR="002A6489" w:rsidRPr="003E24C9" w:rsidRDefault="00A01A93" w:rsidP="003E24C9">
            <w:pPr>
              <w:pStyle w:val="Heading1"/>
              <w:outlineLvl w:val="0"/>
            </w:pPr>
            <w:bookmarkStart w:id="11" w:name="_Ageing_Well"/>
            <w:bookmarkEnd w:id="11"/>
            <w:r w:rsidRPr="00A01A93">
              <w:rPr>
                <w:rFonts w:ascii="Calibri" w:eastAsia="Calibri" w:hAnsi="Calibri" w:cs="Times New Roman"/>
                <w:b w:val="0"/>
                <w:noProof/>
                <w:color w:val="272D2D"/>
                <w:sz w:val="24"/>
                <w:szCs w:val="20"/>
                <w:lang w:val="en-US"/>
              </w:rPr>
              <w:drawing>
                <wp:anchor distT="0" distB="0" distL="114300" distR="114300" simplePos="0" relativeHeight="251669504" behindDoc="1" locked="0" layoutInCell="1" allowOverlap="1" wp14:anchorId="1EDA6849" wp14:editId="0FBF9326">
                  <wp:simplePos x="0" y="0"/>
                  <wp:positionH relativeFrom="column">
                    <wp:posOffset>116205</wp:posOffset>
                  </wp:positionH>
                  <wp:positionV relativeFrom="paragraph">
                    <wp:posOffset>35560</wp:posOffset>
                  </wp:positionV>
                  <wp:extent cx="514985" cy="488950"/>
                  <wp:effectExtent l="0" t="0" r="0" b="6350"/>
                  <wp:wrapTight wrapText="bothSides">
                    <wp:wrapPolygon edited="0">
                      <wp:start x="0" y="0"/>
                      <wp:lineTo x="0" y="21039"/>
                      <wp:lineTo x="20774" y="21039"/>
                      <wp:lineTo x="2077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514985" cy="488950"/>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002A6489" w:rsidRPr="003E24C9">
              <w:t>Ageing Well</w:t>
            </w:r>
          </w:p>
          <w:p w14:paraId="14294F44" w14:textId="77777777" w:rsidR="002A6489" w:rsidRDefault="002A6489">
            <w:pPr>
              <w:rPr>
                <w:rFonts w:ascii="Arial" w:hAnsi="Arial" w:cs="Arial"/>
                <w:i/>
                <w:iCs/>
              </w:rPr>
            </w:pPr>
            <w:r w:rsidRPr="003E24C9">
              <w:rPr>
                <w:rFonts w:ascii="Arial" w:hAnsi="Arial" w:cs="Arial"/>
                <w:i/>
                <w:iCs/>
              </w:rPr>
              <w:t>HWB Team Lead: Alison Iliff</w:t>
            </w:r>
          </w:p>
          <w:p w14:paraId="72DF9A40" w14:textId="4383037B" w:rsidR="003E24C9" w:rsidRPr="003E24C9" w:rsidRDefault="003E24C9">
            <w:pPr>
              <w:rPr>
                <w:rFonts w:ascii="Arial" w:hAnsi="Arial" w:cs="Arial"/>
                <w:i/>
                <w:iCs/>
              </w:rPr>
            </w:pPr>
          </w:p>
        </w:tc>
      </w:tr>
    </w:tbl>
    <w:p w14:paraId="34FFBB6F" w14:textId="5773CCE2" w:rsidR="002A6489" w:rsidRDefault="002A6489">
      <w:pPr>
        <w:rPr>
          <w:rFonts w:ascii="Arial" w:hAnsi="Arial" w:cs="Arial"/>
        </w:rPr>
      </w:pPr>
    </w:p>
    <w:p w14:paraId="69ED7635" w14:textId="3CB2012A" w:rsidR="0030559C" w:rsidRPr="006C4A92" w:rsidRDefault="0030559C" w:rsidP="0030559C">
      <w:pPr>
        <w:rPr>
          <w:rFonts w:ascii="Arial" w:hAnsi="Arial" w:cs="Arial"/>
          <w:b/>
          <w:bCs/>
        </w:rPr>
      </w:pPr>
      <w:r w:rsidRPr="006C4A92">
        <w:rPr>
          <w:rFonts w:ascii="Arial" w:hAnsi="Arial" w:cs="Arial"/>
          <w:b/>
          <w:bCs/>
        </w:rPr>
        <w:t>Dementia and Older Peoples Mental Health E-Bulletin November 2020</w:t>
      </w:r>
      <w:r w:rsidR="00BB1693" w:rsidRPr="006C4A92">
        <w:rPr>
          <w:rFonts w:ascii="Arial" w:hAnsi="Arial" w:cs="Arial"/>
          <w:b/>
          <w:bCs/>
        </w:rPr>
        <w:t xml:space="preserve"> -</w:t>
      </w:r>
      <w:r w:rsidRPr="006C4A92">
        <w:rPr>
          <w:rFonts w:ascii="Arial" w:hAnsi="Arial" w:cs="Arial"/>
          <w:b/>
          <w:bCs/>
        </w:rPr>
        <w:t xml:space="preserve"> </w:t>
      </w:r>
      <w:r w:rsidR="00BB1693" w:rsidRPr="006C4A92">
        <w:rPr>
          <w:rFonts w:ascii="Arial" w:hAnsi="Arial" w:cs="Arial"/>
          <w:b/>
          <w:bCs/>
        </w:rPr>
        <w:t>P</w:t>
      </w:r>
      <w:r w:rsidRPr="006C4A92">
        <w:rPr>
          <w:rFonts w:ascii="Arial" w:hAnsi="Arial" w:cs="Arial"/>
          <w:b/>
          <w:bCs/>
        </w:rPr>
        <w:t>art 1</w:t>
      </w:r>
    </w:p>
    <w:p w14:paraId="7D0BEEA6" w14:textId="48F87417" w:rsidR="0030559C" w:rsidRPr="006C4A92" w:rsidRDefault="0030559C" w:rsidP="0030559C">
      <w:pPr>
        <w:rPr>
          <w:rFonts w:ascii="Arial" w:hAnsi="Arial" w:cs="Arial"/>
        </w:rPr>
      </w:pPr>
      <w:r w:rsidRPr="006C4A92">
        <w:rPr>
          <w:rFonts w:ascii="Arial" w:hAnsi="Arial" w:cs="Arial"/>
        </w:rPr>
        <w:t xml:space="preserve">The bulletin can also be accessed and downloaded from the </w:t>
      </w:r>
      <w:r w:rsidRPr="006C4A92">
        <w:rPr>
          <w:rFonts w:ascii="Arial" w:hAnsi="Arial" w:cs="Arial"/>
          <w:lang w:eastAsia="en-GB"/>
        </w:rPr>
        <w:t>Dementia and Older People’s Mental Health</w:t>
      </w:r>
      <w:r w:rsidRPr="006C4A92">
        <w:rPr>
          <w:rFonts w:ascii="Arial" w:hAnsi="Arial" w:cs="Arial"/>
        </w:rPr>
        <w:t xml:space="preserve"> website </w:t>
      </w:r>
      <w:hyperlink r:id="rId115" w:history="1">
        <w:r w:rsidRPr="006C4A92">
          <w:rPr>
            <w:rStyle w:val="Hyperlink"/>
            <w:rFonts w:ascii="Arial" w:hAnsi="Arial" w:cs="Arial"/>
          </w:rPr>
          <w:t>HERE</w:t>
        </w:r>
      </w:hyperlink>
      <w:r w:rsidRPr="006C4A92">
        <w:rPr>
          <w:rFonts w:ascii="Arial" w:hAnsi="Arial" w:cs="Arial"/>
        </w:rPr>
        <w:t xml:space="preserve">. </w:t>
      </w:r>
      <w:r w:rsidRPr="006C4A92">
        <w:rPr>
          <w:rFonts w:ascii="Arial" w:hAnsi="Arial" w:cs="Arial"/>
        </w:rPr>
        <w:tab/>
      </w:r>
    </w:p>
    <w:p w14:paraId="7D4969E8" w14:textId="27B176C6" w:rsidR="0030559C" w:rsidRPr="0030559C" w:rsidRDefault="00DF5812" w:rsidP="0030559C">
      <w:pPr>
        <w:rPr>
          <w:rFonts w:ascii="Arial" w:hAnsi="Arial" w:cs="Arial"/>
        </w:rPr>
      </w:pPr>
      <w:r>
        <w:rPr>
          <w:rFonts w:ascii="Arial" w:hAnsi="Arial" w:cs="Arial"/>
          <w:noProof/>
        </w:rPr>
        <w:object w:dxaOrig="1440" w:dyaOrig="1440" w14:anchorId="34C24F72">
          <v:shape id="_x0000_s1026" type="#_x0000_t75" style="position:absolute;margin-left:0;margin-top:0;width:78.45pt;height:50.85pt;z-index:251674624;mso-position-horizontal:left;mso-position-horizontal-relative:text;mso-position-vertical-relative:text">
            <v:imagedata r:id="rId116" o:title=""/>
            <w10:wrap type="square" side="right"/>
          </v:shape>
          <o:OLEObject Type="Embed" ProgID="AcroExch.Document.DC" ShapeID="_x0000_s1026" DrawAspect="Icon" ObjectID="_1668254336" r:id="rId117"/>
        </w:object>
      </w:r>
      <w:r w:rsidR="0030559C">
        <w:rPr>
          <w:rFonts w:ascii="Arial" w:hAnsi="Arial" w:cs="Arial"/>
        </w:rPr>
        <w:tab/>
      </w:r>
      <w:r w:rsidR="0030559C" w:rsidRPr="0030559C">
        <w:rPr>
          <w:rFonts w:ascii="Arial" w:hAnsi="Arial" w:cs="Arial"/>
        </w:rPr>
        <w:t xml:space="preserve"> </w:t>
      </w:r>
    </w:p>
    <w:p w14:paraId="65DE23BB" w14:textId="062020C8" w:rsidR="0030559C" w:rsidRDefault="0030559C" w:rsidP="0030559C">
      <w:pPr>
        <w:rPr>
          <w:rFonts w:ascii="Arial" w:hAnsi="Arial" w:cs="Arial"/>
        </w:rPr>
      </w:pPr>
      <w:r>
        <w:rPr>
          <w:rFonts w:ascii="Arial" w:hAnsi="Arial" w:cs="Arial"/>
        </w:rPr>
        <w:br w:type="textWrapping" w:clear="all"/>
      </w:r>
    </w:p>
    <w:p w14:paraId="19963F66" w14:textId="1961307E" w:rsidR="0068140A" w:rsidRPr="0068140A" w:rsidRDefault="0068140A" w:rsidP="0030559C">
      <w:pPr>
        <w:rPr>
          <w:rFonts w:ascii="Arial" w:hAnsi="Arial" w:cs="Arial"/>
          <w:b/>
          <w:bCs/>
        </w:rPr>
      </w:pPr>
      <w:r w:rsidRPr="0068140A">
        <w:rPr>
          <w:rFonts w:ascii="Arial" w:hAnsi="Arial" w:cs="Arial"/>
          <w:b/>
          <w:bCs/>
        </w:rPr>
        <w:t>Yorkshire and the Humber Mental Health Clinical Networks: Dementia and Older People's MH e-bulletin November 2020</w:t>
      </w:r>
    </w:p>
    <w:p w14:paraId="1FA71C29" w14:textId="2C169529" w:rsidR="0068140A" w:rsidRDefault="0068140A" w:rsidP="0030559C">
      <w:pPr>
        <w:rPr>
          <w:rFonts w:ascii="Arial" w:hAnsi="Arial" w:cs="Arial"/>
        </w:rPr>
      </w:pPr>
      <w:r>
        <w:object w:dxaOrig="1541" w:dyaOrig="995" w14:anchorId="38DA5C60">
          <v:shape id="_x0000_i1031" type="#_x0000_t75" style="width:77.5pt;height:49.5pt" o:ole="">
            <v:imagedata r:id="rId118" o:title=""/>
          </v:shape>
          <o:OLEObject Type="Embed" ProgID="AcroExch.Document.DC" ShapeID="_x0000_i1031" DrawAspect="Icon" ObjectID="_1668254334" r:id="rId119"/>
        </w:object>
      </w:r>
    </w:p>
    <w:p w14:paraId="3C4C1225" w14:textId="7019ED08" w:rsidR="00DF5812" w:rsidRDefault="00DF5812" w:rsidP="00DF5812">
      <w:pPr>
        <w:pStyle w:val="xxmsoplaintext"/>
        <w:rPr>
          <w:rFonts w:ascii="Arial" w:hAnsi="Arial" w:cs="Arial"/>
          <w:b/>
          <w:bCs/>
        </w:rPr>
      </w:pPr>
      <w:r w:rsidRPr="00E536DB">
        <w:rPr>
          <w:rFonts w:ascii="Arial" w:hAnsi="Arial" w:cs="Arial"/>
          <w:b/>
          <w:bCs/>
        </w:rPr>
        <w:t>Fuse COVID-19 Seminar – led by the Healthy Ageing Research Programme</w:t>
      </w:r>
    </w:p>
    <w:p w14:paraId="2DA74E48" w14:textId="77777777" w:rsidR="00E536DB" w:rsidRPr="00E536DB" w:rsidRDefault="00E536DB" w:rsidP="00DF5812">
      <w:pPr>
        <w:pStyle w:val="xxmsoplaintext"/>
        <w:rPr>
          <w:rFonts w:ascii="Arial" w:hAnsi="Arial" w:cs="Arial"/>
        </w:rPr>
      </w:pPr>
      <w:bookmarkStart w:id="12" w:name="_GoBack"/>
      <w:bookmarkEnd w:id="12"/>
    </w:p>
    <w:p w14:paraId="4D60FC64" w14:textId="77777777" w:rsidR="00DF5812" w:rsidRPr="00E536DB" w:rsidRDefault="00DF5812" w:rsidP="00DF5812">
      <w:pPr>
        <w:pStyle w:val="xxmsoplaintext"/>
        <w:rPr>
          <w:rFonts w:ascii="Arial" w:hAnsi="Arial" w:cs="Arial"/>
        </w:rPr>
      </w:pPr>
      <w:r w:rsidRPr="00E536DB">
        <w:rPr>
          <w:rFonts w:ascii="Arial" w:hAnsi="Arial" w:cs="Arial"/>
          <w:i/>
          <w:iCs/>
        </w:rPr>
        <w:t xml:space="preserve">Media Representations of Older People during COVID-19   </w:t>
      </w:r>
      <w:r w:rsidRPr="00E536DB">
        <w:rPr>
          <w:rFonts w:ascii="Arial" w:hAnsi="Arial" w:cs="Arial"/>
        </w:rPr>
        <w:t xml:space="preserve">Wednesday 9 December, 13:00 - 14:00 </w:t>
      </w:r>
    </w:p>
    <w:p w14:paraId="1CBF7833" w14:textId="77777777" w:rsidR="00DF5812" w:rsidRPr="00E536DB" w:rsidRDefault="00DF5812" w:rsidP="00DF5812">
      <w:pPr>
        <w:pStyle w:val="xxmsoplaintext"/>
        <w:rPr>
          <w:rFonts w:ascii="Arial" w:hAnsi="Arial" w:cs="Arial"/>
        </w:rPr>
      </w:pPr>
      <w:r w:rsidRPr="00E536DB">
        <w:rPr>
          <w:rFonts w:ascii="Arial" w:hAnsi="Arial" w:cs="Arial"/>
          <w:b/>
          <w:bCs/>
        </w:rPr>
        <w:t>Prof Tom Scharf, Professor of Social Gerontology, Newcastle University</w:t>
      </w:r>
    </w:p>
    <w:p w14:paraId="7872F745" w14:textId="77777777" w:rsidR="00DF5812" w:rsidRPr="00E536DB" w:rsidRDefault="00DF5812" w:rsidP="00DF5812">
      <w:pPr>
        <w:pStyle w:val="xxmsoplaintext"/>
        <w:rPr>
          <w:rFonts w:ascii="Arial" w:hAnsi="Arial" w:cs="Arial"/>
        </w:rPr>
      </w:pPr>
      <w:r w:rsidRPr="00E536DB">
        <w:rPr>
          <w:rFonts w:ascii="Arial" w:hAnsi="Arial" w:cs="Arial"/>
        </w:rPr>
        <w:t>The unfolding COVID-19 crisis has had a disproportionate impact on older people, not least in terms of a heightened risk of mortality. The pandemic has also been accompanied by a renewed focus on the ways in which older people have been represented in digital and print media. This Fuse online seminar considers media representations of ageing in 2020 and discusses the ways in which the use of stock images reinforces ageism and negative stereotypes of ageing and later life.</w:t>
      </w:r>
    </w:p>
    <w:p w14:paraId="6D84FB7D" w14:textId="77777777" w:rsidR="00DF5812" w:rsidRPr="00E536DB" w:rsidRDefault="00DF5812" w:rsidP="00DF5812">
      <w:pPr>
        <w:pStyle w:val="xxmsoplaintext"/>
        <w:rPr>
          <w:rFonts w:ascii="Arial" w:hAnsi="Arial" w:cs="Arial"/>
        </w:rPr>
      </w:pPr>
      <w:r w:rsidRPr="00E536DB">
        <w:rPr>
          <w:rFonts w:ascii="Arial" w:hAnsi="Arial" w:cs="Arial"/>
        </w:rPr>
        <w:t>This online event will take place on the Zoom platform with video or dial in options. Joining details will be provided nearer the time.</w:t>
      </w:r>
    </w:p>
    <w:p w14:paraId="21B0DA21" w14:textId="77777777" w:rsidR="00DF5812" w:rsidRPr="00E536DB" w:rsidRDefault="00DF5812" w:rsidP="00DF5812">
      <w:pPr>
        <w:pStyle w:val="xxxmsoplaintext"/>
        <w:spacing w:after="360"/>
        <w:rPr>
          <w:rFonts w:ascii="Arial" w:hAnsi="Arial" w:cs="Arial"/>
        </w:rPr>
      </w:pPr>
      <w:hyperlink r:id="rId120" w:tooltip="https://forms.ncl.ac.uk/view.php?id=9840943" w:history="1">
        <w:r w:rsidRPr="00E536DB">
          <w:rPr>
            <w:rStyle w:val="Hyperlink"/>
            <w:rFonts w:ascii="Arial" w:hAnsi="Arial" w:cs="Arial"/>
            <w:b/>
            <w:bCs/>
          </w:rPr>
          <w:t>Register here</w:t>
        </w:r>
      </w:hyperlink>
    </w:p>
    <w:p w14:paraId="18ACF73D" w14:textId="77777777" w:rsidR="00DF5812" w:rsidRPr="00E536DB" w:rsidRDefault="00DF5812" w:rsidP="00DF5812">
      <w:pPr>
        <w:rPr>
          <w:rFonts w:ascii="Arial" w:hAnsi="Arial" w:cs="Arial"/>
          <w:b/>
          <w:bCs/>
        </w:rPr>
      </w:pPr>
      <w:r w:rsidRPr="00E536DB">
        <w:rPr>
          <w:rFonts w:ascii="Arial" w:hAnsi="Arial" w:cs="Arial"/>
          <w:b/>
          <w:bCs/>
        </w:rPr>
        <w:lastRenderedPageBreak/>
        <w:t>State of Ageing in 2020 report</w:t>
      </w:r>
    </w:p>
    <w:p w14:paraId="3E958B12" w14:textId="77777777" w:rsidR="00DF5812" w:rsidRPr="00E536DB" w:rsidRDefault="00DF5812" w:rsidP="00DF5812">
      <w:pPr>
        <w:rPr>
          <w:rFonts w:ascii="Arial" w:hAnsi="Arial" w:cs="Arial"/>
        </w:rPr>
      </w:pPr>
      <w:r w:rsidRPr="00E536DB">
        <w:rPr>
          <w:rFonts w:ascii="Arial" w:hAnsi="Arial" w:cs="Arial"/>
        </w:rPr>
        <w:t xml:space="preserve">The Centre for Ageing Better has published the </w:t>
      </w:r>
      <w:hyperlink r:id="rId121" w:history="1">
        <w:r w:rsidRPr="00E536DB">
          <w:rPr>
            <w:rStyle w:val="Hyperlink"/>
            <w:rFonts w:ascii="Arial" w:hAnsi="Arial" w:cs="Arial"/>
            <w:b/>
            <w:bCs/>
            <w:i/>
            <w:iCs/>
          </w:rPr>
          <w:t>State of Ageing in 2020</w:t>
        </w:r>
      </w:hyperlink>
      <w:r w:rsidRPr="00E536DB">
        <w:rPr>
          <w:rFonts w:ascii="Arial" w:hAnsi="Arial" w:cs="Arial"/>
        </w:rPr>
        <w:t xml:space="preserve"> report. It captures a snapshot of how people in the UK are ageing today, while looking at past trends and our prospects if action isn't taken.</w:t>
      </w:r>
    </w:p>
    <w:p w14:paraId="4562EC69" w14:textId="06B9B6A1" w:rsidR="002A6489" w:rsidRDefault="002A648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45BFD5CD" w14:textId="77777777" w:rsidTr="00A01A93">
        <w:tc>
          <w:tcPr>
            <w:tcW w:w="10422" w:type="dxa"/>
            <w:shd w:val="clear" w:color="auto" w:fill="E2EFD9" w:themeFill="accent6" w:themeFillTint="33"/>
          </w:tcPr>
          <w:p w14:paraId="517EDC4A" w14:textId="33761CCC" w:rsidR="002A6489" w:rsidRPr="003E24C9" w:rsidRDefault="00A01A93" w:rsidP="003E24C9">
            <w:pPr>
              <w:pStyle w:val="Heading1"/>
              <w:outlineLvl w:val="0"/>
            </w:pPr>
            <w:bookmarkStart w:id="13" w:name="_Health_Inequalities"/>
            <w:bookmarkEnd w:id="13"/>
            <w:r>
              <w:rPr>
                <w:noProof/>
              </w:rPr>
              <w:drawing>
                <wp:anchor distT="0" distB="0" distL="114300" distR="114300" simplePos="0" relativeHeight="251670528" behindDoc="1" locked="0" layoutInCell="1" allowOverlap="1" wp14:anchorId="015AEF94" wp14:editId="7DC6E116">
                  <wp:simplePos x="0" y="0"/>
                  <wp:positionH relativeFrom="column">
                    <wp:posOffset>-3175</wp:posOffset>
                  </wp:positionH>
                  <wp:positionV relativeFrom="paragraph">
                    <wp:posOffset>38100</wp:posOffset>
                  </wp:positionV>
                  <wp:extent cx="510540" cy="413385"/>
                  <wp:effectExtent l="0" t="0" r="3810" b="5715"/>
                  <wp:wrapTight wrapText="bothSides">
                    <wp:wrapPolygon edited="0">
                      <wp:start x="0" y="0"/>
                      <wp:lineTo x="0" y="20903"/>
                      <wp:lineTo x="20955" y="20903"/>
                      <wp:lineTo x="2095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flipH="1">
                            <a:off x="0" y="0"/>
                            <a:ext cx="5105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489" w:rsidRPr="003E24C9">
              <w:t>Health Inequalities</w:t>
            </w:r>
          </w:p>
          <w:p w14:paraId="2A7AC923" w14:textId="7C398A86" w:rsidR="002A6489" w:rsidRDefault="002A6489">
            <w:pPr>
              <w:rPr>
                <w:rFonts w:ascii="Arial" w:hAnsi="Arial" w:cs="Arial"/>
                <w:i/>
                <w:iCs/>
              </w:rPr>
            </w:pPr>
            <w:r w:rsidRPr="003E24C9">
              <w:rPr>
                <w:rFonts w:ascii="Arial" w:hAnsi="Arial" w:cs="Arial"/>
                <w:i/>
                <w:iCs/>
              </w:rPr>
              <w:t xml:space="preserve">HWB Team Lead: Kristin Bash  </w:t>
            </w:r>
          </w:p>
          <w:p w14:paraId="0EF7713C" w14:textId="4D6EB0A0" w:rsidR="003E24C9" w:rsidRPr="003E24C9" w:rsidRDefault="003E24C9">
            <w:pPr>
              <w:rPr>
                <w:rFonts w:ascii="Arial" w:hAnsi="Arial" w:cs="Arial"/>
                <w:i/>
                <w:iCs/>
              </w:rPr>
            </w:pPr>
          </w:p>
        </w:tc>
      </w:tr>
    </w:tbl>
    <w:p w14:paraId="4A29BBC1" w14:textId="2E7C03D0" w:rsidR="002A6489" w:rsidRPr="003E24C9" w:rsidRDefault="002A6489">
      <w:pPr>
        <w:rPr>
          <w:rFonts w:ascii="Arial" w:hAnsi="Arial" w:cs="Arial"/>
        </w:rPr>
      </w:pPr>
    </w:p>
    <w:p w14:paraId="7F4B8AE4" w14:textId="77777777" w:rsidR="00581A48" w:rsidRPr="006C4A92" w:rsidRDefault="00581A48" w:rsidP="00BB1693">
      <w:pPr>
        <w:spacing w:after="0"/>
        <w:rPr>
          <w:rFonts w:ascii="Arial" w:hAnsi="Arial" w:cs="Arial"/>
          <w:b/>
          <w:bCs/>
        </w:rPr>
      </w:pPr>
      <w:r w:rsidRPr="006C4A92">
        <w:rPr>
          <w:rFonts w:ascii="Arial" w:hAnsi="Arial" w:cs="Arial"/>
          <w:b/>
          <w:bCs/>
        </w:rPr>
        <w:t>Link between learning disabilities and COVID-19 deaths</w:t>
      </w:r>
    </w:p>
    <w:p w14:paraId="101C4C36" w14:textId="6698A162" w:rsidR="00581A48" w:rsidRPr="006C4A92" w:rsidRDefault="00581A48" w:rsidP="00BB1693">
      <w:pPr>
        <w:spacing w:after="0"/>
        <w:rPr>
          <w:rFonts w:ascii="Arial" w:hAnsi="Arial" w:cs="Arial"/>
        </w:rPr>
      </w:pPr>
      <w:r w:rsidRPr="006C4A92">
        <w:rPr>
          <w:rFonts w:ascii="Arial" w:hAnsi="Arial" w:cs="Arial"/>
        </w:rPr>
        <w:t xml:space="preserve">A report looking into </w:t>
      </w:r>
      <w:hyperlink r:id="rId123" w:history="1">
        <w:r w:rsidRPr="006C4A92">
          <w:rPr>
            <w:rStyle w:val="Hyperlink"/>
            <w:rFonts w:ascii="Arial" w:hAnsi="Arial" w:cs="Arial"/>
          </w:rPr>
          <w:t>deaths of people identified as having learning disabilities with COVID-19 in England in the Spring of 2020</w:t>
        </w:r>
      </w:hyperlink>
      <w:r w:rsidRPr="006C4A92">
        <w:rPr>
          <w:rFonts w:ascii="Arial" w:hAnsi="Arial" w:cs="Arial"/>
        </w:rPr>
        <w:t> found 451 per 100,000 people registered as having a learning disability died with COVID-19 between 21 March and 5 June, a death rate 4.1 times higher than the general population after adjusting for other factors such as age and sex. The review will help inform policy and practice to reduce the future risk and impact of COVID-19 on people with learning disabilities.</w:t>
      </w:r>
    </w:p>
    <w:p w14:paraId="08741428" w14:textId="77777777" w:rsidR="00BB1693" w:rsidRPr="006C4A92" w:rsidRDefault="00BB1693" w:rsidP="00BB1693">
      <w:pPr>
        <w:spacing w:after="0"/>
        <w:rPr>
          <w:rFonts w:ascii="Arial" w:hAnsi="Arial" w:cs="Arial"/>
        </w:rPr>
      </w:pPr>
    </w:p>
    <w:p w14:paraId="32638473" w14:textId="77777777" w:rsidR="00581A48" w:rsidRPr="006C4A92" w:rsidRDefault="00581A48" w:rsidP="00BB1693">
      <w:pPr>
        <w:spacing w:after="0"/>
        <w:rPr>
          <w:rFonts w:ascii="Arial" w:hAnsi="Arial" w:cs="Arial"/>
          <w:b/>
          <w:bCs/>
        </w:rPr>
      </w:pPr>
      <w:r w:rsidRPr="006C4A92">
        <w:rPr>
          <w:rFonts w:ascii="Arial" w:hAnsi="Arial" w:cs="Arial"/>
          <w:b/>
          <w:bCs/>
        </w:rPr>
        <w:t>COVID-19: comparison of geographic allocation of cases in England by lower tier local authority</w:t>
      </w:r>
    </w:p>
    <w:p w14:paraId="2EDCF071" w14:textId="386B9B5E" w:rsidR="00581A48" w:rsidRPr="006C4A92" w:rsidRDefault="00581A48" w:rsidP="00BB1693">
      <w:pPr>
        <w:spacing w:after="0"/>
        <w:rPr>
          <w:rFonts w:ascii="Arial" w:hAnsi="Arial" w:cs="Arial"/>
        </w:rPr>
      </w:pPr>
      <w:r w:rsidRPr="006C4A92">
        <w:rPr>
          <w:rFonts w:ascii="Arial" w:hAnsi="Arial" w:cs="Arial"/>
        </w:rPr>
        <w:t xml:space="preserve">PHE has </w:t>
      </w:r>
      <w:hyperlink r:id="rId124" w:tgtFrame="_blank" w:history="1">
        <w:r w:rsidRPr="006C4A92">
          <w:rPr>
            <w:rStyle w:val="Hyperlink"/>
            <w:rFonts w:ascii="Arial" w:hAnsi="Arial" w:cs="Arial"/>
          </w:rPr>
          <w:t xml:space="preserve">published a report comparing COVID-19 cases by lower tier local authority </w:t>
        </w:r>
      </w:hyperlink>
      <w:r w:rsidRPr="006C4A92">
        <w:rPr>
          <w:rFonts w:ascii="Arial" w:hAnsi="Arial" w:cs="Arial"/>
        </w:rPr>
        <w:t>and specimen date, based on previous and updated geographic allocation methodologies. Further data and metadata are provided on the </w:t>
      </w:r>
      <w:hyperlink r:id="rId125" w:history="1">
        <w:r w:rsidRPr="006C4A92">
          <w:rPr>
            <w:rStyle w:val="Hyperlink"/>
            <w:rFonts w:ascii="Arial" w:hAnsi="Arial" w:cs="Arial"/>
          </w:rPr>
          <w:t>COVID-19 dashboard</w:t>
        </w:r>
      </w:hyperlink>
      <w:r w:rsidRPr="006C4A92">
        <w:rPr>
          <w:rFonts w:ascii="Arial" w:hAnsi="Arial" w:cs="Arial"/>
        </w:rPr>
        <w:t>.</w:t>
      </w:r>
    </w:p>
    <w:p w14:paraId="13343F71" w14:textId="408DFE48" w:rsidR="00BB1693" w:rsidRDefault="00BB1693" w:rsidP="00BB1693">
      <w:pPr>
        <w:spacing w:after="0"/>
        <w:rPr>
          <w:rFonts w:ascii="Arial" w:hAnsi="Arial" w:cs="Arial"/>
        </w:rPr>
      </w:pPr>
    </w:p>
    <w:p w14:paraId="2260E5F4" w14:textId="77777777" w:rsidR="0068140A" w:rsidRPr="006C4A92" w:rsidRDefault="0068140A" w:rsidP="00BB1693">
      <w:pPr>
        <w:spacing w:after="0"/>
        <w:rPr>
          <w:rFonts w:ascii="Arial" w:hAnsi="Arial" w:cs="Arial"/>
        </w:rPr>
      </w:pPr>
    </w:p>
    <w:p w14:paraId="4D33E53A" w14:textId="77777777" w:rsidR="00581A48" w:rsidRPr="006C4A92" w:rsidRDefault="00581A48" w:rsidP="00BB1693">
      <w:pPr>
        <w:spacing w:after="0"/>
        <w:rPr>
          <w:rFonts w:ascii="Arial" w:hAnsi="Arial" w:cs="Arial"/>
          <w:b/>
          <w:bCs/>
        </w:rPr>
      </w:pPr>
      <w:r w:rsidRPr="006C4A92">
        <w:rPr>
          <w:rFonts w:ascii="Arial" w:hAnsi="Arial" w:cs="Arial"/>
          <w:b/>
          <w:bCs/>
        </w:rPr>
        <w:t>Reducing the health inequality gap: new framework for NHS trusts</w:t>
      </w:r>
    </w:p>
    <w:p w14:paraId="5AEDB9BC" w14:textId="77777777" w:rsidR="00581A48" w:rsidRPr="006C4A92" w:rsidRDefault="00581A48" w:rsidP="00BB1693">
      <w:pPr>
        <w:spacing w:after="0"/>
        <w:rPr>
          <w:rFonts w:ascii="Arial" w:hAnsi="Arial" w:cs="Arial"/>
        </w:rPr>
      </w:pPr>
      <w:r w:rsidRPr="006C4A92">
        <w:rPr>
          <w:rFonts w:ascii="Arial" w:hAnsi="Arial" w:cs="Arial"/>
        </w:rPr>
        <w:t>A new resource from NHS Providers and the Provider Public Health Network (with support from Public Health England) sets out a plan of action for trusts to combat growing health inequalities in the next stage of the COVID-19 pandemic. </w:t>
      </w:r>
      <w:hyperlink r:id="rId126" w:history="1">
        <w:r w:rsidRPr="006C4A92">
          <w:rPr>
            <w:rStyle w:val="Hyperlink"/>
            <w:rFonts w:ascii="Arial" w:hAnsi="Arial" w:cs="Arial"/>
          </w:rPr>
          <w:t>Reducing health inequalities associated with COVID 19: a framework for healthcare providers</w:t>
        </w:r>
      </w:hyperlink>
      <w:r w:rsidRPr="006C4A92">
        <w:rPr>
          <w:rFonts w:ascii="Arial" w:hAnsi="Arial" w:cs="Arial"/>
        </w:rPr>
        <w:t xml:space="preserve"> presents a set of principles, stepped actions and examples from practice from NHS and integrated care settings, to help trusts and partner organisations understand and tackle health inequalities amongst their populations.</w:t>
      </w:r>
    </w:p>
    <w:p w14:paraId="02AC67D0" w14:textId="7A62744A" w:rsidR="00581A48" w:rsidRDefault="00581A48" w:rsidP="00581A48">
      <w:pPr>
        <w:rPr>
          <w:rFonts w:ascii="Arial" w:hAnsi="Arial" w:cs="Arial"/>
        </w:rPr>
      </w:pPr>
      <w:r w:rsidRPr="006C4A92">
        <w:rPr>
          <w:rFonts w:ascii="Arial" w:hAnsi="Arial" w:cs="Arial"/>
        </w:rPr>
        <w:t xml:space="preserve">To share comments or feedback on the framework, </w:t>
      </w:r>
      <w:hyperlink r:id="rId127" w:tgtFrame="_blank" w:history="1">
        <w:r w:rsidRPr="006C4A92">
          <w:rPr>
            <w:rStyle w:val="Hyperlink"/>
            <w:rFonts w:ascii="Arial" w:hAnsi="Arial" w:cs="Arial"/>
          </w:rPr>
          <w:t>please click here</w:t>
        </w:r>
      </w:hyperlink>
      <w:r w:rsidRPr="006C4A92">
        <w:rPr>
          <w:rFonts w:ascii="Arial" w:hAnsi="Arial" w:cs="Arial"/>
        </w:rPr>
        <w:t>.</w:t>
      </w:r>
    </w:p>
    <w:p w14:paraId="1F1CC24E" w14:textId="2D56F929" w:rsidR="002A6489" w:rsidRPr="003E24C9" w:rsidRDefault="002A648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58A3FC1E" w14:textId="77777777" w:rsidTr="00A01A93">
        <w:tc>
          <w:tcPr>
            <w:tcW w:w="10422" w:type="dxa"/>
            <w:shd w:val="clear" w:color="auto" w:fill="E2EFD9" w:themeFill="accent6" w:themeFillTint="33"/>
          </w:tcPr>
          <w:p w14:paraId="5F89C5E7" w14:textId="1A396DE3" w:rsidR="002A6489" w:rsidRDefault="00A73933" w:rsidP="003E24C9">
            <w:pPr>
              <w:pStyle w:val="Heading1"/>
              <w:outlineLvl w:val="0"/>
            </w:pPr>
            <w:bookmarkStart w:id="14" w:name="_Data,_Documents,_Letters,"/>
            <w:bookmarkEnd w:id="14"/>
            <w:r>
              <w:rPr>
                <w:noProof/>
              </w:rPr>
              <w:drawing>
                <wp:anchor distT="0" distB="0" distL="114300" distR="114300" simplePos="0" relativeHeight="251672576" behindDoc="1" locked="0" layoutInCell="1" allowOverlap="1" wp14:anchorId="2511C43A" wp14:editId="25910835">
                  <wp:simplePos x="0" y="0"/>
                  <wp:positionH relativeFrom="column">
                    <wp:posOffset>-3175</wp:posOffset>
                  </wp:positionH>
                  <wp:positionV relativeFrom="paragraph">
                    <wp:posOffset>1905</wp:posOffset>
                  </wp:positionV>
                  <wp:extent cx="464820" cy="447040"/>
                  <wp:effectExtent l="0" t="0" r="0" b="0"/>
                  <wp:wrapTight wrapText="bothSides">
                    <wp:wrapPolygon edited="0">
                      <wp:start x="1770" y="0"/>
                      <wp:lineTo x="0" y="2761"/>
                      <wp:lineTo x="0" y="15648"/>
                      <wp:lineTo x="1770" y="20250"/>
                      <wp:lineTo x="18590" y="20250"/>
                      <wp:lineTo x="20361" y="15648"/>
                      <wp:lineTo x="20361" y="2761"/>
                      <wp:lineTo x="18590" y="0"/>
                      <wp:lineTo x="177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64820" cy="447040"/>
                          </a:xfrm>
                          <a:prstGeom prst="rect">
                            <a:avLst/>
                          </a:prstGeom>
                          <a:noFill/>
                        </pic:spPr>
                      </pic:pic>
                    </a:graphicData>
                  </a:graphic>
                  <wp14:sizeRelH relativeFrom="margin">
                    <wp14:pctWidth>0</wp14:pctWidth>
                  </wp14:sizeRelH>
                  <wp14:sizeRelV relativeFrom="margin">
                    <wp14:pctHeight>0</wp14:pctHeight>
                  </wp14:sizeRelV>
                </wp:anchor>
              </w:drawing>
            </w:r>
            <w:r w:rsidR="002A6489" w:rsidRPr="003E24C9">
              <w:t xml:space="preserve">Data, Documents, Letters, Reports &amp; General Information </w:t>
            </w:r>
          </w:p>
          <w:p w14:paraId="40E1B045" w14:textId="77777777" w:rsidR="003E24C9" w:rsidRDefault="003E24C9" w:rsidP="003E24C9"/>
          <w:p w14:paraId="05B05470" w14:textId="437A2B73" w:rsidR="003E24C9" w:rsidRPr="003E24C9" w:rsidRDefault="003E24C9" w:rsidP="003E24C9"/>
        </w:tc>
      </w:tr>
    </w:tbl>
    <w:p w14:paraId="7CA17707" w14:textId="6D7A8081" w:rsidR="002A6489" w:rsidRDefault="002A6489">
      <w:pPr>
        <w:rPr>
          <w:rFonts w:ascii="Arial" w:hAnsi="Arial" w:cs="Arial"/>
        </w:rPr>
      </w:pPr>
    </w:p>
    <w:p w14:paraId="5E85E14A" w14:textId="77777777" w:rsidR="00DD4364" w:rsidRPr="00DD4364" w:rsidRDefault="00DD4364" w:rsidP="00DD4364">
      <w:pPr>
        <w:pStyle w:val="Default"/>
        <w:rPr>
          <w:b/>
          <w:iCs/>
          <w:sz w:val="22"/>
          <w:szCs w:val="22"/>
        </w:rPr>
      </w:pPr>
      <w:r w:rsidRPr="00DD4364">
        <w:rPr>
          <w:b/>
          <w:iCs/>
          <w:sz w:val="22"/>
          <w:szCs w:val="22"/>
        </w:rPr>
        <w:t xml:space="preserve">Grocery Purchasing </w:t>
      </w:r>
    </w:p>
    <w:p w14:paraId="5120BD02" w14:textId="77777777" w:rsidR="00DD4364" w:rsidRPr="00DD4364" w:rsidRDefault="00DD4364" w:rsidP="00DD4364">
      <w:pPr>
        <w:pStyle w:val="Default"/>
        <w:rPr>
          <w:sz w:val="22"/>
          <w:szCs w:val="22"/>
        </w:rPr>
      </w:pPr>
      <w:r w:rsidRPr="00DD4364">
        <w:rPr>
          <w:sz w:val="22"/>
          <w:szCs w:val="22"/>
        </w:rPr>
        <w:t xml:space="preserve">PHE have been monitoring grocery purchasing during lockdown using data from Kantar Worldpanel. Updates are being published as part of the Wider Impacts of COVID-19 on Health Monitoring tool (WICH). The data shows there was a sharp rise in the volume of grocery purchases brought into the home just prior to the lockdown beginning on 23 March 2020 and, whilst purchasing has reduced from this peak, it is still above purchasing seen for the same period in 2019. However, some or all of the increases in household purchasing from food retailers seen post lockdown will reflect a reduction in food and drink purchased and consumed from the eating out of the home sector (for example, quick service restaurants, pubs, cafés and coffee shops) and do not necessarily mean more food and drink has been purchased overall. </w:t>
      </w:r>
    </w:p>
    <w:p w14:paraId="6FFFC97E" w14:textId="77777777" w:rsidR="00DD4364" w:rsidRPr="00DD4364" w:rsidRDefault="00DD4364" w:rsidP="00DD4364">
      <w:pPr>
        <w:pStyle w:val="Default"/>
        <w:rPr>
          <w:sz w:val="22"/>
          <w:szCs w:val="22"/>
        </w:rPr>
      </w:pPr>
      <w:r w:rsidRPr="00DD4364">
        <w:rPr>
          <w:sz w:val="22"/>
          <w:szCs w:val="22"/>
        </w:rPr>
        <w:t xml:space="preserve">In the current year up to 19 July 2020, total purchasing of food and drink is 11.4% higher in volume in 2020 than it was in the same period for 2019. The food categories which have shown the largest increase in volume in 2020 compared with 2019 are: </w:t>
      </w:r>
    </w:p>
    <w:p w14:paraId="42E1E9D3" w14:textId="42FAA21B" w:rsidR="00DD4364" w:rsidRPr="00DD4364" w:rsidRDefault="00DD4364" w:rsidP="00DD4364">
      <w:pPr>
        <w:pStyle w:val="Default"/>
        <w:numPr>
          <w:ilvl w:val="0"/>
          <w:numId w:val="11"/>
        </w:numPr>
        <w:spacing w:after="80"/>
        <w:rPr>
          <w:sz w:val="22"/>
          <w:szCs w:val="22"/>
        </w:rPr>
      </w:pPr>
      <w:r w:rsidRPr="00DD4364">
        <w:rPr>
          <w:sz w:val="22"/>
          <w:szCs w:val="22"/>
        </w:rPr>
        <w:t xml:space="preserve">alcohol (an increase of 28.1% which is largely driven by an increase in beer and cider) </w:t>
      </w:r>
    </w:p>
    <w:p w14:paraId="70B2BD50" w14:textId="2429BBE7" w:rsidR="00DD4364" w:rsidRDefault="00DD4364" w:rsidP="00DD4364">
      <w:pPr>
        <w:pStyle w:val="Default"/>
        <w:numPr>
          <w:ilvl w:val="0"/>
          <w:numId w:val="11"/>
        </w:numPr>
        <w:spacing w:after="80"/>
        <w:rPr>
          <w:sz w:val="22"/>
          <w:szCs w:val="22"/>
        </w:rPr>
      </w:pPr>
      <w:r w:rsidRPr="00DD4364">
        <w:rPr>
          <w:sz w:val="22"/>
          <w:szCs w:val="22"/>
        </w:rPr>
        <w:t xml:space="preserve">savoury home cooking (an increase of 27.0%) e.g. pizza bases, cooking kits and oils </w:t>
      </w:r>
    </w:p>
    <w:p w14:paraId="35B610E1" w14:textId="701A5B71" w:rsidR="00DD4364" w:rsidRPr="00DD4364" w:rsidRDefault="00DD4364" w:rsidP="00DD4364">
      <w:pPr>
        <w:pStyle w:val="Default"/>
        <w:numPr>
          <w:ilvl w:val="0"/>
          <w:numId w:val="11"/>
        </w:numPr>
        <w:spacing w:after="80"/>
        <w:rPr>
          <w:sz w:val="22"/>
          <w:szCs w:val="22"/>
        </w:rPr>
      </w:pPr>
      <w:r w:rsidRPr="00DD4364">
        <w:rPr>
          <w:sz w:val="22"/>
          <w:szCs w:val="22"/>
        </w:rPr>
        <w:t xml:space="preserve">sweet home cooking (an increase of 24.2%) e.g. sponge puddings and home baking products </w:t>
      </w:r>
    </w:p>
    <w:p w14:paraId="24B26015" w14:textId="3E32E5AD" w:rsidR="00DD4364" w:rsidRDefault="00DD4364" w:rsidP="00DD4364">
      <w:pPr>
        <w:pStyle w:val="Default"/>
        <w:numPr>
          <w:ilvl w:val="0"/>
          <w:numId w:val="11"/>
        </w:numPr>
        <w:rPr>
          <w:sz w:val="22"/>
          <w:szCs w:val="22"/>
        </w:rPr>
      </w:pPr>
      <w:r w:rsidRPr="00DD4364">
        <w:rPr>
          <w:sz w:val="22"/>
          <w:szCs w:val="22"/>
        </w:rPr>
        <w:t>froz</w:t>
      </w:r>
      <w:r>
        <w:rPr>
          <w:sz w:val="22"/>
          <w:szCs w:val="22"/>
        </w:rPr>
        <w:t>en meat (an increase of 21.2%)</w:t>
      </w:r>
    </w:p>
    <w:p w14:paraId="63EE4EC3" w14:textId="48507125" w:rsidR="00DD4364" w:rsidRDefault="00DD4364" w:rsidP="00DD4364">
      <w:pPr>
        <w:pStyle w:val="Default"/>
        <w:rPr>
          <w:sz w:val="22"/>
          <w:szCs w:val="22"/>
        </w:rPr>
      </w:pPr>
    </w:p>
    <w:p w14:paraId="2862085A" w14:textId="77777777" w:rsidR="00DD4364" w:rsidRPr="00007516" w:rsidRDefault="00DD4364" w:rsidP="00BB1693">
      <w:pPr>
        <w:autoSpaceDE w:val="0"/>
        <w:autoSpaceDN w:val="0"/>
        <w:spacing w:after="0"/>
        <w:rPr>
          <w:rFonts w:ascii="Arial" w:hAnsi="Arial" w:cs="Arial"/>
          <w:b/>
          <w:iCs/>
          <w:color w:val="000000"/>
        </w:rPr>
      </w:pPr>
      <w:r w:rsidRPr="00007516">
        <w:rPr>
          <w:rFonts w:ascii="Arial" w:hAnsi="Arial" w:cs="Arial"/>
          <w:b/>
          <w:iCs/>
          <w:color w:val="000000"/>
        </w:rPr>
        <w:lastRenderedPageBreak/>
        <w:t xml:space="preserve">Vitamin D </w:t>
      </w:r>
    </w:p>
    <w:p w14:paraId="4C1714A7" w14:textId="77777777" w:rsidR="00DD4364" w:rsidRPr="00007516" w:rsidRDefault="00DD4364" w:rsidP="00BB1693">
      <w:pPr>
        <w:autoSpaceDE w:val="0"/>
        <w:autoSpaceDN w:val="0"/>
        <w:spacing w:after="0"/>
        <w:rPr>
          <w:rFonts w:ascii="Arial" w:hAnsi="Arial" w:cs="Arial"/>
          <w:color w:val="000000"/>
        </w:rPr>
      </w:pPr>
      <w:r w:rsidRPr="00007516">
        <w:rPr>
          <w:rFonts w:ascii="Arial" w:hAnsi="Arial" w:cs="Arial"/>
          <w:color w:val="000000"/>
        </w:rPr>
        <w:t xml:space="preserve">In April PHE re-issued advice on vitamin D supplementation whilst the ‘stay at home’ measures were in place across the UK. As we move into the winter months PHE will again be issuing messaging on the importance of following existing government advice on vitamin D supplementation. Between October and early March everyone is advised to take a supplement containing 10 micrograms (400 IU) of vitamin D a day to protect bone and muscle health. </w:t>
      </w:r>
    </w:p>
    <w:p w14:paraId="48B3B0AD" w14:textId="54BC04F5" w:rsidR="00DD4364" w:rsidRPr="00007516" w:rsidRDefault="00DD4364" w:rsidP="00DD4364">
      <w:pPr>
        <w:autoSpaceDE w:val="0"/>
        <w:autoSpaceDN w:val="0"/>
        <w:spacing w:after="0"/>
        <w:rPr>
          <w:rFonts w:ascii="Arial" w:hAnsi="Arial" w:cs="Arial"/>
          <w:color w:val="000000"/>
        </w:rPr>
      </w:pPr>
      <w:r w:rsidRPr="00007516">
        <w:rPr>
          <w:rFonts w:ascii="Arial" w:hAnsi="Arial" w:cs="Arial"/>
          <w:color w:val="000000"/>
        </w:rPr>
        <w:t xml:space="preserve">PHE is emphasising that this advice is even more important this year. It is likely that many of us have been indoors more than usual this spring and summer, and some people have been shielding, so many of us might not have been making enough vitamin D from sunlight. </w:t>
      </w:r>
    </w:p>
    <w:p w14:paraId="78A2EB85" w14:textId="77777777" w:rsidR="00DD4364" w:rsidRPr="00007516" w:rsidRDefault="00DD4364" w:rsidP="00DD4364">
      <w:pPr>
        <w:autoSpaceDE w:val="0"/>
        <w:autoSpaceDN w:val="0"/>
        <w:spacing w:after="0"/>
        <w:rPr>
          <w:rFonts w:ascii="Arial" w:hAnsi="Arial" w:cs="Arial"/>
          <w:color w:val="000000"/>
        </w:rPr>
      </w:pPr>
      <w:r w:rsidRPr="00007516">
        <w:rPr>
          <w:rFonts w:ascii="Arial" w:hAnsi="Arial" w:cs="Arial"/>
          <w:color w:val="000000"/>
        </w:rPr>
        <w:t xml:space="preserve">This advice is specifically about protecting bone and muscle health and not reducing the risk of coronavirus. There is currently insufficient evidence to prove that vitamin D helps people respond to COVID-19. PHE and the National Institute for Health and Care Excellence (NICE) are working together to re-review the evidence on vitamin D and COVID-19, due to be published mid-December 2020. </w:t>
      </w:r>
    </w:p>
    <w:p w14:paraId="46F5B4B5" w14:textId="39C40F63" w:rsidR="00DD4364" w:rsidRDefault="00DD4364" w:rsidP="00DD4364">
      <w:pPr>
        <w:autoSpaceDE w:val="0"/>
        <w:autoSpaceDN w:val="0"/>
        <w:spacing w:after="0"/>
        <w:rPr>
          <w:rStyle w:val="Hyperlink"/>
          <w:rFonts w:ascii="Arial" w:hAnsi="Arial" w:cs="Arial"/>
        </w:rPr>
      </w:pPr>
      <w:r w:rsidRPr="00007516">
        <w:rPr>
          <w:rFonts w:ascii="Arial" w:hAnsi="Arial" w:cs="Arial"/>
          <w:color w:val="000000"/>
        </w:rPr>
        <w:t xml:space="preserve">PHE has begun issuing its messaging via its usual public-facing channels and relevant websites and will continue to do so over the coming weeks. Advice to the public is provided on the NHS.UK website via the following link: </w:t>
      </w:r>
      <w:hyperlink r:id="rId129" w:history="1">
        <w:r w:rsidRPr="00007516">
          <w:rPr>
            <w:rStyle w:val="Hyperlink"/>
            <w:rFonts w:ascii="Arial" w:hAnsi="Arial" w:cs="Arial"/>
          </w:rPr>
          <w:t>https://www.nhs.uk/conditions/vitamins-and-minerals/vitamin-d/</w:t>
        </w:r>
      </w:hyperlink>
    </w:p>
    <w:p w14:paraId="318F23C7" w14:textId="77777777" w:rsidR="00284498" w:rsidRPr="00007516" w:rsidRDefault="00284498" w:rsidP="00DD4364">
      <w:pPr>
        <w:autoSpaceDE w:val="0"/>
        <w:autoSpaceDN w:val="0"/>
        <w:spacing w:after="0"/>
        <w:rPr>
          <w:rFonts w:ascii="Arial" w:hAnsi="Arial" w:cs="Arial"/>
          <w:color w:val="000000"/>
        </w:rPr>
      </w:pPr>
    </w:p>
    <w:p w14:paraId="51117E45" w14:textId="0AE4938F" w:rsidR="00DD4364" w:rsidRDefault="00DD4364" w:rsidP="00DD4364">
      <w:pPr>
        <w:pStyle w:val="Default"/>
        <w:rPr>
          <w:sz w:val="22"/>
          <w:szCs w:val="22"/>
        </w:rPr>
      </w:pPr>
    </w:p>
    <w:p w14:paraId="0E91210A" w14:textId="2EF69B44" w:rsidR="00E30DCC" w:rsidRDefault="00E30DCC" w:rsidP="00E30DCC">
      <w:pPr>
        <w:pStyle w:val="Default"/>
        <w:rPr>
          <w:b/>
          <w:bCs/>
          <w:sz w:val="22"/>
          <w:szCs w:val="22"/>
        </w:rPr>
      </w:pPr>
      <w:r w:rsidRPr="00E30DCC">
        <w:rPr>
          <w:b/>
          <w:bCs/>
          <w:sz w:val="22"/>
          <w:szCs w:val="22"/>
        </w:rPr>
        <w:t>Update to the Public Health Outcomes Framework and other PHE Official Statistics Profiles</w:t>
      </w:r>
    </w:p>
    <w:p w14:paraId="45AF5CC4" w14:textId="77777777" w:rsidR="00E30DCC" w:rsidRPr="00E30DCC" w:rsidRDefault="00E30DCC" w:rsidP="00E30DCC">
      <w:pPr>
        <w:pStyle w:val="Default"/>
        <w:rPr>
          <w:b/>
          <w:bCs/>
          <w:sz w:val="22"/>
          <w:szCs w:val="22"/>
        </w:rPr>
      </w:pPr>
    </w:p>
    <w:p w14:paraId="70AD3CFE" w14:textId="6ABC46D2" w:rsidR="00E30DCC" w:rsidRPr="00007516" w:rsidRDefault="00E30DCC" w:rsidP="00E30DCC">
      <w:pPr>
        <w:pStyle w:val="Default"/>
        <w:rPr>
          <w:sz w:val="22"/>
          <w:szCs w:val="22"/>
        </w:rPr>
      </w:pPr>
      <w:r w:rsidRPr="00007516">
        <w:rPr>
          <w:sz w:val="22"/>
          <w:szCs w:val="22"/>
        </w:rPr>
        <w:t>In line with the Official Statistics release cycle, on 3 November 2020, PHE has published an update to the </w:t>
      </w:r>
      <w:hyperlink r:id="rId130" w:tgtFrame="_blank" w:history="1">
        <w:r w:rsidRPr="00007516">
          <w:rPr>
            <w:rStyle w:val="Hyperlink"/>
            <w:sz w:val="22"/>
            <w:szCs w:val="22"/>
          </w:rPr>
          <w:t>Public Health Outcomes Framework (PHOF)</w:t>
        </w:r>
      </w:hyperlink>
      <w:r w:rsidRPr="00007516">
        <w:rPr>
          <w:sz w:val="22"/>
          <w:szCs w:val="22"/>
        </w:rPr>
        <w:t xml:space="preserve"> data tool. On the same day, the </w:t>
      </w:r>
      <w:hyperlink r:id="rId131" w:history="1">
        <w:r w:rsidRPr="00007516">
          <w:rPr>
            <w:rStyle w:val="Hyperlink"/>
            <w:sz w:val="22"/>
            <w:szCs w:val="22"/>
          </w:rPr>
          <w:t>Local Tobacco Control</w:t>
        </w:r>
      </w:hyperlink>
      <w:r w:rsidRPr="00007516">
        <w:rPr>
          <w:sz w:val="22"/>
          <w:szCs w:val="22"/>
        </w:rPr>
        <w:t xml:space="preserve"> (LTCP), </w:t>
      </w:r>
      <w:hyperlink r:id="rId132" w:history="1">
        <w:r w:rsidRPr="00007516">
          <w:rPr>
            <w:rStyle w:val="Hyperlink"/>
            <w:sz w:val="22"/>
            <w:szCs w:val="22"/>
          </w:rPr>
          <w:t>Productive Healthy Ageing</w:t>
        </w:r>
      </w:hyperlink>
      <w:r w:rsidRPr="00007516">
        <w:rPr>
          <w:sz w:val="22"/>
          <w:szCs w:val="22"/>
        </w:rPr>
        <w:t xml:space="preserve">, </w:t>
      </w:r>
      <w:hyperlink r:id="rId133" w:history="1">
        <w:r w:rsidRPr="00007516">
          <w:rPr>
            <w:rStyle w:val="Hyperlink"/>
            <w:sz w:val="22"/>
            <w:szCs w:val="22"/>
          </w:rPr>
          <w:t>Liver disease</w:t>
        </w:r>
      </w:hyperlink>
      <w:r w:rsidRPr="00007516">
        <w:rPr>
          <w:sz w:val="22"/>
          <w:szCs w:val="22"/>
        </w:rPr>
        <w:t xml:space="preserve">, </w:t>
      </w:r>
      <w:hyperlink r:id="rId134" w:history="1">
        <w:r w:rsidRPr="00007516">
          <w:rPr>
            <w:rStyle w:val="Hyperlink"/>
            <w:sz w:val="22"/>
            <w:szCs w:val="22"/>
          </w:rPr>
          <w:t>physical activity, </w:t>
        </w:r>
      </w:hyperlink>
      <w:hyperlink r:id="rId135" w:history="1">
        <w:r w:rsidRPr="00007516">
          <w:rPr>
            <w:rStyle w:val="Hyperlink"/>
            <w:sz w:val="22"/>
            <w:szCs w:val="22"/>
          </w:rPr>
          <w:t>child and maternal health</w:t>
        </w:r>
      </w:hyperlink>
      <w:hyperlink r:id="rId136" w:history="1">
        <w:r w:rsidRPr="00007516">
          <w:rPr>
            <w:rStyle w:val="Hyperlink"/>
            <w:sz w:val="22"/>
            <w:szCs w:val="22"/>
          </w:rPr>
          <w:t xml:space="preserve"> and </w:t>
        </w:r>
      </w:hyperlink>
      <w:hyperlink r:id="rId137" w:history="1">
        <w:r w:rsidRPr="00007516">
          <w:rPr>
            <w:rStyle w:val="Hyperlink"/>
            <w:sz w:val="22"/>
            <w:szCs w:val="22"/>
          </w:rPr>
          <w:t>reproductive health</w:t>
        </w:r>
      </w:hyperlink>
      <w:r w:rsidRPr="00007516">
        <w:rPr>
          <w:sz w:val="22"/>
          <w:szCs w:val="22"/>
        </w:rPr>
        <w:t xml:space="preserve"> profiles, and </w:t>
      </w:r>
      <w:hyperlink r:id="rId138" w:history="1">
        <w:r w:rsidRPr="00007516">
          <w:rPr>
            <w:rStyle w:val="Hyperlink"/>
            <w:sz w:val="22"/>
            <w:szCs w:val="22"/>
          </w:rPr>
          <w:t>INHALE</w:t>
        </w:r>
      </w:hyperlink>
      <w:r w:rsidRPr="00007516">
        <w:rPr>
          <w:sz w:val="22"/>
          <w:szCs w:val="22"/>
        </w:rPr>
        <w:t xml:space="preserve"> (Interactive Health Atlas of Lung Conditions) have also be</w:t>
      </w:r>
      <w:r w:rsidR="00D91B18" w:rsidRPr="00007516">
        <w:rPr>
          <w:sz w:val="22"/>
          <w:szCs w:val="22"/>
        </w:rPr>
        <w:t xml:space="preserve">en </w:t>
      </w:r>
      <w:r w:rsidRPr="00007516">
        <w:rPr>
          <w:sz w:val="22"/>
          <w:szCs w:val="22"/>
        </w:rPr>
        <w:t>updated. Details of the indicators that have been updated for these profiles can be found at these pages:</w:t>
      </w:r>
    </w:p>
    <w:p w14:paraId="4109DD9A" w14:textId="77777777" w:rsidR="00E30DCC" w:rsidRPr="00007516" w:rsidRDefault="00DF5812" w:rsidP="00E30DCC">
      <w:pPr>
        <w:pStyle w:val="Default"/>
        <w:numPr>
          <w:ilvl w:val="0"/>
          <w:numId w:val="31"/>
        </w:numPr>
        <w:rPr>
          <w:sz w:val="22"/>
          <w:szCs w:val="22"/>
        </w:rPr>
      </w:pPr>
      <w:hyperlink r:id="rId139" w:tgtFrame="_blank" w:history="1">
        <w:r w:rsidR="00E30DCC" w:rsidRPr="00007516">
          <w:rPr>
            <w:rStyle w:val="Hyperlink"/>
            <w:sz w:val="22"/>
            <w:szCs w:val="22"/>
          </w:rPr>
          <w:t>Public Health Outcomes Framework</w:t>
        </w:r>
      </w:hyperlink>
    </w:p>
    <w:p w14:paraId="32872434" w14:textId="77777777" w:rsidR="00E30DCC" w:rsidRPr="00007516" w:rsidRDefault="00DF5812" w:rsidP="00E30DCC">
      <w:pPr>
        <w:pStyle w:val="Default"/>
        <w:numPr>
          <w:ilvl w:val="0"/>
          <w:numId w:val="31"/>
        </w:numPr>
        <w:rPr>
          <w:sz w:val="22"/>
          <w:szCs w:val="22"/>
        </w:rPr>
      </w:pPr>
      <w:hyperlink r:id="rId140" w:history="1">
        <w:r w:rsidR="00E30DCC" w:rsidRPr="00007516">
          <w:rPr>
            <w:rStyle w:val="Hyperlink"/>
            <w:sz w:val="22"/>
            <w:szCs w:val="22"/>
          </w:rPr>
          <w:t>Diabetes foot care profile</w:t>
        </w:r>
      </w:hyperlink>
    </w:p>
    <w:p w14:paraId="0584AEC5" w14:textId="77777777" w:rsidR="00E30DCC" w:rsidRPr="00007516" w:rsidRDefault="00DF5812" w:rsidP="00E30DCC">
      <w:pPr>
        <w:pStyle w:val="Default"/>
        <w:numPr>
          <w:ilvl w:val="0"/>
          <w:numId w:val="31"/>
        </w:numPr>
        <w:rPr>
          <w:sz w:val="22"/>
          <w:szCs w:val="22"/>
        </w:rPr>
      </w:pPr>
      <w:hyperlink r:id="rId141" w:history="1">
        <w:r w:rsidR="00E30DCC" w:rsidRPr="00007516">
          <w:rPr>
            <w:rStyle w:val="Hyperlink"/>
            <w:sz w:val="22"/>
            <w:szCs w:val="22"/>
          </w:rPr>
          <w:t>Liver disease profile</w:t>
        </w:r>
      </w:hyperlink>
    </w:p>
    <w:p w14:paraId="4E3160CE" w14:textId="77777777" w:rsidR="00E30DCC" w:rsidRPr="00007516" w:rsidRDefault="00DF5812" w:rsidP="00E30DCC">
      <w:pPr>
        <w:pStyle w:val="Default"/>
        <w:numPr>
          <w:ilvl w:val="0"/>
          <w:numId w:val="31"/>
        </w:numPr>
        <w:rPr>
          <w:sz w:val="22"/>
          <w:szCs w:val="22"/>
        </w:rPr>
      </w:pPr>
      <w:hyperlink r:id="rId142" w:history="1">
        <w:r w:rsidR="00E30DCC" w:rsidRPr="00007516">
          <w:rPr>
            <w:rStyle w:val="Hyperlink"/>
            <w:sz w:val="22"/>
            <w:szCs w:val="22"/>
          </w:rPr>
          <w:t>Local Tobacco Control profiles</w:t>
        </w:r>
      </w:hyperlink>
    </w:p>
    <w:p w14:paraId="575BA33D" w14:textId="77777777" w:rsidR="00E30DCC" w:rsidRPr="00007516" w:rsidRDefault="00DF5812" w:rsidP="00E30DCC">
      <w:pPr>
        <w:pStyle w:val="Default"/>
        <w:numPr>
          <w:ilvl w:val="0"/>
          <w:numId w:val="31"/>
        </w:numPr>
        <w:rPr>
          <w:sz w:val="22"/>
          <w:szCs w:val="22"/>
        </w:rPr>
      </w:pPr>
      <w:hyperlink r:id="rId143" w:history="1">
        <w:r w:rsidR="00E30DCC" w:rsidRPr="00007516">
          <w:rPr>
            <w:rStyle w:val="Hyperlink"/>
            <w:sz w:val="22"/>
            <w:szCs w:val="22"/>
          </w:rPr>
          <w:t>Interactive Health Atlas of Lung conditions in England (INHALE)</w:t>
        </w:r>
      </w:hyperlink>
    </w:p>
    <w:p w14:paraId="71924448" w14:textId="77777777" w:rsidR="00E30DCC" w:rsidRPr="00007516" w:rsidRDefault="00DF5812" w:rsidP="00E30DCC">
      <w:pPr>
        <w:pStyle w:val="Default"/>
        <w:numPr>
          <w:ilvl w:val="0"/>
          <w:numId w:val="31"/>
        </w:numPr>
        <w:rPr>
          <w:sz w:val="22"/>
          <w:szCs w:val="22"/>
        </w:rPr>
      </w:pPr>
      <w:hyperlink r:id="rId144" w:history="1">
        <w:r w:rsidR="00E30DCC" w:rsidRPr="00007516">
          <w:rPr>
            <w:rStyle w:val="Hyperlink"/>
            <w:sz w:val="22"/>
            <w:szCs w:val="22"/>
          </w:rPr>
          <w:t>Physical activity profile</w:t>
        </w:r>
      </w:hyperlink>
    </w:p>
    <w:p w14:paraId="1352784B" w14:textId="77777777" w:rsidR="00E30DCC" w:rsidRPr="00007516" w:rsidRDefault="00DF5812" w:rsidP="00E30DCC">
      <w:pPr>
        <w:pStyle w:val="Default"/>
        <w:numPr>
          <w:ilvl w:val="0"/>
          <w:numId w:val="31"/>
        </w:numPr>
        <w:rPr>
          <w:sz w:val="22"/>
          <w:szCs w:val="22"/>
        </w:rPr>
      </w:pPr>
      <w:hyperlink r:id="rId145" w:history="1">
        <w:r w:rsidR="00E30DCC" w:rsidRPr="00007516">
          <w:rPr>
            <w:rStyle w:val="Hyperlink"/>
            <w:sz w:val="22"/>
            <w:szCs w:val="22"/>
          </w:rPr>
          <w:t>Productive healthy ageing profile</w:t>
        </w:r>
      </w:hyperlink>
    </w:p>
    <w:p w14:paraId="5DDD8BB8" w14:textId="77777777" w:rsidR="00E30DCC" w:rsidRPr="00007516" w:rsidRDefault="00DF5812" w:rsidP="00E30DCC">
      <w:pPr>
        <w:pStyle w:val="Default"/>
        <w:numPr>
          <w:ilvl w:val="0"/>
          <w:numId w:val="31"/>
        </w:numPr>
        <w:rPr>
          <w:sz w:val="22"/>
          <w:szCs w:val="22"/>
        </w:rPr>
      </w:pPr>
      <w:hyperlink r:id="rId146" w:history="1">
        <w:r w:rsidR="00E30DCC" w:rsidRPr="00007516">
          <w:rPr>
            <w:rStyle w:val="Hyperlink"/>
            <w:sz w:val="22"/>
            <w:szCs w:val="22"/>
          </w:rPr>
          <w:t>Child education: 2020 update</w:t>
        </w:r>
      </w:hyperlink>
      <w:r w:rsidR="00E30DCC" w:rsidRPr="00007516">
        <w:rPr>
          <w:sz w:val="22"/>
          <w:szCs w:val="22"/>
        </w:rPr>
        <w:t> </w:t>
      </w:r>
    </w:p>
    <w:p w14:paraId="1745EDB5" w14:textId="77777777" w:rsidR="00E30DCC" w:rsidRPr="00007516" w:rsidRDefault="00DF5812" w:rsidP="00E30DCC">
      <w:pPr>
        <w:pStyle w:val="Default"/>
        <w:numPr>
          <w:ilvl w:val="0"/>
          <w:numId w:val="31"/>
        </w:numPr>
        <w:rPr>
          <w:sz w:val="22"/>
          <w:szCs w:val="22"/>
        </w:rPr>
      </w:pPr>
      <w:hyperlink r:id="rId147" w:history="1">
        <w:r w:rsidR="00E30DCC" w:rsidRPr="00007516">
          <w:rPr>
            <w:rStyle w:val="Hyperlink"/>
            <w:sz w:val="22"/>
            <w:szCs w:val="22"/>
          </w:rPr>
          <w:t>Reproductive health: 2020 update</w:t>
        </w:r>
      </w:hyperlink>
    </w:p>
    <w:p w14:paraId="09A85ED1" w14:textId="77777777" w:rsidR="00284498" w:rsidRDefault="00284498" w:rsidP="00BB1693">
      <w:pPr>
        <w:spacing w:after="0"/>
        <w:rPr>
          <w:rFonts w:ascii="Arial" w:hAnsi="Arial" w:cs="Arial"/>
          <w:b/>
          <w:bCs/>
        </w:rPr>
      </w:pPr>
    </w:p>
    <w:p w14:paraId="0858B59E" w14:textId="77777777" w:rsidR="00284498" w:rsidRDefault="00284498" w:rsidP="00BB1693">
      <w:pPr>
        <w:spacing w:after="0"/>
        <w:rPr>
          <w:rFonts w:ascii="Arial" w:hAnsi="Arial" w:cs="Arial"/>
          <w:b/>
          <w:bCs/>
        </w:rPr>
      </w:pPr>
    </w:p>
    <w:p w14:paraId="1EE9C47B" w14:textId="77777777" w:rsidR="00C12598" w:rsidRPr="00007516" w:rsidRDefault="00C12598" w:rsidP="00C12598">
      <w:pPr>
        <w:spacing w:after="0"/>
        <w:rPr>
          <w:rFonts w:ascii="Arial" w:hAnsi="Arial" w:cs="Arial"/>
        </w:rPr>
      </w:pPr>
    </w:p>
    <w:p w14:paraId="0E6BC8EB" w14:textId="77777777" w:rsidR="00D91B18" w:rsidRPr="00007516" w:rsidRDefault="00D91B18" w:rsidP="00BB1693">
      <w:pPr>
        <w:spacing w:after="0"/>
        <w:rPr>
          <w:rFonts w:ascii="Arial" w:hAnsi="Arial" w:cs="Arial"/>
          <w:b/>
          <w:bCs/>
        </w:rPr>
      </w:pPr>
      <w:r w:rsidRPr="00007516">
        <w:rPr>
          <w:rFonts w:ascii="Arial" w:hAnsi="Arial" w:cs="Arial"/>
          <w:b/>
          <w:bCs/>
        </w:rPr>
        <w:t>Behaviour change for national government</w:t>
      </w:r>
    </w:p>
    <w:p w14:paraId="58078CDA" w14:textId="77777777" w:rsidR="00D91B18" w:rsidRPr="00007516" w:rsidRDefault="00D91B18" w:rsidP="00BB1693">
      <w:pPr>
        <w:spacing w:after="0"/>
        <w:rPr>
          <w:rFonts w:ascii="Arial" w:hAnsi="Arial" w:cs="Arial"/>
        </w:rPr>
      </w:pPr>
      <w:r w:rsidRPr="00007516">
        <w:rPr>
          <w:rFonts w:ascii="Arial" w:hAnsi="Arial" w:cs="Arial"/>
        </w:rPr>
        <w:t>As part of a wider collection page for national and local government to support people to have healthier behaviours, PHE has published </w:t>
      </w:r>
      <w:hyperlink r:id="rId148" w:history="1">
        <w:r w:rsidRPr="00007516">
          <w:rPr>
            <w:rStyle w:val="Hyperlink"/>
            <w:rFonts w:ascii="Arial" w:hAnsi="Arial" w:cs="Arial"/>
          </w:rPr>
          <w:t>Achieving behaviour change: a guide for national government</w:t>
        </w:r>
      </w:hyperlink>
      <w:r w:rsidRPr="00007516">
        <w:rPr>
          <w:rFonts w:ascii="Arial" w:hAnsi="Arial" w:cs="Arial"/>
        </w:rPr>
        <w:t>. The document is based on the Behaviour Change Wheel framework, and can be used to help:</w:t>
      </w:r>
    </w:p>
    <w:p w14:paraId="34B36ADA" w14:textId="77777777" w:rsidR="00D91B18" w:rsidRPr="00007516" w:rsidRDefault="00D91B18" w:rsidP="00D91B18">
      <w:pPr>
        <w:numPr>
          <w:ilvl w:val="0"/>
          <w:numId w:val="34"/>
        </w:numPr>
        <w:spacing w:after="0"/>
        <w:rPr>
          <w:rFonts w:ascii="Arial" w:hAnsi="Arial" w:cs="Arial"/>
        </w:rPr>
      </w:pPr>
      <w:r w:rsidRPr="00007516">
        <w:rPr>
          <w:rFonts w:ascii="Arial" w:hAnsi="Arial" w:cs="Arial"/>
        </w:rPr>
        <w:t>develop behaviour change interventions from scratch</w:t>
      </w:r>
    </w:p>
    <w:p w14:paraId="6216F6FF" w14:textId="77777777" w:rsidR="00D91B18" w:rsidRPr="00007516" w:rsidRDefault="00D91B18" w:rsidP="00D91B18">
      <w:pPr>
        <w:numPr>
          <w:ilvl w:val="0"/>
          <w:numId w:val="34"/>
        </w:numPr>
        <w:spacing w:after="0"/>
        <w:rPr>
          <w:rFonts w:ascii="Arial" w:hAnsi="Arial" w:cs="Arial"/>
        </w:rPr>
      </w:pPr>
      <w:r w:rsidRPr="00007516">
        <w:rPr>
          <w:rFonts w:ascii="Arial" w:hAnsi="Arial" w:cs="Arial"/>
        </w:rPr>
        <w:t>build on or modify existing interventions</w:t>
      </w:r>
    </w:p>
    <w:p w14:paraId="260E919E" w14:textId="4E3C2CE3" w:rsidR="00D91B18" w:rsidRDefault="00D91B18" w:rsidP="00D91B18">
      <w:pPr>
        <w:numPr>
          <w:ilvl w:val="0"/>
          <w:numId w:val="34"/>
        </w:numPr>
        <w:spacing w:after="0"/>
        <w:rPr>
          <w:rFonts w:ascii="Arial" w:hAnsi="Arial" w:cs="Arial"/>
        </w:rPr>
      </w:pPr>
      <w:r w:rsidRPr="00007516">
        <w:rPr>
          <w:rFonts w:ascii="Arial" w:hAnsi="Arial" w:cs="Arial"/>
        </w:rPr>
        <w:t>choose from existing or planned interventions</w:t>
      </w:r>
    </w:p>
    <w:p w14:paraId="7592ED08" w14:textId="77777777" w:rsidR="00284498" w:rsidRPr="00007516" w:rsidRDefault="00284498" w:rsidP="005E462B">
      <w:pPr>
        <w:spacing w:after="0"/>
        <w:ind w:left="720"/>
        <w:rPr>
          <w:rFonts w:ascii="Arial" w:hAnsi="Arial" w:cs="Arial"/>
        </w:rPr>
      </w:pPr>
    </w:p>
    <w:p w14:paraId="4B859E7D" w14:textId="601E0956" w:rsidR="00581A48" w:rsidRDefault="00581A48" w:rsidP="00581A48">
      <w:pPr>
        <w:spacing w:after="0"/>
        <w:rPr>
          <w:rFonts w:ascii="Arial" w:hAnsi="Arial" w:cs="Arial"/>
        </w:rPr>
      </w:pPr>
    </w:p>
    <w:p w14:paraId="7B58FF9B" w14:textId="348395B5" w:rsidR="00581A48" w:rsidRDefault="00581A48" w:rsidP="00581A48">
      <w:pPr>
        <w:spacing w:after="0"/>
        <w:rPr>
          <w:rFonts w:ascii="Arial" w:hAnsi="Arial" w:cs="Arial"/>
        </w:rPr>
      </w:pPr>
    </w:p>
    <w:sectPr w:rsidR="00581A48" w:rsidSect="00973FE9">
      <w:pgSz w:w="11906" w:h="16838"/>
      <w:pgMar w:top="851" w:right="737" w:bottom="62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52DED9"/>
    <w:multiLevelType w:val="hybridMultilevel"/>
    <w:tmpl w:val="8423AD15"/>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BF8CA6DC"/>
    <w:multiLevelType w:val="hybridMultilevel"/>
    <w:tmpl w:val="1A587A6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34B0BB3"/>
    <w:multiLevelType w:val="hybridMultilevel"/>
    <w:tmpl w:val="FC9C6F8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3" w15:restartNumberingAfterBreak="0">
    <w:nsid w:val="06D60019"/>
    <w:multiLevelType w:val="multilevel"/>
    <w:tmpl w:val="E690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A499C"/>
    <w:multiLevelType w:val="hybridMultilevel"/>
    <w:tmpl w:val="65A8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F53D4"/>
    <w:multiLevelType w:val="hybridMultilevel"/>
    <w:tmpl w:val="A29D52D6"/>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1239560A"/>
    <w:multiLevelType w:val="hybridMultilevel"/>
    <w:tmpl w:val="648A791E"/>
    <w:lvl w:ilvl="0" w:tplc="6C161A26">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2C95310"/>
    <w:multiLevelType w:val="hybridMultilevel"/>
    <w:tmpl w:val="76CC0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94506C"/>
    <w:multiLevelType w:val="hybridMultilevel"/>
    <w:tmpl w:val="F122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B6C4B"/>
    <w:multiLevelType w:val="hybridMultilevel"/>
    <w:tmpl w:val="93966732"/>
    <w:lvl w:ilvl="0" w:tplc="08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1CFF0F09"/>
    <w:multiLevelType w:val="hybridMultilevel"/>
    <w:tmpl w:val="DA06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81DAE"/>
    <w:multiLevelType w:val="hybridMultilevel"/>
    <w:tmpl w:val="A43E6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CB7C88"/>
    <w:multiLevelType w:val="multilevel"/>
    <w:tmpl w:val="95B4B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90BB4"/>
    <w:multiLevelType w:val="hybridMultilevel"/>
    <w:tmpl w:val="46BADE4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8C323C"/>
    <w:multiLevelType w:val="hybridMultilevel"/>
    <w:tmpl w:val="B84A861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5" w15:restartNumberingAfterBreak="0">
    <w:nsid w:val="393A2058"/>
    <w:multiLevelType w:val="multilevel"/>
    <w:tmpl w:val="05166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542D6"/>
    <w:multiLevelType w:val="hybridMultilevel"/>
    <w:tmpl w:val="99D02600"/>
    <w:lvl w:ilvl="0" w:tplc="34F2812E">
      <w:start w:val="1"/>
      <w:numFmt w:val="bullet"/>
      <w:lvlText w:val="•"/>
      <w:lvlJc w:val="left"/>
      <w:pPr>
        <w:tabs>
          <w:tab w:val="num" w:pos="720"/>
        </w:tabs>
        <w:ind w:left="720" w:hanging="360"/>
      </w:pPr>
      <w:rPr>
        <w:rFonts w:ascii="Arial" w:hAnsi="Arial" w:cs="Times New Roman" w:hint="default"/>
      </w:rPr>
    </w:lvl>
    <w:lvl w:ilvl="1" w:tplc="598CE2BA">
      <w:start w:val="1"/>
      <w:numFmt w:val="bullet"/>
      <w:lvlText w:val="•"/>
      <w:lvlJc w:val="left"/>
      <w:pPr>
        <w:tabs>
          <w:tab w:val="num" w:pos="1440"/>
        </w:tabs>
        <w:ind w:left="1440" w:hanging="360"/>
      </w:pPr>
      <w:rPr>
        <w:rFonts w:ascii="Arial" w:hAnsi="Arial" w:cs="Times New Roman" w:hint="default"/>
      </w:rPr>
    </w:lvl>
    <w:lvl w:ilvl="2" w:tplc="9EE071F8">
      <w:start w:val="1"/>
      <w:numFmt w:val="bullet"/>
      <w:lvlText w:val="•"/>
      <w:lvlJc w:val="left"/>
      <w:pPr>
        <w:tabs>
          <w:tab w:val="num" w:pos="2160"/>
        </w:tabs>
        <w:ind w:left="2160" w:hanging="360"/>
      </w:pPr>
      <w:rPr>
        <w:rFonts w:ascii="Arial" w:hAnsi="Arial" w:cs="Times New Roman" w:hint="default"/>
      </w:rPr>
    </w:lvl>
    <w:lvl w:ilvl="3" w:tplc="C3DC472E">
      <w:start w:val="1"/>
      <w:numFmt w:val="bullet"/>
      <w:lvlText w:val="•"/>
      <w:lvlJc w:val="left"/>
      <w:pPr>
        <w:tabs>
          <w:tab w:val="num" w:pos="2880"/>
        </w:tabs>
        <w:ind w:left="2880" w:hanging="360"/>
      </w:pPr>
      <w:rPr>
        <w:rFonts w:ascii="Arial" w:hAnsi="Arial" w:cs="Times New Roman" w:hint="default"/>
      </w:rPr>
    </w:lvl>
    <w:lvl w:ilvl="4" w:tplc="FB905144">
      <w:start w:val="1"/>
      <w:numFmt w:val="bullet"/>
      <w:lvlText w:val="•"/>
      <w:lvlJc w:val="left"/>
      <w:pPr>
        <w:tabs>
          <w:tab w:val="num" w:pos="3600"/>
        </w:tabs>
        <w:ind w:left="3600" w:hanging="360"/>
      </w:pPr>
      <w:rPr>
        <w:rFonts w:ascii="Arial" w:hAnsi="Arial" w:cs="Times New Roman" w:hint="default"/>
      </w:rPr>
    </w:lvl>
    <w:lvl w:ilvl="5" w:tplc="144AD1D0">
      <w:start w:val="1"/>
      <w:numFmt w:val="bullet"/>
      <w:lvlText w:val="•"/>
      <w:lvlJc w:val="left"/>
      <w:pPr>
        <w:tabs>
          <w:tab w:val="num" w:pos="4320"/>
        </w:tabs>
        <w:ind w:left="4320" w:hanging="360"/>
      </w:pPr>
      <w:rPr>
        <w:rFonts w:ascii="Arial" w:hAnsi="Arial" w:cs="Times New Roman" w:hint="default"/>
      </w:rPr>
    </w:lvl>
    <w:lvl w:ilvl="6" w:tplc="D7E8A2A2">
      <w:start w:val="1"/>
      <w:numFmt w:val="bullet"/>
      <w:lvlText w:val="•"/>
      <w:lvlJc w:val="left"/>
      <w:pPr>
        <w:tabs>
          <w:tab w:val="num" w:pos="5040"/>
        </w:tabs>
        <w:ind w:left="5040" w:hanging="360"/>
      </w:pPr>
      <w:rPr>
        <w:rFonts w:ascii="Arial" w:hAnsi="Arial" w:cs="Times New Roman" w:hint="default"/>
      </w:rPr>
    </w:lvl>
    <w:lvl w:ilvl="7" w:tplc="D3A86536">
      <w:start w:val="1"/>
      <w:numFmt w:val="bullet"/>
      <w:lvlText w:val="•"/>
      <w:lvlJc w:val="left"/>
      <w:pPr>
        <w:tabs>
          <w:tab w:val="num" w:pos="5760"/>
        </w:tabs>
        <w:ind w:left="5760" w:hanging="360"/>
      </w:pPr>
      <w:rPr>
        <w:rFonts w:ascii="Arial" w:hAnsi="Arial" w:cs="Times New Roman" w:hint="default"/>
      </w:rPr>
    </w:lvl>
    <w:lvl w:ilvl="8" w:tplc="36780F6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CEC631E"/>
    <w:multiLevelType w:val="hybridMultilevel"/>
    <w:tmpl w:val="CB93F802"/>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3D300E44"/>
    <w:multiLevelType w:val="hybridMultilevel"/>
    <w:tmpl w:val="F01C1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A34EC9"/>
    <w:multiLevelType w:val="hybridMultilevel"/>
    <w:tmpl w:val="648A791E"/>
    <w:lvl w:ilvl="0" w:tplc="6C161A26">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4640272"/>
    <w:multiLevelType w:val="multilevel"/>
    <w:tmpl w:val="F38A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715F1"/>
    <w:multiLevelType w:val="multilevel"/>
    <w:tmpl w:val="D5FCB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3634FF"/>
    <w:multiLevelType w:val="hybridMultilevel"/>
    <w:tmpl w:val="8E168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C226BA"/>
    <w:multiLevelType w:val="hybridMultilevel"/>
    <w:tmpl w:val="E5884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053D9C"/>
    <w:multiLevelType w:val="hybridMultilevel"/>
    <w:tmpl w:val="73A0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2250B"/>
    <w:multiLevelType w:val="hybridMultilevel"/>
    <w:tmpl w:val="ACD4D5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70B0CF1"/>
    <w:multiLevelType w:val="multilevel"/>
    <w:tmpl w:val="5600B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C0D6F"/>
    <w:multiLevelType w:val="hybridMultilevel"/>
    <w:tmpl w:val="225456D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8" w15:restartNumberingAfterBreak="0">
    <w:nsid w:val="57452E32"/>
    <w:multiLevelType w:val="multilevel"/>
    <w:tmpl w:val="E1BED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D3461"/>
    <w:multiLevelType w:val="hybridMultilevel"/>
    <w:tmpl w:val="31E6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AA7B2"/>
    <w:multiLevelType w:val="hybridMultilevel"/>
    <w:tmpl w:val="0C9ED66B"/>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59CD5879"/>
    <w:multiLevelType w:val="multilevel"/>
    <w:tmpl w:val="BB60F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2515E2"/>
    <w:multiLevelType w:val="hybridMultilevel"/>
    <w:tmpl w:val="983E2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C352814"/>
    <w:multiLevelType w:val="hybridMultilevel"/>
    <w:tmpl w:val="70CA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6D5F59"/>
    <w:multiLevelType w:val="hybridMultilevel"/>
    <w:tmpl w:val="2B38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43BE7"/>
    <w:multiLevelType w:val="hybridMultilevel"/>
    <w:tmpl w:val="9F389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C3AF55"/>
    <w:multiLevelType w:val="hybridMultilevel"/>
    <w:tmpl w:val="17B9D886"/>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7" w15:restartNumberingAfterBreak="0">
    <w:nsid w:val="677F4E52"/>
    <w:multiLevelType w:val="hybridMultilevel"/>
    <w:tmpl w:val="11487496"/>
    <w:lvl w:ilvl="0" w:tplc="4182956E">
      <w:numFmt w:val="bullet"/>
      <w:lvlText w:val="-"/>
      <w:lvlJc w:val="left"/>
      <w:pPr>
        <w:ind w:left="1146" w:hanging="360"/>
      </w:pPr>
      <w:rPr>
        <w:rFonts w:ascii="Arial" w:eastAsia="Calibri" w:hAnsi="Arial" w:cs="Aria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8" w15:restartNumberingAfterBreak="0">
    <w:nsid w:val="74553111"/>
    <w:multiLevelType w:val="multilevel"/>
    <w:tmpl w:val="42E25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14"/>
  </w:num>
  <w:num w:numId="4">
    <w:abstractNumId w:val="37"/>
  </w:num>
  <w:num w:numId="5">
    <w:abstractNumId w:val="27"/>
  </w:num>
  <w:num w:numId="6">
    <w:abstractNumId w:val="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6"/>
  </w:num>
  <w:num w:numId="10">
    <w:abstractNumId w:val="19"/>
  </w:num>
  <w:num w:numId="11">
    <w:abstractNumId w:val="33"/>
  </w:num>
  <w:num w:numId="12">
    <w:abstractNumId w:val="30"/>
  </w:num>
  <w:num w:numId="13">
    <w:abstractNumId w:val="4"/>
  </w:num>
  <w:num w:numId="14">
    <w:abstractNumId w:val="1"/>
  </w:num>
  <w:num w:numId="15">
    <w:abstractNumId w:val="29"/>
  </w:num>
  <w:num w:numId="16">
    <w:abstractNumId w:val="5"/>
  </w:num>
  <w:num w:numId="17">
    <w:abstractNumId w:val="8"/>
  </w:num>
  <w:num w:numId="18">
    <w:abstractNumId w:val="0"/>
  </w:num>
  <w:num w:numId="19">
    <w:abstractNumId w:val="0"/>
  </w:num>
  <w:num w:numId="20">
    <w:abstractNumId w:val="9"/>
  </w:num>
  <w:num w:numId="21">
    <w:abstractNumId w:val="10"/>
  </w:num>
  <w:num w:numId="22">
    <w:abstractNumId w:val="17"/>
  </w:num>
  <w:num w:numId="23">
    <w:abstractNumId w:val="24"/>
  </w:num>
  <w:num w:numId="24">
    <w:abstractNumId w:val="16"/>
  </w:num>
  <w:num w:numId="25">
    <w:abstractNumId w:val="6"/>
  </w:num>
  <w:num w:numId="26">
    <w:abstractNumId w:val="35"/>
  </w:num>
  <w:num w:numId="27">
    <w:abstractNumId w:val="11"/>
  </w:num>
  <w:num w:numId="28">
    <w:abstractNumId w:val="18"/>
  </w:num>
  <w:num w:numId="29">
    <w:abstractNumId w:val="32"/>
  </w:num>
  <w:num w:numId="30">
    <w:abstractNumId w:val="7"/>
  </w:num>
  <w:num w:numId="31">
    <w:abstractNumId w:val="26"/>
  </w:num>
  <w:num w:numId="32">
    <w:abstractNumId w:val="15"/>
  </w:num>
  <w:num w:numId="33">
    <w:abstractNumId w:val="28"/>
  </w:num>
  <w:num w:numId="34">
    <w:abstractNumId w:val="21"/>
  </w:num>
  <w:num w:numId="35">
    <w:abstractNumId w:val="20"/>
  </w:num>
  <w:num w:numId="36">
    <w:abstractNumId w:val="38"/>
  </w:num>
  <w:num w:numId="37">
    <w:abstractNumId w:val="3"/>
  </w:num>
  <w:num w:numId="38">
    <w:abstractNumId w:val="12"/>
  </w:num>
  <w:num w:numId="39">
    <w:abstractNumId w:val="34"/>
  </w:num>
  <w:num w:numId="40">
    <w:abstractNumId w:val="2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E9"/>
    <w:rsid w:val="00007516"/>
    <w:rsid w:val="000A1BBB"/>
    <w:rsid w:val="000E3B36"/>
    <w:rsid w:val="00135305"/>
    <w:rsid w:val="001A1127"/>
    <w:rsid w:val="00226546"/>
    <w:rsid w:val="002439BD"/>
    <w:rsid w:val="00284498"/>
    <w:rsid w:val="002A6489"/>
    <w:rsid w:val="0030559C"/>
    <w:rsid w:val="003E24C9"/>
    <w:rsid w:val="003F36A4"/>
    <w:rsid w:val="00482C18"/>
    <w:rsid w:val="004B79BF"/>
    <w:rsid w:val="00581A48"/>
    <w:rsid w:val="005E462B"/>
    <w:rsid w:val="0068140A"/>
    <w:rsid w:val="006C4A92"/>
    <w:rsid w:val="00710AE4"/>
    <w:rsid w:val="00882AE2"/>
    <w:rsid w:val="00973FE9"/>
    <w:rsid w:val="009775C6"/>
    <w:rsid w:val="009C5E2A"/>
    <w:rsid w:val="00A01A93"/>
    <w:rsid w:val="00A73933"/>
    <w:rsid w:val="00B0697A"/>
    <w:rsid w:val="00B32576"/>
    <w:rsid w:val="00B80947"/>
    <w:rsid w:val="00BA6444"/>
    <w:rsid w:val="00BB1693"/>
    <w:rsid w:val="00BB2C6D"/>
    <w:rsid w:val="00C12598"/>
    <w:rsid w:val="00D110F7"/>
    <w:rsid w:val="00D11334"/>
    <w:rsid w:val="00D8543F"/>
    <w:rsid w:val="00D91B18"/>
    <w:rsid w:val="00DD4364"/>
    <w:rsid w:val="00DF5812"/>
    <w:rsid w:val="00E30213"/>
    <w:rsid w:val="00E30DCC"/>
    <w:rsid w:val="00E536DB"/>
    <w:rsid w:val="00E55AD1"/>
    <w:rsid w:val="00E80392"/>
    <w:rsid w:val="00EB49BC"/>
    <w:rsid w:val="00F42EBB"/>
    <w:rsid w:val="00F60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425CFD4"/>
  <w15:chartTrackingRefBased/>
  <w15:docId w15:val="{FA379E1C-8237-491F-9352-DE21BEDE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392"/>
    <w:pPr>
      <w:keepNext/>
      <w:keepLines/>
      <w:spacing w:after="0"/>
      <w:outlineLvl w:val="0"/>
    </w:pPr>
    <w:rPr>
      <w:rFonts w:ascii="Arial" w:eastAsiaTheme="majorEastAsia" w:hAnsi="Arial" w:cstheme="majorBidi"/>
      <w:b/>
      <w:color w:val="70AD47" w:themeColor="accent6"/>
      <w:sz w:val="32"/>
      <w:szCs w:val="32"/>
    </w:rPr>
  </w:style>
  <w:style w:type="paragraph" w:styleId="Heading2">
    <w:name w:val="heading 2"/>
    <w:basedOn w:val="Normal"/>
    <w:next w:val="Normal"/>
    <w:link w:val="Heading2Char"/>
    <w:uiPriority w:val="9"/>
    <w:semiHidden/>
    <w:unhideWhenUsed/>
    <w:qFormat/>
    <w:rsid w:val="00E803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FE9"/>
    <w:pPr>
      <w:ind w:left="720"/>
      <w:contextualSpacing/>
    </w:pPr>
  </w:style>
  <w:style w:type="paragraph" w:styleId="BalloonText">
    <w:name w:val="Balloon Text"/>
    <w:basedOn w:val="Normal"/>
    <w:link w:val="BalloonTextChar"/>
    <w:uiPriority w:val="99"/>
    <w:semiHidden/>
    <w:unhideWhenUsed/>
    <w:rsid w:val="00710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AE4"/>
    <w:rPr>
      <w:rFonts w:ascii="Segoe UI" w:hAnsi="Segoe UI" w:cs="Segoe UI"/>
      <w:sz w:val="18"/>
      <w:szCs w:val="18"/>
    </w:rPr>
  </w:style>
  <w:style w:type="character" w:customStyle="1" w:styleId="Heading1Char">
    <w:name w:val="Heading 1 Char"/>
    <w:basedOn w:val="DefaultParagraphFont"/>
    <w:link w:val="Heading1"/>
    <w:uiPriority w:val="9"/>
    <w:rsid w:val="00E80392"/>
    <w:rPr>
      <w:rFonts w:ascii="Arial" w:eastAsiaTheme="majorEastAsia" w:hAnsi="Arial" w:cstheme="majorBidi"/>
      <w:b/>
      <w:color w:val="70AD47" w:themeColor="accent6"/>
      <w:sz w:val="32"/>
      <w:szCs w:val="32"/>
    </w:rPr>
  </w:style>
  <w:style w:type="character" w:styleId="Hyperlink">
    <w:name w:val="Hyperlink"/>
    <w:basedOn w:val="DefaultParagraphFont"/>
    <w:uiPriority w:val="99"/>
    <w:unhideWhenUsed/>
    <w:rsid w:val="00E80392"/>
    <w:rPr>
      <w:color w:val="0563C1" w:themeColor="hyperlink"/>
      <w:u w:val="single"/>
    </w:rPr>
  </w:style>
  <w:style w:type="character" w:styleId="UnresolvedMention">
    <w:name w:val="Unresolved Mention"/>
    <w:basedOn w:val="DefaultParagraphFont"/>
    <w:uiPriority w:val="99"/>
    <w:semiHidden/>
    <w:unhideWhenUsed/>
    <w:rsid w:val="00E80392"/>
    <w:rPr>
      <w:color w:val="605E5C"/>
      <w:shd w:val="clear" w:color="auto" w:fill="E1DFDD"/>
    </w:rPr>
  </w:style>
  <w:style w:type="character" w:customStyle="1" w:styleId="Heading2Char">
    <w:name w:val="Heading 2 Char"/>
    <w:basedOn w:val="DefaultParagraphFont"/>
    <w:link w:val="Heading2"/>
    <w:uiPriority w:val="9"/>
    <w:semiHidden/>
    <w:rsid w:val="00E8039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B32576"/>
    <w:pPr>
      <w:spacing w:after="0" w:line="280" w:lineRule="atLeast"/>
    </w:pPr>
    <w:rPr>
      <w:rFonts w:ascii="Arial" w:hAnsi="Arial" w:cs="Arial"/>
      <w:sz w:val="24"/>
      <w:szCs w:val="24"/>
    </w:rPr>
  </w:style>
  <w:style w:type="character" w:customStyle="1" w:styleId="BodyTextChar">
    <w:name w:val="Body Text Char"/>
    <w:basedOn w:val="DefaultParagraphFont"/>
    <w:link w:val="BodyText"/>
    <w:uiPriority w:val="99"/>
    <w:semiHidden/>
    <w:rsid w:val="00B32576"/>
    <w:rPr>
      <w:rFonts w:ascii="Arial" w:hAnsi="Arial" w:cs="Arial"/>
      <w:sz w:val="24"/>
      <w:szCs w:val="24"/>
    </w:rPr>
  </w:style>
  <w:style w:type="paragraph" w:styleId="NormalWeb">
    <w:name w:val="Normal (Web)"/>
    <w:basedOn w:val="Normal"/>
    <w:uiPriority w:val="99"/>
    <w:unhideWhenUsed/>
    <w:rsid w:val="00882AE2"/>
    <w:pPr>
      <w:spacing w:before="100" w:beforeAutospacing="1" w:after="100" w:afterAutospacing="1" w:line="240" w:lineRule="auto"/>
    </w:pPr>
    <w:rPr>
      <w:rFonts w:ascii="Calibri" w:hAnsi="Calibri" w:cs="Calibri"/>
      <w:lang w:eastAsia="en-GB"/>
    </w:rPr>
  </w:style>
  <w:style w:type="character" w:customStyle="1" w:styleId="apple-converted-space">
    <w:name w:val="apple-converted-space"/>
    <w:basedOn w:val="DefaultParagraphFont"/>
    <w:rsid w:val="00882AE2"/>
  </w:style>
  <w:style w:type="character" w:styleId="Strong">
    <w:name w:val="Strong"/>
    <w:basedOn w:val="DefaultParagraphFont"/>
    <w:uiPriority w:val="22"/>
    <w:qFormat/>
    <w:rsid w:val="00135305"/>
    <w:rPr>
      <w:b/>
      <w:bCs/>
    </w:rPr>
  </w:style>
  <w:style w:type="character" w:styleId="FollowedHyperlink">
    <w:name w:val="FollowedHyperlink"/>
    <w:basedOn w:val="DefaultParagraphFont"/>
    <w:uiPriority w:val="99"/>
    <w:semiHidden/>
    <w:unhideWhenUsed/>
    <w:rsid w:val="00E30213"/>
    <w:rPr>
      <w:color w:val="954F72" w:themeColor="followedHyperlink"/>
      <w:u w:val="single"/>
    </w:rPr>
  </w:style>
  <w:style w:type="paragraph" w:customStyle="1" w:styleId="Default">
    <w:name w:val="Default"/>
    <w:basedOn w:val="Normal"/>
    <w:rsid w:val="00DD4364"/>
    <w:pPr>
      <w:autoSpaceDE w:val="0"/>
      <w:autoSpaceDN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E55AD1"/>
    <w:rPr>
      <w:i/>
      <w:iCs/>
    </w:rPr>
  </w:style>
  <w:style w:type="paragraph" w:customStyle="1" w:styleId="xxxmsoplaintext">
    <w:name w:val="x_xxmsoplaintext"/>
    <w:basedOn w:val="Normal"/>
    <w:rsid w:val="00DF5812"/>
    <w:pPr>
      <w:spacing w:after="0" w:line="240" w:lineRule="auto"/>
    </w:pPr>
    <w:rPr>
      <w:rFonts w:ascii="Calibri" w:hAnsi="Calibri" w:cs="Calibri"/>
      <w:lang w:eastAsia="en-GB"/>
    </w:rPr>
  </w:style>
  <w:style w:type="paragraph" w:customStyle="1" w:styleId="xxmsoplaintext">
    <w:name w:val="x_xmsoplaintext"/>
    <w:basedOn w:val="Normal"/>
    <w:rsid w:val="00DF581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733">
      <w:bodyDiv w:val="1"/>
      <w:marLeft w:val="0"/>
      <w:marRight w:val="0"/>
      <w:marTop w:val="0"/>
      <w:marBottom w:val="0"/>
      <w:divBdr>
        <w:top w:val="none" w:sz="0" w:space="0" w:color="auto"/>
        <w:left w:val="none" w:sz="0" w:space="0" w:color="auto"/>
        <w:bottom w:val="none" w:sz="0" w:space="0" w:color="auto"/>
        <w:right w:val="none" w:sz="0" w:space="0" w:color="auto"/>
      </w:divBdr>
    </w:div>
    <w:div w:id="24451168">
      <w:bodyDiv w:val="1"/>
      <w:marLeft w:val="0"/>
      <w:marRight w:val="0"/>
      <w:marTop w:val="0"/>
      <w:marBottom w:val="0"/>
      <w:divBdr>
        <w:top w:val="none" w:sz="0" w:space="0" w:color="auto"/>
        <w:left w:val="none" w:sz="0" w:space="0" w:color="auto"/>
        <w:bottom w:val="none" w:sz="0" w:space="0" w:color="auto"/>
        <w:right w:val="none" w:sz="0" w:space="0" w:color="auto"/>
      </w:divBdr>
    </w:div>
    <w:div w:id="28796369">
      <w:bodyDiv w:val="1"/>
      <w:marLeft w:val="0"/>
      <w:marRight w:val="0"/>
      <w:marTop w:val="0"/>
      <w:marBottom w:val="0"/>
      <w:divBdr>
        <w:top w:val="none" w:sz="0" w:space="0" w:color="auto"/>
        <w:left w:val="none" w:sz="0" w:space="0" w:color="auto"/>
        <w:bottom w:val="none" w:sz="0" w:space="0" w:color="auto"/>
        <w:right w:val="none" w:sz="0" w:space="0" w:color="auto"/>
      </w:divBdr>
    </w:div>
    <w:div w:id="48724297">
      <w:bodyDiv w:val="1"/>
      <w:marLeft w:val="0"/>
      <w:marRight w:val="0"/>
      <w:marTop w:val="0"/>
      <w:marBottom w:val="0"/>
      <w:divBdr>
        <w:top w:val="none" w:sz="0" w:space="0" w:color="auto"/>
        <w:left w:val="none" w:sz="0" w:space="0" w:color="auto"/>
        <w:bottom w:val="none" w:sz="0" w:space="0" w:color="auto"/>
        <w:right w:val="none" w:sz="0" w:space="0" w:color="auto"/>
      </w:divBdr>
    </w:div>
    <w:div w:id="94328866">
      <w:bodyDiv w:val="1"/>
      <w:marLeft w:val="0"/>
      <w:marRight w:val="0"/>
      <w:marTop w:val="0"/>
      <w:marBottom w:val="0"/>
      <w:divBdr>
        <w:top w:val="none" w:sz="0" w:space="0" w:color="auto"/>
        <w:left w:val="none" w:sz="0" w:space="0" w:color="auto"/>
        <w:bottom w:val="none" w:sz="0" w:space="0" w:color="auto"/>
        <w:right w:val="none" w:sz="0" w:space="0" w:color="auto"/>
      </w:divBdr>
    </w:div>
    <w:div w:id="105659568">
      <w:bodyDiv w:val="1"/>
      <w:marLeft w:val="0"/>
      <w:marRight w:val="0"/>
      <w:marTop w:val="0"/>
      <w:marBottom w:val="0"/>
      <w:divBdr>
        <w:top w:val="none" w:sz="0" w:space="0" w:color="auto"/>
        <w:left w:val="none" w:sz="0" w:space="0" w:color="auto"/>
        <w:bottom w:val="none" w:sz="0" w:space="0" w:color="auto"/>
        <w:right w:val="none" w:sz="0" w:space="0" w:color="auto"/>
      </w:divBdr>
    </w:div>
    <w:div w:id="111094965">
      <w:bodyDiv w:val="1"/>
      <w:marLeft w:val="0"/>
      <w:marRight w:val="0"/>
      <w:marTop w:val="0"/>
      <w:marBottom w:val="0"/>
      <w:divBdr>
        <w:top w:val="none" w:sz="0" w:space="0" w:color="auto"/>
        <w:left w:val="none" w:sz="0" w:space="0" w:color="auto"/>
        <w:bottom w:val="none" w:sz="0" w:space="0" w:color="auto"/>
        <w:right w:val="none" w:sz="0" w:space="0" w:color="auto"/>
      </w:divBdr>
    </w:div>
    <w:div w:id="125009455">
      <w:bodyDiv w:val="1"/>
      <w:marLeft w:val="0"/>
      <w:marRight w:val="0"/>
      <w:marTop w:val="0"/>
      <w:marBottom w:val="0"/>
      <w:divBdr>
        <w:top w:val="none" w:sz="0" w:space="0" w:color="auto"/>
        <w:left w:val="none" w:sz="0" w:space="0" w:color="auto"/>
        <w:bottom w:val="none" w:sz="0" w:space="0" w:color="auto"/>
        <w:right w:val="none" w:sz="0" w:space="0" w:color="auto"/>
      </w:divBdr>
    </w:div>
    <w:div w:id="160238068">
      <w:bodyDiv w:val="1"/>
      <w:marLeft w:val="0"/>
      <w:marRight w:val="0"/>
      <w:marTop w:val="0"/>
      <w:marBottom w:val="0"/>
      <w:divBdr>
        <w:top w:val="none" w:sz="0" w:space="0" w:color="auto"/>
        <w:left w:val="none" w:sz="0" w:space="0" w:color="auto"/>
        <w:bottom w:val="none" w:sz="0" w:space="0" w:color="auto"/>
        <w:right w:val="none" w:sz="0" w:space="0" w:color="auto"/>
      </w:divBdr>
    </w:div>
    <w:div w:id="196626771">
      <w:bodyDiv w:val="1"/>
      <w:marLeft w:val="0"/>
      <w:marRight w:val="0"/>
      <w:marTop w:val="0"/>
      <w:marBottom w:val="0"/>
      <w:divBdr>
        <w:top w:val="none" w:sz="0" w:space="0" w:color="auto"/>
        <w:left w:val="none" w:sz="0" w:space="0" w:color="auto"/>
        <w:bottom w:val="none" w:sz="0" w:space="0" w:color="auto"/>
        <w:right w:val="none" w:sz="0" w:space="0" w:color="auto"/>
      </w:divBdr>
    </w:div>
    <w:div w:id="236134573">
      <w:bodyDiv w:val="1"/>
      <w:marLeft w:val="0"/>
      <w:marRight w:val="0"/>
      <w:marTop w:val="0"/>
      <w:marBottom w:val="0"/>
      <w:divBdr>
        <w:top w:val="none" w:sz="0" w:space="0" w:color="auto"/>
        <w:left w:val="none" w:sz="0" w:space="0" w:color="auto"/>
        <w:bottom w:val="none" w:sz="0" w:space="0" w:color="auto"/>
        <w:right w:val="none" w:sz="0" w:space="0" w:color="auto"/>
      </w:divBdr>
    </w:div>
    <w:div w:id="264579597">
      <w:bodyDiv w:val="1"/>
      <w:marLeft w:val="0"/>
      <w:marRight w:val="0"/>
      <w:marTop w:val="0"/>
      <w:marBottom w:val="0"/>
      <w:divBdr>
        <w:top w:val="none" w:sz="0" w:space="0" w:color="auto"/>
        <w:left w:val="none" w:sz="0" w:space="0" w:color="auto"/>
        <w:bottom w:val="none" w:sz="0" w:space="0" w:color="auto"/>
        <w:right w:val="none" w:sz="0" w:space="0" w:color="auto"/>
      </w:divBdr>
    </w:div>
    <w:div w:id="267932298">
      <w:bodyDiv w:val="1"/>
      <w:marLeft w:val="0"/>
      <w:marRight w:val="0"/>
      <w:marTop w:val="0"/>
      <w:marBottom w:val="0"/>
      <w:divBdr>
        <w:top w:val="none" w:sz="0" w:space="0" w:color="auto"/>
        <w:left w:val="none" w:sz="0" w:space="0" w:color="auto"/>
        <w:bottom w:val="none" w:sz="0" w:space="0" w:color="auto"/>
        <w:right w:val="none" w:sz="0" w:space="0" w:color="auto"/>
      </w:divBdr>
    </w:div>
    <w:div w:id="268633690">
      <w:bodyDiv w:val="1"/>
      <w:marLeft w:val="0"/>
      <w:marRight w:val="0"/>
      <w:marTop w:val="0"/>
      <w:marBottom w:val="0"/>
      <w:divBdr>
        <w:top w:val="none" w:sz="0" w:space="0" w:color="auto"/>
        <w:left w:val="none" w:sz="0" w:space="0" w:color="auto"/>
        <w:bottom w:val="none" w:sz="0" w:space="0" w:color="auto"/>
        <w:right w:val="none" w:sz="0" w:space="0" w:color="auto"/>
      </w:divBdr>
    </w:div>
    <w:div w:id="276959607">
      <w:bodyDiv w:val="1"/>
      <w:marLeft w:val="0"/>
      <w:marRight w:val="0"/>
      <w:marTop w:val="0"/>
      <w:marBottom w:val="0"/>
      <w:divBdr>
        <w:top w:val="none" w:sz="0" w:space="0" w:color="auto"/>
        <w:left w:val="none" w:sz="0" w:space="0" w:color="auto"/>
        <w:bottom w:val="none" w:sz="0" w:space="0" w:color="auto"/>
        <w:right w:val="none" w:sz="0" w:space="0" w:color="auto"/>
      </w:divBdr>
    </w:div>
    <w:div w:id="282689171">
      <w:bodyDiv w:val="1"/>
      <w:marLeft w:val="0"/>
      <w:marRight w:val="0"/>
      <w:marTop w:val="0"/>
      <w:marBottom w:val="0"/>
      <w:divBdr>
        <w:top w:val="none" w:sz="0" w:space="0" w:color="auto"/>
        <w:left w:val="none" w:sz="0" w:space="0" w:color="auto"/>
        <w:bottom w:val="none" w:sz="0" w:space="0" w:color="auto"/>
        <w:right w:val="none" w:sz="0" w:space="0" w:color="auto"/>
      </w:divBdr>
    </w:div>
    <w:div w:id="290328604">
      <w:bodyDiv w:val="1"/>
      <w:marLeft w:val="0"/>
      <w:marRight w:val="0"/>
      <w:marTop w:val="0"/>
      <w:marBottom w:val="0"/>
      <w:divBdr>
        <w:top w:val="none" w:sz="0" w:space="0" w:color="auto"/>
        <w:left w:val="none" w:sz="0" w:space="0" w:color="auto"/>
        <w:bottom w:val="none" w:sz="0" w:space="0" w:color="auto"/>
        <w:right w:val="none" w:sz="0" w:space="0" w:color="auto"/>
      </w:divBdr>
    </w:div>
    <w:div w:id="325209890">
      <w:bodyDiv w:val="1"/>
      <w:marLeft w:val="0"/>
      <w:marRight w:val="0"/>
      <w:marTop w:val="0"/>
      <w:marBottom w:val="0"/>
      <w:divBdr>
        <w:top w:val="none" w:sz="0" w:space="0" w:color="auto"/>
        <w:left w:val="none" w:sz="0" w:space="0" w:color="auto"/>
        <w:bottom w:val="none" w:sz="0" w:space="0" w:color="auto"/>
        <w:right w:val="none" w:sz="0" w:space="0" w:color="auto"/>
      </w:divBdr>
    </w:div>
    <w:div w:id="347289768">
      <w:bodyDiv w:val="1"/>
      <w:marLeft w:val="0"/>
      <w:marRight w:val="0"/>
      <w:marTop w:val="0"/>
      <w:marBottom w:val="0"/>
      <w:divBdr>
        <w:top w:val="none" w:sz="0" w:space="0" w:color="auto"/>
        <w:left w:val="none" w:sz="0" w:space="0" w:color="auto"/>
        <w:bottom w:val="none" w:sz="0" w:space="0" w:color="auto"/>
        <w:right w:val="none" w:sz="0" w:space="0" w:color="auto"/>
      </w:divBdr>
    </w:div>
    <w:div w:id="347487642">
      <w:bodyDiv w:val="1"/>
      <w:marLeft w:val="0"/>
      <w:marRight w:val="0"/>
      <w:marTop w:val="0"/>
      <w:marBottom w:val="0"/>
      <w:divBdr>
        <w:top w:val="none" w:sz="0" w:space="0" w:color="auto"/>
        <w:left w:val="none" w:sz="0" w:space="0" w:color="auto"/>
        <w:bottom w:val="none" w:sz="0" w:space="0" w:color="auto"/>
        <w:right w:val="none" w:sz="0" w:space="0" w:color="auto"/>
      </w:divBdr>
    </w:div>
    <w:div w:id="366837580">
      <w:bodyDiv w:val="1"/>
      <w:marLeft w:val="0"/>
      <w:marRight w:val="0"/>
      <w:marTop w:val="0"/>
      <w:marBottom w:val="0"/>
      <w:divBdr>
        <w:top w:val="none" w:sz="0" w:space="0" w:color="auto"/>
        <w:left w:val="none" w:sz="0" w:space="0" w:color="auto"/>
        <w:bottom w:val="none" w:sz="0" w:space="0" w:color="auto"/>
        <w:right w:val="none" w:sz="0" w:space="0" w:color="auto"/>
      </w:divBdr>
    </w:div>
    <w:div w:id="394663053">
      <w:bodyDiv w:val="1"/>
      <w:marLeft w:val="0"/>
      <w:marRight w:val="0"/>
      <w:marTop w:val="0"/>
      <w:marBottom w:val="0"/>
      <w:divBdr>
        <w:top w:val="none" w:sz="0" w:space="0" w:color="auto"/>
        <w:left w:val="none" w:sz="0" w:space="0" w:color="auto"/>
        <w:bottom w:val="none" w:sz="0" w:space="0" w:color="auto"/>
        <w:right w:val="none" w:sz="0" w:space="0" w:color="auto"/>
      </w:divBdr>
    </w:div>
    <w:div w:id="408380765">
      <w:bodyDiv w:val="1"/>
      <w:marLeft w:val="0"/>
      <w:marRight w:val="0"/>
      <w:marTop w:val="0"/>
      <w:marBottom w:val="0"/>
      <w:divBdr>
        <w:top w:val="none" w:sz="0" w:space="0" w:color="auto"/>
        <w:left w:val="none" w:sz="0" w:space="0" w:color="auto"/>
        <w:bottom w:val="none" w:sz="0" w:space="0" w:color="auto"/>
        <w:right w:val="none" w:sz="0" w:space="0" w:color="auto"/>
      </w:divBdr>
    </w:div>
    <w:div w:id="455148306">
      <w:bodyDiv w:val="1"/>
      <w:marLeft w:val="0"/>
      <w:marRight w:val="0"/>
      <w:marTop w:val="0"/>
      <w:marBottom w:val="0"/>
      <w:divBdr>
        <w:top w:val="none" w:sz="0" w:space="0" w:color="auto"/>
        <w:left w:val="none" w:sz="0" w:space="0" w:color="auto"/>
        <w:bottom w:val="none" w:sz="0" w:space="0" w:color="auto"/>
        <w:right w:val="none" w:sz="0" w:space="0" w:color="auto"/>
      </w:divBdr>
    </w:div>
    <w:div w:id="464196700">
      <w:bodyDiv w:val="1"/>
      <w:marLeft w:val="0"/>
      <w:marRight w:val="0"/>
      <w:marTop w:val="0"/>
      <w:marBottom w:val="0"/>
      <w:divBdr>
        <w:top w:val="none" w:sz="0" w:space="0" w:color="auto"/>
        <w:left w:val="none" w:sz="0" w:space="0" w:color="auto"/>
        <w:bottom w:val="none" w:sz="0" w:space="0" w:color="auto"/>
        <w:right w:val="none" w:sz="0" w:space="0" w:color="auto"/>
      </w:divBdr>
    </w:div>
    <w:div w:id="487476915">
      <w:bodyDiv w:val="1"/>
      <w:marLeft w:val="0"/>
      <w:marRight w:val="0"/>
      <w:marTop w:val="0"/>
      <w:marBottom w:val="0"/>
      <w:divBdr>
        <w:top w:val="none" w:sz="0" w:space="0" w:color="auto"/>
        <w:left w:val="none" w:sz="0" w:space="0" w:color="auto"/>
        <w:bottom w:val="none" w:sz="0" w:space="0" w:color="auto"/>
        <w:right w:val="none" w:sz="0" w:space="0" w:color="auto"/>
      </w:divBdr>
    </w:div>
    <w:div w:id="510417249">
      <w:bodyDiv w:val="1"/>
      <w:marLeft w:val="0"/>
      <w:marRight w:val="0"/>
      <w:marTop w:val="0"/>
      <w:marBottom w:val="0"/>
      <w:divBdr>
        <w:top w:val="none" w:sz="0" w:space="0" w:color="auto"/>
        <w:left w:val="none" w:sz="0" w:space="0" w:color="auto"/>
        <w:bottom w:val="none" w:sz="0" w:space="0" w:color="auto"/>
        <w:right w:val="none" w:sz="0" w:space="0" w:color="auto"/>
      </w:divBdr>
    </w:div>
    <w:div w:id="515118822">
      <w:bodyDiv w:val="1"/>
      <w:marLeft w:val="0"/>
      <w:marRight w:val="0"/>
      <w:marTop w:val="0"/>
      <w:marBottom w:val="0"/>
      <w:divBdr>
        <w:top w:val="none" w:sz="0" w:space="0" w:color="auto"/>
        <w:left w:val="none" w:sz="0" w:space="0" w:color="auto"/>
        <w:bottom w:val="none" w:sz="0" w:space="0" w:color="auto"/>
        <w:right w:val="none" w:sz="0" w:space="0" w:color="auto"/>
      </w:divBdr>
    </w:div>
    <w:div w:id="597375388">
      <w:bodyDiv w:val="1"/>
      <w:marLeft w:val="0"/>
      <w:marRight w:val="0"/>
      <w:marTop w:val="0"/>
      <w:marBottom w:val="0"/>
      <w:divBdr>
        <w:top w:val="none" w:sz="0" w:space="0" w:color="auto"/>
        <w:left w:val="none" w:sz="0" w:space="0" w:color="auto"/>
        <w:bottom w:val="none" w:sz="0" w:space="0" w:color="auto"/>
        <w:right w:val="none" w:sz="0" w:space="0" w:color="auto"/>
      </w:divBdr>
    </w:div>
    <w:div w:id="605235307">
      <w:bodyDiv w:val="1"/>
      <w:marLeft w:val="0"/>
      <w:marRight w:val="0"/>
      <w:marTop w:val="0"/>
      <w:marBottom w:val="0"/>
      <w:divBdr>
        <w:top w:val="none" w:sz="0" w:space="0" w:color="auto"/>
        <w:left w:val="none" w:sz="0" w:space="0" w:color="auto"/>
        <w:bottom w:val="none" w:sz="0" w:space="0" w:color="auto"/>
        <w:right w:val="none" w:sz="0" w:space="0" w:color="auto"/>
      </w:divBdr>
    </w:div>
    <w:div w:id="642387555">
      <w:bodyDiv w:val="1"/>
      <w:marLeft w:val="0"/>
      <w:marRight w:val="0"/>
      <w:marTop w:val="0"/>
      <w:marBottom w:val="0"/>
      <w:divBdr>
        <w:top w:val="none" w:sz="0" w:space="0" w:color="auto"/>
        <w:left w:val="none" w:sz="0" w:space="0" w:color="auto"/>
        <w:bottom w:val="none" w:sz="0" w:space="0" w:color="auto"/>
        <w:right w:val="none" w:sz="0" w:space="0" w:color="auto"/>
      </w:divBdr>
    </w:div>
    <w:div w:id="668556655">
      <w:bodyDiv w:val="1"/>
      <w:marLeft w:val="0"/>
      <w:marRight w:val="0"/>
      <w:marTop w:val="0"/>
      <w:marBottom w:val="0"/>
      <w:divBdr>
        <w:top w:val="none" w:sz="0" w:space="0" w:color="auto"/>
        <w:left w:val="none" w:sz="0" w:space="0" w:color="auto"/>
        <w:bottom w:val="none" w:sz="0" w:space="0" w:color="auto"/>
        <w:right w:val="none" w:sz="0" w:space="0" w:color="auto"/>
      </w:divBdr>
    </w:div>
    <w:div w:id="728576475">
      <w:bodyDiv w:val="1"/>
      <w:marLeft w:val="0"/>
      <w:marRight w:val="0"/>
      <w:marTop w:val="0"/>
      <w:marBottom w:val="0"/>
      <w:divBdr>
        <w:top w:val="none" w:sz="0" w:space="0" w:color="auto"/>
        <w:left w:val="none" w:sz="0" w:space="0" w:color="auto"/>
        <w:bottom w:val="none" w:sz="0" w:space="0" w:color="auto"/>
        <w:right w:val="none" w:sz="0" w:space="0" w:color="auto"/>
      </w:divBdr>
    </w:div>
    <w:div w:id="729036822">
      <w:bodyDiv w:val="1"/>
      <w:marLeft w:val="0"/>
      <w:marRight w:val="0"/>
      <w:marTop w:val="0"/>
      <w:marBottom w:val="0"/>
      <w:divBdr>
        <w:top w:val="none" w:sz="0" w:space="0" w:color="auto"/>
        <w:left w:val="none" w:sz="0" w:space="0" w:color="auto"/>
        <w:bottom w:val="none" w:sz="0" w:space="0" w:color="auto"/>
        <w:right w:val="none" w:sz="0" w:space="0" w:color="auto"/>
      </w:divBdr>
    </w:div>
    <w:div w:id="737632353">
      <w:bodyDiv w:val="1"/>
      <w:marLeft w:val="0"/>
      <w:marRight w:val="0"/>
      <w:marTop w:val="0"/>
      <w:marBottom w:val="0"/>
      <w:divBdr>
        <w:top w:val="none" w:sz="0" w:space="0" w:color="auto"/>
        <w:left w:val="none" w:sz="0" w:space="0" w:color="auto"/>
        <w:bottom w:val="none" w:sz="0" w:space="0" w:color="auto"/>
        <w:right w:val="none" w:sz="0" w:space="0" w:color="auto"/>
      </w:divBdr>
    </w:div>
    <w:div w:id="768891986">
      <w:bodyDiv w:val="1"/>
      <w:marLeft w:val="0"/>
      <w:marRight w:val="0"/>
      <w:marTop w:val="0"/>
      <w:marBottom w:val="0"/>
      <w:divBdr>
        <w:top w:val="none" w:sz="0" w:space="0" w:color="auto"/>
        <w:left w:val="none" w:sz="0" w:space="0" w:color="auto"/>
        <w:bottom w:val="none" w:sz="0" w:space="0" w:color="auto"/>
        <w:right w:val="none" w:sz="0" w:space="0" w:color="auto"/>
      </w:divBdr>
    </w:div>
    <w:div w:id="838499585">
      <w:bodyDiv w:val="1"/>
      <w:marLeft w:val="0"/>
      <w:marRight w:val="0"/>
      <w:marTop w:val="0"/>
      <w:marBottom w:val="0"/>
      <w:divBdr>
        <w:top w:val="none" w:sz="0" w:space="0" w:color="auto"/>
        <w:left w:val="none" w:sz="0" w:space="0" w:color="auto"/>
        <w:bottom w:val="none" w:sz="0" w:space="0" w:color="auto"/>
        <w:right w:val="none" w:sz="0" w:space="0" w:color="auto"/>
      </w:divBdr>
    </w:div>
    <w:div w:id="844514374">
      <w:bodyDiv w:val="1"/>
      <w:marLeft w:val="0"/>
      <w:marRight w:val="0"/>
      <w:marTop w:val="0"/>
      <w:marBottom w:val="0"/>
      <w:divBdr>
        <w:top w:val="none" w:sz="0" w:space="0" w:color="auto"/>
        <w:left w:val="none" w:sz="0" w:space="0" w:color="auto"/>
        <w:bottom w:val="none" w:sz="0" w:space="0" w:color="auto"/>
        <w:right w:val="none" w:sz="0" w:space="0" w:color="auto"/>
      </w:divBdr>
    </w:div>
    <w:div w:id="860975902">
      <w:bodyDiv w:val="1"/>
      <w:marLeft w:val="0"/>
      <w:marRight w:val="0"/>
      <w:marTop w:val="0"/>
      <w:marBottom w:val="0"/>
      <w:divBdr>
        <w:top w:val="none" w:sz="0" w:space="0" w:color="auto"/>
        <w:left w:val="none" w:sz="0" w:space="0" w:color="auto"/>
        <w:bottom w:val="none" w:sz="0" w:space="0" w:color="auto"/>
        <w:right w:val="none" w:sz="0" w:space="0" w:color="auto"/>
      </w:divBdr>
    </w:div>
    <w:div w:id="875973100">
      <w:bodyDiv w:val="1"/>
      <w:marLeft w:val="0"/>
      <w:marRight w:val="0"/>
      <w:marTop w:val="0"/>
      <w:marBottom w:val="0"/>
      <w:divBdr>
        <w:top w:val="none" w:sz="0" w:space="0" w:color="auto"/>
        <w:left w:val="none" w:sz="0" w:space="0" w:color="auto"/>
        <w:bottom w:val="none" w:sz="0" w:space="0" w:color="auto"/>
        <w:right w:val="none" w:sz="0" w:space="0" w:color="auto"/>
      </w:divBdr>
    </w:div>
    <w:div w:id="889534071">
      <w:bodyDiv w:val="1"/>
      <w:marLeft w:val="0"/>
      <w:marRight w:val="0"/>
      <w:marTop w:val="0"/>
      <w:marBottom w:val="0"/>
      <w:divBdr>
        <w:top w:val="none" w:sz="0" w:space="0" w:color="auto"/>
        <w:left w:val="none" w:sz="0" w:space="0" w:color="auto"/>
        <w:bottom w:val="none" w:sz="0" w:space="0" w:color="auto"/>
        <w:right w:val="none" w:sz="0" w:space="0" w:color="auto"/>
      </w:divBdr>
    </w:div>
    <w:div w:id="901985143">
      <w:bodyDiv w:val="1"/>
      <w:marLeft w:val="0"/>
      <w:marRight w:val="0"/>
      <w:marTop w:val="0"/>
      <w:marBottom w:val="0"/>
      <w:divBdr>
        <w:top w:val="none" w:sz="0" w:space="0" w:color="auto"/>
        <w:left w:val="none" w:sz="0" w:space="0" w:color="auto"/>
        <w:bottom w:val="none" w:sz="0" w:space="0" w:color="auto"/>
        <w:right w:val="none" w:sz="0" w:space="0" w:color="auto"/>
      </w:divBdr>
    </w:div>
    <w:div w:id="934286075">
      <w:bodyDiv w:val="1"/>
      <w:marLeft w:val="0"/>
      <w:marRight w:val="0"/>
      <w:marTop w:val="0"/>
      <w:marBottom w:val="0"/>
      <w:divBdr>
        <w:top w:val="none" w:sz="0" w:space="0" w:color="auto"/>
        <w:left w:val="none" w:sz="0" w:space="0" w:color="auto"/>
        <w:bottom w:val="none" w:sz="0" w:space="0" w:color="auto"/>
        <w:right w:val="none" w:sz="0" w:space="0" w:color="auto"/>
      </w:divBdr>
    </w:div>
    <w:div w:id="955218333">
      <w:bodyDiv w:val="1"/>
      <w:marLeft w:val="0"/>
      <w:marRight w:val="0"/>
      <w:marTop w:val="0"/>
      <w:marBottom w:val="0"/>
      <w:divBdr>
        <w:top w:val="none" w:sz="0" w:space="0" w:color="auto"/>
        <w:left w:val="none" w:sz="0" w:space="0" w:color="auto"/>
        <w:bottom w:val="none" w:sz="0" w:space="0" w:color="auto"/>
        <w:right w:val="none" w:sz="0" w:space="0" w:color="auto"/>
      </w:divBdr>
    </w:div>
    <w:div w:id="981078392">
      <w:bodyDiv w:val="1"/>
      <w:marLeft w:val="0"/>
      <w:marRight w:val="0"/>
      <w:marTop w:val="0"/>
      <w:marBottom w:val="0"/>
      <w:divBdr>
        <w:top w:val="none" w:sz="0" w:space="0" w:color="auto"/>
        <w:left w:val="none" w:sz="0" w:space="0" w:color="auto"/>
        <w:bottom w:val="none" w:sz="0" w:space="0" w:color="auto"/>
        <w:right w:val="none" w:sz="0" w:space="0" w:color="auto"/>
      </w:divBdr>
    </w:div>
    <w:div w:id="996615057">
      <w:bodyDiv w:val="1"/>
      <w:marLeft w:val="0"/>
      <w:marRight w:val="0"/>
      <w:marTop w:val="0"/>
      <w:marBottom w:val="0"/>
      <w:divBdr>
        <w:top w:val="none" w:sz="0" w:space="0" w:color="auto"/>
        <w:left w:val="none" w:sz="0" w:space="0" w:color="auto"/>
        <w:bottom w:val="none" w:sz="0" w:space="0" w:color="auto"/>
        <w:right w:val="none" w:sz="0" w:space="0" w:color="auto"/>
      </w:divBdr>
    </w:div>
    <w:div w:id="1008943033">
      <w:bodyDiv w:val="1"/>
      <w:marLeft w:val="0"/>
      <w:marRight w:val="0"/>
      <w:marTop w:val="0"/>
      <w:marBottom w:val="0"/>
      <w:divBdr>
        <w:top w:val="none" w:sz="0" w:space="0" w:color="auto"/>
        <w:left w:val="none" w:sz="0" w:space="0" w:color="auto"/>
        <w:bottom w:val="none" w:sz="0" w:space="0" w:color="auto"/>
        <w:right w:val="none" w:sz="0" w:space="0" w:color="auto"/>
      </w:divBdr>
    </w:div>
    <w:div w:id="1020668865">
      <w:bodyDiv w:val="1"/>
      <w:marLeft w:val="0"/>
      <w:marRight w:val="0"/>
      <w:marTop w:val="0"/>
      <w:marBottom w:val="0"/>
      <w:divBdr>
        <w:top w:val="none" w:sz="0" w:space="0" w:color="auto"/>
        <w:left w:val="none" w:sz="0" w:space="0" w:color="auto"/>
        <w:bottom w:val="none" w:sz="0" w:space="0" w:color="auto"/>
        <w:right w:val="none" w:sz="0" w:space="0" w:color="auto"/>
      </w:divBdr>
    </w:div>
    <w:div w:id="1034813679">
      <w:bodyDiv w:val="1"/>
      <w:marLeft w:val="0"/>
      <w:marRight w:val="0"/>
      <w:marTop w:val="0"/>
      <w:marBottom w:val="0"/>
      <w:divBdr>
        <w:top w:val="none" w:sz="0" w:space="0" w:color="auto"/>
        <w:left w:val="none" w:sz="0" w:space="0" w:color="auto"/>
        <w:bottom w:val="none" w:sz="0" w:space="0" w:color="auto"/>
        <w:right w:val="none" w:sz="0" w:space="0" w:color="auto"/>
      </w:divBdr>
    </w:div>
    <w:div w:id="1075473589">
      <w:bodyDiv w:val="1"/>
      <w:marLeft w:val="0"/>
      <w:marRight w:val="0"/>
      <w:marTop w:val="0"/>
      <w:marBottom w:val="0"/>
      <w:divBdr>
        <w:top w:val="none" w:sz="0" w:space="0" w:color="auto"/>
        <w:left w:val="none" w:sz="0" w:space="0" w:color="auto"/>
        <w:bottom w:val="none" w:sz="0" w:space="0" w:color="auto"/>
        <w:right w:val="none" w:sz="0" w:space="0" w:color="auto"/>
      </w:divBdr>
    </w:div>
    <w:div w:id="1109936460">
      <w:bodyDiv w:val="1"/>
      <w:marLeft w:val="0"/>
      <w:marRight w:val="0"/>
      <w:marTop w:val="0"/>
      <w:marBottom w:val="0"/>
      <w:divBdr>
        <w:top w:val="none" w:sz="0" w:space="0" w:color="auto"/>
        <w:left w:val="none" w:sz="0" w:space="0" w:color="auto"/>
        <w:bottom w:val="none" w:sz="0" w:space="0" w:color="auto"/>
        <w:right w:val="none" w:sz="0" w:space="0" w:color="auto"/>
      </w:divBdr>
    </w:div>
    <w:div w:id="1146166000">
      <w:bodyDiv w:val="1"/>
      <w:marLeft w:val="0"/>
      <w:marRight w:val="0"/>
      <w:marTop w:val="0"/>
      <w:marBottom w:val="0"/>
      <w:divBdr>
        <w:top w:val="none" w:sz="0" w:space="0" w:color="auto"/>
        <w:left w:val="none" w:sz="0" w:space="0" w:color="auto"/>
        <w:bottom w:val="none" w:sz="0" w:space="0" w:color="auto"/>
        <w:right w:val="none" w:sz="0" w:space="0" w:color="auto"/>
      </w:divBdr>
    </w:div>
    <w:div w:id="1153453214">
      <w:bodyDiv w:val="1"/>
      <w:marLeft w:val="0"/>
      <w:marRight w:val="0"/>
      <w:marTop w:val="0"/>
      <w:marBottom w:val="0"/>
      <w:divBdr>
        <w:top w:val="none" w:sz="0" w:space="0" w:color="auto"/>
        <w:left w:val="none" w:sz="0" w:space="0" w:color="auto"/>
        <w:bottom w:val="none" w:sz="0" w:space="0" w:color="auto"/>
        <w:right w:val="none" w:sz="0" w:space="0" w:color="auto"/>
      </w:divBdr>
    </w:div>
    <w:div w:id="1191140864">
      <w:bodyDiv w:val="1"/>
      <w:marLeft w:val="0"/>
      <w:marRight w:val="0"/>
      <w:marTop w:val="0"/>
      <w:marBottom w:val="0"/>
      <w:divBdr>
        <w:top w:val="none" w:sz="0" w:space="0" w:color="auto"/>
        <w:left w:val="none" w:sz="0" w:space="0" w:color="auto"/>
        <w:bottom w:val="none" w:sz="0" w:space="0" w:color="auto"/>
        <w:right w:val="none" w:sz="0" w:space="0" w:color="auto"/>
      </w:divBdr>
    </w:div>
    <w:div w:id="1194805751">
      <w:bodyDiv w:val="1"/>
      <w:marLeft w:val="0"/>
      <w:marRight w:val="0"/>
      <w:marTop w:val="0"/>
      <w:marBottom w:val="0"/>
      <w:divBdr>
        <w:top w:val="none" w:sz="0" w:space="0" w:color="auto"/>
        <w:left w:val="none" w:sz="0" w:space="0" w:color="auto"/>
        <w:bottom w:val="none" w:sz="0" w:space="0" w:color="auto"/>
        <w:right w:val="none" w:sz="0" w:space="0" w:color="auto"/>
      </w:divBdr>
    </w:div>
    <w:div w:id="1199052934">
      <w:bodyDiv w:val="1"/>
      <w:marLeft w:val="0"/>
      <w:marRight w:val="0"/>
      <w:marTop w:val="0"/>
      <w:marBottom w:val="0"/>
      <w:divBdr>
        <w:top w:val="none" w:sz="0" w:space="0" w:color="auto"/>
        <w:left w:val="none" w:sz="0" w:space="0" w:color="auto"/>
        <w:bottom w:val="none" w:sz="0" w:space="0" w:color="auto"/>
        <w:right w:val="none" w:sz="0" w:space="0" w:color="auto"/>
      </w:divBdr>
    </w:div>
    <w:div w:id="1212309713">
      <w:bodyDiv w:val="1"/>
      <w:marLeft w:val="0"/>
      <w:marRight w:val="0"/>
      <w:marTop w:val="0"/>
      <w:marBottom w:val="0"/>
      <w:divBdr>
        <w:top w:val="none" w:sz="0" w:space="0" w:color="auto"/>
        <w:left w:val="none" w:sz="0" w:space="0" w:color="auto"/>
        <w:bottom w:val="none" w:sz="0" w:space="0" w:color="auto"/>
        <w:right w:val="none" w:sz="0" w:space="0" w:color="auto"/>
      </w:divBdr>
    </w:div>
    <w:div w:id="1250383753">
      <w:bodyDiv w:val="1"/>
      <w:marLeft w:val="0"/>
      <w:marRight w:val="0"/>
      <w:marTop w:val="0"/>
      <w:marBottom w:val="0"/>
      <w:divBdr>
        <w:top w:val="none" w:sz="0" w:space="0" w:color="auto"/>
        <w:left w:val="none" w:sz="0" w:space="0" w:color="auto"/>
        <w:bottom w:val="none" w:sz="0" w:space="0" w:color="auto"/>
        <w:right w:val="none" w:sz="0" w:space="0" w:color="auto"/>
      </w:divBdr>
    </w:div>
    <w:div w:id="1269508638">
      <w:bodyDiv w:val="1"/>
      <w:marLeft w:val="0"/>
      <w:marRight w:val="0"/>
      <w:marTop w:val="0"/>
      <w:marBottom w:val="0"/>
      <w:divBdr>
        <w:top w:val="none" w:sz="0" w:space="0" w:color="auto"/>
        <w:left w:val="none" w:sz="0" w:space="0" w:color="auto"/>
        <w:bottom w:val="none" w:sz="0" w:space="0" w:color="auto"/>
        <w:right w:val="none" w:sz="0" w:space="0" w:color="auto"/>
      </w:divBdr>
    </w:div>
    <w:div w:id="1300915154">
      <w:bodyDiv w:val="1"/>
      <w:marLeft w:val="0"/>
      <w:marRight w:val="0"/>
      <w:marTop w:val="0"/>
      <w:marBottom w:val="0"/>
      <w:divBdr>
        <w:top w:val="none" w:sz="0" w:space="0" w:color="auto"/>
        <w:left w:val="none" w:sz="0" w:space="0" w:color="auto"/>
        <w:bottom w:val="none" w:sz="0" w:space="0" w:color="auto"/>
        <w:right w:val="none" w:sz="0" w:space="0" w:color="auto"/>
      </w:divBdr>
    </w:div>
    <w:div w:id="1349410363">
      <w:bodyDiv w:val="1"/>
      <w:marLeft w:val="0"/>
      <w:marRight w:val="0"/>
      <w:marTop w:val="0"/>
      <w:marBottom w:val="0"/>
      <w:divBdr>
        <w:top w:val="none" w:sz="0" w:space="0" w:color="auto"/>
        <w:left w:val="none" w:sz="0" w:space="0" w:color="auto"/>
        <w:bottom w:val="none" w:sz="0" w:space="0" w:color="auto"/>
        <w:right w:val="none" w:sz="0" w:space="0" w:color="auto"/>
      </w:divBdr>
    </w:div>
    <w:div w:id="1406491131">
      <w:bodyDiv w:val="1"/>
      <w:marLeft w:val="0"/>
      <w:marRight w:val="0"/>
      <w:marTop w:val="0"/>
      <w:marBottom w:val="0"/>
      <w:divBdr>
        <w:top w:val="none" w:sz="0" w:space="0" w:color="auto"/>
        <w:left w:val="none" w:sz="0" w:space="0" w:color="auto"/>
        <w:bottom w:val="none" w:sz="0" w:space="0" w:color="auto"/>
        <w:right w:val="none" w:sz="0" w:space="0" w:color="auto"/>
      </w:divBdr>
    </w:div>
    <w:div w:id="1408573500">
      <w:bodyDiv w:val="1"/>
      <w:marLeft w:val="0"/>
      <w:marRight w:val="0"/>
      <w:marTop w:val="0"/>
      <w:marBottom w:val="0"/>
      <w:divBdr>
        <w:top w:val="none" w:sz="0" w:space="0" w:color="auto"/>
        <w:left w:val="none" w:sz="0" w:space="0" w:color="auto"/>
        <w:bottom w:val="none" w:sz="0" w:space="0" w:color="auto"/>
        <w:right w:val="none" w:sz="0" w:space="0" w:color="auto"/>
      </w:divBdr>
    </w:div>
    <w:div w:id="1463231952">
      <w:bodyDiv w:val="1"/>
      <w:marLeft w:val="0"/>
      <w:marRight w:val="0"/>
      <w:marTop w:val="0"/>
      <w:marBottom w:val="0"/>
      <w:divBdr>
        <w:top w:val="none" w:sz="0" w:space="0" w:color="auto"/>
        <w:left w:val="none" w:sz="0" w:space="0" w:color="auto"/>
        <w:bottom w:val="none" w:sz="0" w:space="0" w:color="auto"/>
        <w:right w:val="none" w:sz="0" w:space="0" w:color="auto"/>
      </w:divBdr>
    </w:div>
    <w:div w:id="1486777077">
      <w:bodyDiv w:val="1"/>
      <w:marLeft w:val="0"/>
      <w:marRight w:val="0"/>
      <w:marTop w:val="0"/>
      <w:marBottom w:val="0"/>
      <w:divBdr>
        <w:top w:val="none" w:sz="0" w:space="0" w:color="auto"/>
        <w:left w:val="none" w:sz="0" w:space="0" w:color="auto"/>
        <w:bottom w:val="none" w:sz="0" w:space="0" w:color="auto"/>
        <w:right w:val="none" w:sz="0" w:space="0" w:color="auto"/>
      </w:divBdr>
    </w:div>
    <w:div w:id="1489437135">
      <w:bodyDiv w:val="1"/>
      <w:marLeft w:val="0"/>
      <w:marRight w:val="0"/>
      <w:marTop w:val="0"/>
      <w:marBottom w:val="0"/>
      <w:divBdr>
        <w:top w:val="none" w:sz="0" w:space="0" w:color="auto"/>
        <w:left w:val="none" w:sz="0" w:space="0" w:color="auto"/>
        <w:bottom w:val="none" w:sz="0" w:space="0" w:color="auto"/>
        <w:right w:val="none" w:sz="0" w:space="0" w:color="auto"/>
      </w:divBdr>
    </w:div>
    <w:div w:id="1530534728">
      <w:bodyDiv w:val="1"/>
      <w:marLeft w:val="0"/>
      <w:marRight w:val="0"/>
      <w:marTop w:val="0"/>
      <w:marBottom w:val="0"/>
      <w:divBdr>
        <w:top w:val="none" w:sz="0" w:space="0" w:color="auto"/>
        <w:left w:val="none" w:sz="0" w:space="0" w:color="auto"/>
        <w:bottom w:val="none" w:sz="0" w:space="0" w:color="auto"/>
        <w:right w:val="none" w:sz="0" w:space="0" w:color="auto"/>
      </w:divBdr>
    </w:div>
    <w:div w:id="1530755977">
      <w:bodyDiv w:val="1"/>
      <w:marLeft w:val="0"/>
      <w:marRight w:val="0"/>
      <w:marTop w:val="0"/>
      <w:marBottom w:val="0"/>
      <w:divBdr>
        <w:top w:val="none" w:sz="0" w:space="0" w:color="auto"/>
        <w:left w:val="none" w:sz="0" w:space="0" w:color="auto"/>
        <w:bottom w:val="none" w:sz="0" w:space="0" w:color="auto"/>
        <w:right w:val="none" w:sz="0" w:space="0" w:color="auto"/>
      </w:divBdr>
    </w:div>
    <w:div w:id="1542014911">
      <w:bodyDiv w:val="1"/>
      <w:marLeft w:val="0"/>
      <w:marRight w:val="0"/>
      <w:marTop w:val="0"/>
      <w:marBottom w:val="0"/>
      <w:divBdr>
        <w:top w:val="none" w:sz="0" w:space="0" w:color="auto"/>
        <w:left w:val="none" w:sz="0" w:space="0" w:color="auto"/>
        <w:bottom w:val="none" w:sz="0" w:space="0" w:color="auto"/>
        <w:right w:val="none" w:sz="0" w:space="0" w:color="auto"/>
      </w:divBdr>
    </w:div>
    <w:div w:id="1560169021">
      <w:bodyDiv w:val="1"/>
      <w:marLeft w:val="0"/>
      <w:marRight w:val="0"/>
      <w:marTop w:val="0"/>
      <w:marBottom w:val="0"/>
      <w:divBdr>
        <w:top w:val="none" w:sz="0" w:space="0" w:color="auto"/>
        <w:left w:val="none" w:sz="0" w:space="0" w:color="auto"/>
        <w:bottom w:val="none" w:sz="0" w:space="0" w:color="auto"/>
        <w:right w:val="none" w:sz="0" w:space="0" w:color="auto"/>
      </w:divBdr>
    </w:div>
    <w:div w:id="1578322544">
      <w:bodyDiv w:val="1"/>
      <w:marLeft w:val="0"/>
      <w:marRight w:val="0"/>
      <w:marTop w:val="0"/>
      <w:marBottom w:val="0"/>
      <w:divBdr>
        <w:top w:val="none" w:sz="0" w:space="0" w:color="auto"/>
        <w:left w:val="none" w:sz="0" w:space="0" w:color="auto"/>
        <w:bottom w:val="none" w:sz="0" w:space="0" w:color="auto"/>
        <w:right w:val="none" w:sz="0" w:space="0" w:color="auto"/>
      </w:divBdr>
    </w:div>
    <w:div w:id="1592546890">
      <w:bodyDiv w:val="1"/>
      <w:marLeft w:val="0"/>
      <w:marRight w:val="0"/>
      <w:marTop w:val="0"/>
      <w:marBottom w:val="0"/>
      <w:divBdr>
        <w:top w:val="none" w:sz="0" w:space="0" w:color="auto"/>
        <w:left w:val="none" w:sz="0" w:space="0" w:color="auto"/>
        <w:bottom w:val="none" w:sz="0" w:space="0" w:color="auto"/>
        <w:right w:val="none" w:sz="0" w:space="0" w:color="auto"/>
      </w:divBdr>
    </w:div>
    <w:div w:id="1601256365">
      <w:bodyDiv w:val="1"/>
      <w:marLeft w:val="0"/>
      <w:marRight w:val="0"/>
      <w:marTop w:val="0"/>
      <w:marBottom w:val="0"/>
      <w:divBdr>
        <w:top w:val="none" w:sz="0" w:space="0" w:color="auto"/>
        <w:left w:val="none" w:sz="0" w:space="0" w:color="auto"/>
        <w:bottom w:val="none" w:sz="0" w:space="0" w:color="auto"/>
        <w:right w:val="none" w:sz="0" w:space="0" w:color="auto"/>
      </w:divBdr>
    </w:div>
    <w:div w:id="1636328997">
      <w:bodyDiv w:val="1"/>
      <w:marLeft w:val="0"/>
      <w:marRight w:val="0"/>
      <w:marTop w:val="0"/>
      <w:marBottom w:val="0"/>
      <w:divBdr>
        <w:top w:val="none" w:sz="0" w:space="0" w:color="auto"/>
        <w:left w:val="none" w:sz="0" w:space="0" w:color="auto"/>
        <w:bottom w:val="none" w:sz="0" w:space="0" w:color="auto"/>
        <w:right w:val="none" w:sz="0" w:space="0" w:color="auto"/>
      </w:divBdr>
    </w:div>
    <w:div w:id="1647665124">
      <w:bodyDiv w:val="1"/>
      <w:marLeft w:val="0"/>
      <w:marRight w:val="0"/>
      <w:marTop w:val="0"/>
      <w:marBottom w:val="0"/>
      <w:divBdr>
        <w:top w:val="none" w:sz="0" w:space="0" w:color="auto"/>
        <w:left w:val="none" w:sz="0" w:space="0" w:color="auto"/>
        <w:bottom w:val="none" w:sz="0" w:space="0" w:color="auto"/>
        <w:right w:val="none" w:sz="0" w:space="0" w:color="auto"/>
      </w:divBdr>
    </w:div>
    <w:div w:id="1674524668">
      <w:bodyDiv w:val="1"/>
      <w:marLeft w:val="0"/>
      <w:marRight w:val="0"/>
      <w:marTop w:val="0"/>
      <w:marBottom w:val="0"/>
      <w:divBdr>
        <w:top w:val="none" w:sz="0" w:space="0" w:color="auto"/>
        <w:left w:val="none" w:sz="0" w:space="0" w:color="auto"/>
        <w:bottom w:val="none" w:sz="0" w:space="0" w:color="auto"/>
        <w:right w:val="none" w:sz="0" w:space="0" w:color="auto"/>
      </w:divBdr>
    </w:div>
    <w:div w:id="1725909320">
      <w:bodyDiv w:val="1"/>
      <w:marLeft w:val="0"/>
      <w:marRight w:val="0"/>
      <w:marTop w:val="0"/>
      <w:marBottom w:val="0"/>
      <w:divBdr>
        <w:top w:val="none" w:sz="0" w:space="0" w:color="auto"/>
        <w:left w:val="none" w:sz="0" w:space="0" w:color="auto"/>
        <w:bottom w:val="none" w:sz="0" w:space="0" w:color="auto"/>
        <w:right w:val="none" w:sz="0" w:space="0" w:color="auto"/>
      </w:divBdr>
    </w:div>
    <w:div w:id="1735929718">
      <w:bodyDiv w:val="1"/>
      <w:marLeft w:val="0"/>
      <w:marRight w:val="0"/>
      <w:marTop w:val="0"/>
      <w:marBottom w:val="0"/>
      <w:divBdr>
        <w:top w:val="none" w:sz="0" w:space="0" w:color="auto"/>
        <w:left w:val="none" w:sz="0" w:space="0" w:color="auto"/>
        <w:bottom w:val="none" w:sz="0" w:space="0" w:color="auto"/>
        <w:right w:val="none" w:sz="0" w:space="0" w:color="auto"/>
      </w:divBdr>
    </w:div>
    <w:div w:id="1749644588">
      <w:bodyDiv w:val="1"/>
      <w:marLeft w:val="0"/>
      <w:marRight w:val="0"/>
      <w:marTop w:val="0"/>
      <w:marBottom w:val="0"/>
      <w:divBdr>
        <w:top w:val="none" w:sz="0" w:space="0" w:color="auto"/>
        <w:left w:val="none" w:sz="0" w:space="0" w:color="auto"/>
        <w:bottom w:val="none" w:sz="0" w:space="0" w:color="auto"/>
        <w:right w:val="none" w:sz="0" w:space="0" w:color="auto"/>
      </w:divBdr>
    </w:div>
    <w:div w:id="1792045442">
      <w:bodyDiv w:val="1"/>
      <w:marLeft w:val="0"/>
      <w:marRight w:val="0"/>
      <w:marTop w:val="0"/>
      <w:marBottom w:val="0"/>
      <w:divBdr>
        <w:top w:val="none" w:sz="0" w:space="0" w:color="auto"/>
        <w:left w:val="none" w:sz="0" w:space="0" w:color="auto"/>
        <w:bottom w:val="none" w:sz="0" w:space="0" w:color="auto"/>
        <w:right w:val="none" w:sz="0" w:space="0" w:color="auto"/>
      </w:divBdr>
    </w:div>
    <w:div w:id="1799490741">
      <w:bodyDiv w:val="1"/>
      <w:marLeft w:val="0"/>
      <w:marRight w:val="0"/>
      <w:marTop w:val="0"/>
      <w:marBottom w:val="0"/>
      <w:divBdr>
        <w:top w:val="none" w:sz="0" w:space="0" w:color="auto"/>
        <w:left w:val="none" w:sz="0" w:space="0" w:color="auto"/>
        <w:bottom w:val="none" w:sz="0" w:space="0" w:color="auto"/>
        <w:right w:val="none" w:sz="0" w:space="0" w:color="auto"/>
      </w:divBdr>
    </w:div>
    <w:div w:id="1813131002">
      <w:bodyDiv w:val="1"/>
      <w:marLeft w:val="0"/>
      <w:marRight w:val="0"/>
      <w:marTop w:val="0"/>
      <w:marBottom w:val="0"/>
      <w:divBdr>
        <w:top w:val="none" w:sz="0" w:space="0" w:color="auto"/>
        <w:left w:val="none" w:sz="0" w:space="0" w:color="auto"/>
        <w:bottom w:val="none" w:sz="0" w:space="0" w:color="auto"/>
        <w:right w:val="none" w:sz="0" w:space="0" w:color="auto"/>
      </w:divBdr>
    </w:div>
    <w:div w:id="1831486354">
      <w:bodyDiv w:val="1"/>
      <w:marLeft w:val="0"/>
      <w:marRight w:val="0"/>
      <w:marTop w:val="0"/>
      <w:marBottom w:val="0"/>
      <w:divBdr>
        <w:top w:val="none" w:sz="0" w:space="0" w:color="auto"/>
        <w:left w:val="none" w:sz="0" w:space="0" w:color="auto"/>
        <w:bottom w:val="none" w:sz="0" w:space="0" w:color="auto"/>
        <w:right w:val="none" w:sz="0" w:space="0" w:color="auto"/>
      </w:divBdr>
    </w:div>
    <w:div w:id="1840540775">
      <w:bodyDiv w:val="1"/>
      <w:marLeft w:val="0"/>
      <w:marRight w:val="0"/>
      <w:marTop w:val="0"/>
      <w:marBottom w:val="0"/>
      <w:divBdr>
        <w:top w:val="none" w:sz="0" w:space="0" w:color="auto"/>
        <w:left w:val="none" w:sz="0" w:space="0" w:color="auto"/>
        <w:bottom w:val="none" w:sz="0" w:space="0" w:color="auto"/>
        <w:right w:val="none" w:sz="0" w:space="0" w:color="auto"/>
      </w:divBdr>
    </w:div>
    <w:div w:id="1840583870">
      <w:bodyDiv w:val="1"/>
      <w:marLeft w:val="0"/>
      <w:marRight w:val="0"/>
      <w:marTop w:val="0"/>
      <w:marBottom w:val="0"/>
      <w:divBdr>
        <w:top w:val="none" w:sz="0" w:space="0" w:color="auto"/>
        <w:left w:val="none" w:sz="0" w:space="0" w:color="auto"/>
        <w:bottom w:val="none" w:sz="0" w:space="0" w:color="auto"/>
        <w:right w:val="none" w:sz="0" w:space="0" w:color="auto"/>
      </w:divBdr>
    </w:div>
    <w:div w:id="1889485961">
      <w:bodyDiv w:val="1"/>
      <w:marLeft w:val="0"/>
      <w:marRight w:val="0"/>
      <w:marTop w:val="0"/>
      <w:marBottom w:val="0"/>
      <w:divBdr>
        <w:top w:val="none" w:sz="0" w:space="0" w:color="auto"/>
        <w:left w:val="none" w:sz="0" w:space="0" w:color="auto"/>
        <w:bottom w:val="none" w:sz="0" w:space="0" w:color="auto"/>
        <w:right w:val="none" w:sz="0" w:space="0" w:color="auto"/>
      </w:divBdr>
    </w:div>
    <w:div w:id="1962295718">
      <w:bodyDiv w:val="1"/>
      <w:marLeft w:val="0"/>
      <w:marRight w:val="0"/>
      <w:marTop w:val="0"/>
      <w:marBottom w:val="0"/>
      <w:divBdr>
        <w:top w:val="none" w:sz="0" w:space="0" w:color="auto"/>
        <w:left w:val="none" w:sz="0" w:space="0" w:color="auto"/>
        <w:bottom w:val="none" w:sz="0" w:space="0" w:color="auto"/>
        <w:right w:val="none" w:sz="0" w:space="0" w:color="auto"/>
      </w:divBdr>
    </w:div>
    <w:div w:id="2006667773">
      <w:bodyDiv w:val="1"/>
      <w:marLeft w:val="0"/>
      <w:marRight w:val="0"/>
      <w:marTop w:val="0"/>
      <w:marBottom w:val="0"/>
      <w:divBdr>
        <w:top w:val="none" w:sz="0" w:space="0" w:color="auto"/>
        <w:left w:val="none" w:sz="0" w:space="0" w:color="auto"/>
        <w:bottom w:val="none" w:sz="0" w:space="0" w:color="auto"/>
        <w:right w:val="none" w:sz="0" w:space="0" w:color="auto"/>
      </w:divBdr>
    </w:div>
    <w:div w:id="2022199323">
      <w:bodyDiv w:val="1"/>
      <w:marLeft w:val="0"/>
      <w:marRight w:val="0"/>
      <w:marTop w:val="0"/>
      <w:marBottom w:val="0"/>
      <w:divBdr>
        <w:top w:val="none" w:sz="0" w:space="0" w:color="auto"/>
        <w:left w:val="none" w:sz="0" w:space="0" w:color="auto"/>
        <w:bottom w:val="none" w:sz="0" w:space="0" w:color="auto"/>
        <w:right w:val="none" w:sz="0" w:space="0" w:color="auto"/>
      </w:divBdr>
    </w:div>
    <w:div w:id="2043358685">
      <w:bodyDiv w:val="1"/>
      <w:marLeft w:val="0"/>
      <w:marRight w:val="0"/>
      <w:marTop w:val="0"/>
      <w:marBottom w:val="0"/>
      <w:divBdr>
        <w:top w:val="none" w:sz="0" w:space="0" w:color="auto"/>
        <w:left w:val="none" w:sz="0" w:space="0" w:color="auto"/>
        <w:bottom w:val="none" w:sz="0" w:space="0" w:color="auto"/>
        <w:right w:val="none" w:sz="0" w:space="0" w:color="auto"/>
      </w:divBdr>
    </w:div>
    <w:div w:id="2043706195">
      <w:bodyDiv w:val="1"/>
      <w:marLeft w:val="0"/>
      <w:marRight w:val="0"/>
      <w:marTop w:val="0"/>
      <w:marBottom w:val="0"/>
      <w:divBdr>
        <w:top w:val="none" w:sz="0" w:space="0" w:color="auto"/>
        <w:left w:val="none" w:sz="0" w:space="0" w:color="auto"/>
        <w:bottom w:val="none" w:sz="0" w:space="0" w:color="auto"/>
        <w:right w:val="none" w:sz="0" w:space="0" w:color="auto"/>
      </w:divBdr>
    </w:div>
    <w:div w:id="2052728894">
      <w:bodyDiv w:val="1"/>
      <w:marLeft w:val="0"/>
      <w:marRight w:val="0"/>
      <w:marTop w:val="0"/>
      <w:marBottom w:val="0"/>
      <w:divBdr>
        <w:top w:val="none" w:sz="0" w:space="0" w:color="auto"/>
        <w:left w:val="none" w:sz="0" w:space="0" w:color="auto"/>
        <w:bottom w:val="none" w:sz="0" w:space="0" w:color="auto"/>
        <w:right w:val="none" w:sz="0" w:space="0" w:color="auto"/>
      </w:divBdr>
    </w:div>
    <w:div w:id="2083524137">
      <w:bodyDiv w:val="1"/>
      <w:marLeft w:val="0"/>
      <w:marRight w:val="0"/>
      <w:marTop w:val="0"/>
      <w:marBottom w:val="0"/>
      <w:divBdr>
        <w:top w:val="none" w:sz="0" w:space="0" w:color="auto"/>
        <w:left w:val="none" w:sz="0" w:space="0" w:color="auto"/>
        <w:bottom w:val="none" w:sz="0" w:space="0" w:color="auto"/>
        <w:right w:val="none" w:sz="0" w:space="0" w:color="auto"/>
      </w:divBdr>
    </w:div>
    <w:div w:id="2092123362">
      <w:bodyDiv w:val="1"/>
      <w:marLeft w:val="0"/>
      <w:marRight w:val="0"/>
      <w:marTop w:val="0"/>
      <w:marBottom w:val="0"/>
      <w:divBdr>
        <w:top w:val="none" w:sz="0" w:space="0" w:color="auto"/>
        <w:left w:val="none" w:sz="0" w:space="0" w:color="auto"/>
        <w:bottom w:val="none" w:sz="0" w:space="0" w:color="auto"/>
        <w:right w:val="none" w:sz="0" w:space="0" w:color="auto"/>
      </w:divBdr>
    </w:div>
    <w:div w:id="2106227456">
      <w:bodyDiv w:val="1"/>
      <w:marLeft w:val="0"/>
      <w:marRight w:val="0"/>
      <w:marTop w:val="0"/>
      <w:marBottom w:val="0"/>
      <w:divBdr>
        <w:top w:val="none" w:sz="0" w:space="0" w:color="auto"/>
        <w:left w:val="none" w:sz="0" w:space="0" w:color="auto"/>
        <w:bottom w:val="none" w:sz="0" w:space="0" w:color="auto"/>
        <w:right w:val="none" w:sz="0" w:space="0" w:color="auto"/>
      </w:divBdr>
    </w:div>
    <w:div w:id="2145610305">
      <w:bodyDiv w:val="1"/>
      <w:marLeft w:val="0"/>
      <w:marRight w:val="0"/>
      <w:marTop w:val="0"/>
      <w:marBottom w:val="0"/>
      <w:divBdr>
        <w:top w:val="none" w:sz="0" w:space="0" w:color="auto"/>
        <w:left w:val="none" w:sz="0" w:space="0" w:color="auto"/>
        <w:bottom w:val="none" w:sz="0" w:space="0" w:color="auto"/>
        <w:right w:val="none" w:sz="0" w:space="0" w:color="auto"/>
      </w:divBdr>
    </w:div>
    <w:div w:id="21457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1.safelinks.protection.outlook.com/?url=https%3A%2F%2Fwww.gov.uk%2Fgovernment%2Fpublications%2Fweight-management-services-during-covid-19-phase-1-insights&amp;data=04%7C01%7CAndrina.Stanislawski%40phe.gov.uk%7Cc6ce012333d5471ca3c708d8913c2040%7Cee4e14994a354b2ead475f3cf9de8666%7C0%7C0%7C637419034707414097%7CUnknown%7CTWFpbGZsb3d8eyJWIjoiMC4wLjAwMDAiLCJQIjoiV2luMzIiLCJBTiI6Ik1haWwiLCJXVCI6Mn0%3D%7C1000&amp;sdata=Ck1vkfR%2Fvq4sgJ4nIDmy9i%2Fmu%2FQfxQUr%2BBWMFjJy%2BJk%3D&amp;reserved=0" TargetMode="External"/><Relationship Id="rId117" Type="http://schemas.openxmlformats.org/officeDocument/2006/relationships/oleObject" Target="embeddings/oleObject4.bin"/><Relationship Id="rId21" Type="http://schemas.openxmlformats.org/officeDocument/2006/relationships/image" Target="media/image5.png"/><Relationship Id="rId42" Type="http://schemas.openxmlformats.org/officeDocument/2006/relationships/image" Target="media/image7.emf"/><Relationship Id="rId47" Type="http://schemas.openxmlformats.org/officeDocument/2006/relationships/hyperlink" Target="https://eur01.safelinks.protection.outlook.com/?url=https%3A%2F%2Fwww.nhs.uk%2Fbetter-health%2Fget-active%2F&amp;data=04%7C01%7CAndrina.Stanislawski%40phe.gov.uk%7Cc6ce012333d5471ca3c708d8913c2040%7Cee4e14994a354b2ead475f3cf9de8666%7C0%7C0%7C637419034707762573%7CUnknown%7CTWFpbGZsb3d8eyJWIjoiMC4wLjAwMDAiLCJQIjoiV2luMzIiLCJBTiI6Ik1haWwiLCJXVCI6Mn0%3D%7C1000&amp;sdata=w4EedMvI9Is8FbF0farqHwEGM9RNh1AVG6etM46d0U0%3D&amp;reserved=0" TargetMode="External"/><Relationship Id="rId63" Type="http://schemas.openxmlformats.org/officeDocument/2006/relationships/hyperlink" Target="https://eur01.safelinks.protection.outlook.com/?url=https%3A%2F%2Fwww.centreformentalhealth.org.uk%2Fsites%2Fdefault%2Ffiles%2Fpublication%2Fdownload%2FCentreforMH_Commission_FinalReport.pdf%3Futm_source%3DThe%2520King%2527s%2520Fund%2520newsletters%2520%2528main%2520account%2529%26utm_medium%3Demail%26utm_campaign%3D11970553_NEWSL_HMP%25202020-11-17%26dm_i%3D21A8%2C74KJD%2CFLWQCU%2CSUK6G%2C1&amp;data=04%7C01%7CAndrina.Stanislawski%40phe.gov.uk%7Cf2794c6f0b024587c61c08d89216661a%7Cee4e14994a354b2ead475f3cf9de8666%7C0%7C0%7C637419972182897924%7CUnknown%7CTWFpbGZsb3d8eyJWIjoiMC4wLjAwMDAiLCJQIjoiV2luMzIiLCJBTiI6Ik1haWwiLCJXVCI6Mn0%3D%7C1000&amp;sdata=pPErTWF5ilI3Fa6QiQWoEiGpMvo5w4ULRJx540OZoU8%3D&amp;reserved=0" TargetMode="External"/><Relationship Id="rId68" Type="http://schemas.openxmlformats.org/officeDocument/2006/relationships/hyperlink" Target="https://eur01.safelinks.protection.outlook.com/?url=https%3A%2F%2Fsuicidebereavementuk.com%2Fwp-content%2Fuploads%2F2020%2F11%2FFrom-Grief-to-Hope-Report.pdf&amp;data=04%7C01%7CAndrina.Stanislawski%40phe.gov.uk%7Cf2794c6f0b024587c61c08d89216661a%7Cee4e14994a354b2ead475f3cf9de8666%7C0%7C0%7C637419972182917841%7CUnknown%7CTWFpbGZsb3d8eyJWIjoiMC4wLjAwMDAiLCJQIjoiV2luMzIiLCJBTiI6Ik1haWwiLCJXVCI6Mn0%3D%7C1000&amp;sdata=r%2Bz4wdG8VSstOyW%2FHJIl48ZqJCP8XOS3lsxqJzPLB8Y%3D&amp;reserved=0" TargetMode="External"/><Relationship Id="rId84" Type="http://schemas.openxmlformats.org/officeDocument/2006/relationships/image" Target="media/image12.png"/><Relationship Id="rId89" Type="http://schemas.openxmlformats.org/officeDocument/2006/relationships/hyperlink" Target="https://fingertips.phe.org.uk/profile/sexualhealth" TargetMode="External"/><Relationship Id="rId112" Type="http://schemas.openxmlformats.org/officeDocument/2006/relationships/hyperlink" Target="https://eur01.safelinks.protection.outlook.com/?url=https%3A%2F%2Fassets.publishing.service.gov.uk%2Fgovernment%2Fuploads%2Fsystem%2Fuploads%2Fattachment_data%2Ffile%2F904146%2Fgear-change-a-bold-vision-for-cycling-and-walking.pdf&amp;data=04%7C01%7CAndrina.Stanislawski%40phe.gov.uk%7Cc6ce012333d5471ca3c708d8913c2040%7Cee4e14994a354b2ead475f3cf9de8666%7C0%7C0%7C637419034707752614%7CUnknown%7CTWFpbGZsb3d8eyJWIjoiMC4wLjAwMDAiLCJQIjoiV2luMzIiLCJBTiI6Ik1haWwiLCJXVCI6Mn0%3D%7C1000&amp;sdata=nkTubf7in2%2BOMfQG1X6SsOynhTk1xCGE%2FbQA95on0IE%3D&amp;reserved=0" TargetMode="External"/><Relationship Id="rId133" Type="http://schemas.openxmlformats.org/officeDocument/2006/relationships/hyperlink" Target="https://eur01.safelinks.protection.outlook.com/?url=https%3A%2F%2Flnks.gd%2Fl%2FeyJhbGciOiJIUzI1NiJ9.eyJidWxsZXRpbl9saW5rX2lkIjoxMDcsInVyaSI6ImJwMjpjbGljayIsImJ1bGxldGluX2lkIjoiMjAyMDExMDQuMjk4ODA4MDEiLCJ1cmwiOiJodHRwczovL2ZpbmdlcnRpcHMucGhlLm9yZy51ay9wcm9maWxlL2xpdmVyLWRpc2Vhc2UifQ.ZWHUMv6Q2yBpFO-dO5OIvyh44XbKPNwQRJzsC_5zEX8%2Fs%2F1048329405%2Fbr%2F87905105741-l&amp;data=04%7C01%7CAndrina.Stanislawski%40phe.gov.uk%7C0364e342cbef4205843608d880db6cab%7Cee4e14994a354b2ead475f3cf9de8666%7C0%7C0%7C637401028192554471%7CUnknown%7CTWFpbGZsb3d8eyJWIjoiMC4wLjAwMDAiLCJQIjoiV2luMzIiLCJBTiI6Ik1haWwiLCJXVCI6Mn0%3D%7C3000&amp;sdata=LG890ywtbvKFmPBb6WZGKhyqmN2o0cjSDDVOyTPdIzw%3D&amp;reserved=0" TargetMode="External"/><Relationship Id="rId138" Type="http://schemas.openxmlformats.org/officeDocument/2006/relationships/hyperlink" Target="https://eur01.safelinks.protection.outlook.com/?url=https%3A%2F%2Flnks.gd%2Fl%2FeyJhbGciOiJIUzI1NiJ9.eyJidWxsZXRpbl9saW5rX2lkIjoxMTMsInVyaSI6ImJwMjpjbGljayIsImJ1bGxldGluX2lkIjoiMjAyMDExMDQuMjk4ODA4MDEiLCJ1cmwiOiJodHRwczovL2ZpbmdlcnRpcHMucGhlLm9yZy51ay9wcm9maWxlL2luaGFsZSJ9.vHHa35vAfEQmQAdEISyedEu7UKXyrrUpccfkU06TI-c%2Fs%2F1048329405%2Fbr%2F87905105741-l&amp;data=04%7C01%7CAndrina.Stanislawski%40phe.gov.uk%7C0364e342cbef4205843608d880db6cab%7Cee4e14994a354b2ead475f3cf9de8666%7C0%7C0%7C637401028192594446%7CUnknown%7CTWFpbGZsb3d8eyJWIjoiMC4wLjAwMDAiLCJQIjoiV2luMzIiLCJBTiI6Ik1haWwiLCJXVCI6Mn0%3D%7C3000&amp;sdata=xMEyRFmwziHvoIRw0tRyzZQ5h7IKgfJt9nPKQBNoTx8%3D&amp;reserved=0" TargetMode="External"/><Relationship Id="rId16" Type="http://schemas.openxmlformats.org/officeDocument/2006/relationships/hyperlink" Target="https://eur01.safelinks.protection.outlook.com/?url=https%3A%2F%2Fwww.pshe-association.org.uk%2Fpodcasts&amp;data=04%7C01%7CAndrina.Stanislawski%40phe.gov.uk%7Cf33b898d95e04a981ace08d89150e8e2%7Cee4e14994a354b2ead475f3cf9de8666%7C0%7C0%7C637419123988362936%7CUnknown%7CTWFpbGZsb3d8eyJWIjoiMC4wLjAwMDAiLCJQIjoiV2luMzIiLCJBTiI6Ik1haWwiLCJXVCI6Mn0%3D%7C1000&amp;sdata=Rax5kFO7mLM7Lqad3863iJBvsT%2F04pDTphK2O68fFy4%3D&amp;reserved=0" TargetMode="External"/><Relationship Id="rId107" Type="http://schemas.openxmlformats.org/officeDocument/2006/relationships/hyperlink" Target="https://eur01.safelinks.protection.outlook.com/?url=https%3A%2F%2Flnks.gd%2Fl%2FeyJhbGciOiJIUzI1NiJ9.eyJidWxsZXRpbl9saW5rX2lkIjoxMTAsInVyaSI6ImJwMjpjbGljayIsImJ1bGxldGluX2lkIjoiMjAyMDExMjUuMzEwOTk1MDEiLCJ1cmwiOiJodHRwczovL3N1cnZleXMucGhlLm9yZy51ay9UYWtlU3VydmV5LmFzcHg_U3VydmV5SUQ9bThLTThtMzUyIn0.w3aaILhMIDzBrym9JOTg1z3QrEHIpWv7g9ZYIN1WAwM%2Fs%2F1048329405%2Fbr%2F90405866041-l&amp;data=04%7C01%7CAndrina.Stanislawski%40phe.gov.uk%7C48e492d8f6c247feaffe08d891424b30%7Cee4e14994a354b2ead475f3cf9de8666%7C0%7C1%7C637419062260192623%7CUnknown%7CTWFpbGZsb3d8eyJWIjoiMC4wLjAwMDAiLCJQIjoiV2luMzIiLCJBTiI6Ik1haWwiLCJXVCI6Mn0%3D%7C1000&amp;sdata=vIz0tYbePv2fJizCZ%2BTdoTVpU0z2up9F9sqYlqFOu4I%3D&amp;reserved=0" TargetMode="External"/><Relationship Id="rId11" Type="http://schemas.openxmlformats.org/officeDocument/2006/relationships/package" Target="embeddings/Microsoft_Word_Document.docx"/><Relationship Id="rId32" Type="http://schemas.openxmlformats.org/officeDocument/2006/relationships/hyperlink" Target="https://eur01.safelinks.protection.outlook.com/?url=https%3A%2F%2Fsportengland-production-files.s3.eu-west-2.amazonaws.com%2Fs3fs-public%2F2020-11%2FSocial%2520and%2520Economic%2520value%2520of%2520sport%2520tool%2520survey%2520Privacy%2520Statement%2520.pdf%3FnwxQjCe_NNmcJY21K0pvP8KWGR1LinPf%3D&amp;data=04%7C01%7CAndrina.Stanislawski%40phe.gov.uk%7C12bd5dfa682c4ee3c83308d88caf603a%7Cee4e14994a354b2ead475f3cf9de8666%7C0%7C0%7C637414032141176586%7CUnknown%7CTWFpbGZsb3d8eyJWIjoiMC4wLjAwMDAiLCJQIjoiV2luMzIiLCJBTiI6Ik1haWwiLCJXVCI6Mn0%3D%7C1000&amp;sdata=dBgSs7T%2B2E1vSC8L7e%2Fcg8k2%2BkbPSAU5Qrrm%2Fr0sSKE%3D&amp;reserved=0" TargetMode="External"/><Relationship Id="rId37" Type="http://schemas.openxmlformats.org/officeDocument/2006/relationships/hyperlink" Target="https://eur01.safelinks.protection.outlook.com/?url=https%3A%2F%2Fmixedabilitysports.us17.list-manage.com%2Ftrack%2Fclick%3Fu%3Dce1cd5e51b53b59e7d737c320%26id%3Da837b5d562%26e%3D92be735fe6&amp;data=04%7C01%7CAndrina.Stanislawski%40phe.gov.uk%7C3148c3acd7ab49325cdc08d88d7409dd%7Cee4e14994a354b2ead475f3cf9de8666%7C0%7C0%7C637414876801453518%7CUnknown%7CTWFpbGZsb3d8eyJWIjoiMC4wLjAwMDAiLCJQIjoiV2luMzIiLCJBTiI6Ik1haWwiLCJXVCI6Mn0%3D%7C1000&amp;sdata=7sWByooOHY0laVneXpQWAqAuHUGVJHthZAfk0FGUJdc%3D&amp;reserved=0" TargetMode="External"/><Relationship Id="rId53" Type="http://schemas.openxmlformats.org/officeDocument/2006/relationships/hyperlink" Target="https://eur01.safelinks.protection.outlook.com/?url=http%3A%2F%2Fwww.future.nhs.uk%2F&amp;data=04%7C01%7CAndrina.Stanislawski%40phe.gov.uk%7C3f259172ab8148e5b09e08d88bbaf28f%7Cee4e14994a354b2ead475f3cf9de8666%7C0%7C0%7C637412982327937376%7CUnknown%7CTWFpbGZsb3d8eyJWIjoiMC4wLjAwMDAiLCJQIjoiV2luMzIiLCJBTiI6Ik1haWwiLCJXVCI6Mn0%3D%7C1000&amp;sdata=ReMEToXjjcxsV5aUPD0X3RIbZbkRfV68cgx14jqvrF8%3D&amp;reserved=0" TargetMode="External"/><Relationship Id="rId58" Type="http://schemas.openxmlformats.org/officeDocument/2006/relationships/image" Target="media/image11.png"/><Relationship Id="rId74" Type="http://schemas.openxmlformats.org/officeDocument/2006/relationships/hyperlink" Target="https://eur01.safelinks.protection.outlook.com/?url=https%3A%2F%2Fnhs.us13.list-manage.com%2Ftrack%2Fclick%3Fu%3D1b058e83bc15aa4d35ff2e63b%26id%3D25b879bae5%26e%3D70086ab12b&amp;data=04%7C01%7CAndrina.Stanislawski%40phe.gov.uk%7Cf2794c6f0b024587c61c08d89216661a%7Cee4e14994a354b2ead475f3cf9de8666%7C0%7C0%7C637419972182947711%7CUnknown%7CTWFpbGZsb3d8eyJWIjoiMC4wLjAwMDAiLCJQIjoiV2luMzIiLCJBTiI6Ik1haWwiLCJXVCI6Mn0%3D%7C1000&amp;sdata=Z9tFZjl4WSamw3uru9gnMmUpBh59TXQAstJef3khQvs%3D&amp;reserved=0" TargetMode="External"/><Relationship Id="rId79" Type="http://schemas.openxmlformats.org/officeDocument/2006/relationships/hyperlink" Target="https://eur01.safelinks.protection.outlook.com/?url=https%3A%2F%2Fnhs.us13.list-manage.com%2Ftrack%2Fclick%3Fu%3D1b058e83bc15aa4d35ff2e63b%26id%3D07d9a83766%26e%3D70086ab12b&amp;data=04%7C01%7CAndrina.Stanislawski%40phe.gov.uk%7Cf2794c6f0b024587c61c08d89216661a%7Cee4e14994a354b2ead475f3cf9de8666%7C0%7C0%7C637419972182967619%7CUnknown%7CTWFpbGZsb3d8eyJWIjoiMC4wLjAwMDAiLCJQIjoiV2luMzIiLCJBTiI6Ik1haWwiLCJXVCI6Mn0%3D%7C1000&amp;sdata=%2Bg3rccMSpRqk1oIOCfZhJOa1dyN5tr1EmFh4UKpwPNA%3D&amp;reserved=0" TargetMode="External"/><Relationship Id="rId102" Type="http://schemas.openxmlformats.org/officeDocument/2006/relationships/image" Target="media/image14.png"/><Relationship Id="rId123" Type="http://schemas.openxmlformats.org/officeDocument/2006/relationships/hyperlink" Target="https://eur01.safelinks.protection.outlook.com/?url=https%3A%2F%2Flnks.gd%2Fl%2FeyJhbGciOiJIUzI1NiJ9.eyJidWxsZXRpbl9saW5rX2lkIjoxMTAsInVyaSI6ImJwMjpjbGljayIsImJ1bGxldGluX2lkIjoiMjAyMDExMTguMzA2Njk2OTEiLCJ1cmwiOiJodHRwczovL3d3dy5nb3YudWsvZ292ZXJubWVudC9wdWJsaWNhdGlvbnMvY292aWQtMTktZGVhdGhzLW9mLXBlb3BsZS13aXRoLWxlYXJuaW5nLWRpc2FiaWxpdGllcyJ9.kzQ3HtQTu-vi6yyetoXkXBz4sGQtY7id0sgRfYLlAXI%2Fs%2F1048329405%2Fbr%2F89960468742-l&amp;data=04%7C01%7CAndrina.Stanislawski%40phe.gov.uk%7Cdbecdf6ac97f4897f40308d88bc1053f%7Cee4e14994a354b2ead475f3cf9de8666%7C0%7C0%7C637413009147803972%7CUnknown%7CTWFpbGZsb3d8eyJWIjoiMC4wLjAwMDAiLCJQIjoiV2luMzIiLCJBTiI6Ik1haWwiLCJXVCI6Mn0%3D%7C1000&amp;sdata=bZIxCw3k7m7XRVqU9Mnx%2F0AFrBcyV92UbaKUkofooJk%3D&amp;reserved=0" TargetMode="External"/><Relationship Id="rId128" Type="http://schemas.openxmlformats.org/officeDocument/2006/relationships/image" Target="media/image20.png"/><Relationship Id="rId144" Type="http://schemas.openxmlformats.org/officeDocument/2006/relationships/hyperlink" Target="https://eur01.safelinks.protection.outlook.com/?url=https%3A%2F%2Flnks.gd%2Fl%2FeyJhbGciOiJIUzI1NiJ9.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.l_Q2TDKUbFPWGzax6Aa6PcbryE2Vp_kBq6xhMvSF93E%2Fs%2F1048329405%2Fbr%2F87905105741-l&amp;data=04%7C01%7CAndrina.Stanislawski%40phe.gov.uk%7C0364e342cbef4205843608d880db6cab%7Cee4e14994a354b2ead475f3cf9de8666%7C0%7C0%7C637401028192624430%7CUnknown%7CTWFpbGZsb3d8eyJWIjoiMC4wLjAwMDAiLCJQIjoiV2luMzIiLCJBTiI6Ik1haWwiLCJXVCI6Mn0%3D%7C3000&amp;sdata=cqWVsBFtOtRXn5trLHAdpOVrlSbgWPoCjuqiTSDDnTs%3D&amp;reserved=0" TargetMode="External"/><Relationship Id="rId149"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hyperlink" Target="https://eur01.safelinks.protection.outlook.com/?url=https%3A%2F%2Fwww.gov.uk%2Fgovernment%2Fstatistics%2Fhiv-annual-data-tables&amp;data=04%7C01%7CAndrina.Stanislawski%40phe.gov.uk%7C77ffc4123fd846827ee308d8915c6a6f%7Cee4e14994a354b2ead475f3cf9de8666%7C0%7C0%7C637419173501554420%7CUnknown%7CTWFpbGZsb3d8eyJWIjoiMC4wLjAwMDAiLCJQIjoiV2luMzIiLCJBTiI6Ik1haWwiLCJXVCI6Mn0%3D%7C1000&amp;sdata=wriGagSDlRmmTveEFUTzzVFTjyQZJNwTSfwymXTl5zI%3D&amp;reserved=0" TargetMode="External"/><Relationship Id="rId95" Type="http://schemas.openxmlformats.org/officeDocument/2006/relationships/hyperlink" Target="https://eur01.safelinks.protection.outlook.com/?url=https%3A%2F%2Fwww.bhiva.org%2FHIV-testing-guidelines&amp;data=04%7C01%7CAndrina.Stanislawski%40phe.gov.uk%7C77ffc4123fd846827ee308d8915c6a6f%7Cee4e14994a354b2ead475f3cf9de8666%7C0%7C0%7C637419173501564373%7CUnknown%7CTWFpbGZsb3d8eyJWIjoiMC4wLjAwMDAiLCJQIjoiV2luMzIiLCJBTiI6Ik1haWwiLCJXVCI6Mn0%3D%7C1000&amp;sdata=9lm2%2FCneOEoebKDBZO%2BQDH%2Fo1zBZNpArFPfY0uScn7U%3D&amp;reserved=0" TargetMode="External"/><Relationship Id="rId22" Type="http://schemas.openxmlformats.org/officeDocument/2006/relationships/hyperlink" Target="https://eur01.safelinks.protection.outlook.com/?url=https%3A%2F%2Fwww.gov.uk%2Fgovernment%2Fnews%2Fthird-year-of-industry-progress-to-reduce-sugar-published&amp;data=04%7C01%7CAndrina.Stanislawski%40phe.gov.uk%7Cc6ce012333d5471ca3c708d8913c2040%7Cee4e14994a354b2ead475f3cf9de8666%7C0%7C0%7C637419034707394196%7CUnknown%7CTWFpbGZsb3d8eyJWIjoiMC4wLjAwMDAiLCJQIjoiV2luMzIiLCJBTiI6Ik1haWwiLCJXVCI6Mn0%3D%7C1000&amp;sdata=t4P7OALCPhb4%2BrwK32SiKiJwBz5UBY5cEqFWifxx5og%3D&amp;reserved=0" TargetMode="External"/><Relationship Id="rId27" Type="http://schemas.openxmlformats.org/officeDocument/2006/relationships/hyperlink" Target="https://eur01.safelinks.protection.outlook.com/?url=https%3A%2F%2Fwww.nhs.uk%2Fbetter-health%2F&amp;data=04%7C01%7CAndrina.Stanislawski%40phe.gov.uk%7Cc6ce012333d5471ca3c708d8913c2040%7Cee4e14994a354b2ead475f3cf9de8666%7C0%7C0%7C637419034707424060%7CUnknown%7CTWFpbGZsb3d8eyJWIjoiMC4wLjAwMDAiLCJQIjoiV2luMzIiLCJBTiI6Ik1haWwiLCJXVCI6Mn0%3D%7C1000&amp;sdata=iHUdedwzE6U7ItJnyse06AK9E6F6v61GOdRAO0spTwQ%3D&amp;reserved=0" TargetMode="External"/><Relationship Id="rId43" Type="http://schemas.openxmlformats.org/officeDocument/2006/relationships/oleObject" Target="embeddings/oleObject2.bin"/><Relationship Id="rId48" Type="http://schemas.openxmlformats.org/officeDocument/2006/relationships/image" Target="media/image9.png"/><Relationship Id="rId64" Type="http://schemas.openxmlformats.org/officeDocument/2006/relationships/hyperlink" Target="https://eur01.safelinks.protection.outlook.com/?url=https%3A%2F%2Fwww.gov.uk%2Fgovernment%2Fpublications%2Fstaying-mentally-well-winter-plan-2020-to-2021%2Fstaying-mentally-well-this-winter&amp;data=04%7C01%7CAndrina.Stanislawski%40phe.gov.uk%7Cf2794c6f0b024587c61c08d89216661a%7Cee4e14994a354b2ead475f3cf9de8666%7C0%7C0%7C637419972182897924%7CUnknown%7CTWFpbGZsb3d8eyJWIjoiMC4wLjAwMDAiLCJQIjoiV2luMzIiLCJBTiI6Ik1haWwiLCJXVCI6Mn0%3D%7C1000&amp;sdata=A%2FkfErFP7ztNPVba3IPB3VXxe5Ro1bgPzXgWkIA7iZw%3D&amp;reserved=0" TargetMode="External"/><Relationship Id="rId69" Type="http://schemas.openxmlformats.org/officeDocument/2006/relationships/hyperlink" Target="https://eur01.safelinks.protection.outlook.com/?url=https%3A%2F%2Fnhs.us13.list-manage.com%2Ftrack%2Fclick%3Fu%3D1b058e83bc15aa4d35ff2e63b%26id%3D9e66cff11b%26e%3D70086ab12b&amp;data=04%7C01%7CAndrina.Stanislawski%40phe.gov.uk%7Cf2794c6f0b024587c61c08d89216661a%7Cee4e14994a354b2ead475f3cf9de8666%7C0%7C0%7C637419972182927794%7CUnknown%7CTWFpbGZsb3d8eyJWIjoiMC4wLjAwMDAiLCJQIjoiV2luMzIiLCJBTiI6Ik1haWwiLCJXVCI6Mn0%3D%7C1000&amp;sdata=41Ahg%2Bi0JS3w041J6knEQi2KhqVQLIWDVkBWCZToMTM%3D&amp;reserved=0" TargetMode="External"/><Relationship Id="rId113" Type="http://schemas.openxmlformats.org/officeDocument/2006/relationships/hyperlink" Target="https://eur01.safelinks.protection.outlook.com/?url=https%3A%2F%2Flnks.gd%2Fl%2FeyJhbGciOiJIUzI1NiJ9.eyJidWxsZXRpbl9saW5rX2lkIjoxMDMsInVyaSI6ImJwMjpjbGljayIsImJ1bGxldGluX2lkIjoiMjAyMDExMjUuMzEwOTk1MDEiLCJ1cmwiOiJodHRwczovL3d3dy5nb3YudWsvZ292ZXJubWVudC9uZXdzL2NvbnNlbnN1cy1zdGF0ZW1lbnQtZW1waGFzaXNlcy1pbXBvcnRhbmNlLW9mLWNvdmlkLTE5LXNlY3VyZS13b3JrcGxhY2VzIn0.C2Iz1nnnbKXfHPBBshlx55XpWHjeGnAnT0QCxI0IlJY%2Fs%2F1048329405%2Fbr%2F90405866041-l&amp;data=04%7C01%7CAndrina.Stanislawski%40phe.gov.uk%7C48e492d8f6c247feaffe08d891424b30%7Cee4e14994a354b2ead475f3cf9de8666%7C0%7C1%7C637419062260152794%7CUnknown%7CTWFpbGZsb3d8eyJWIjoiMC4wLjAwMDAiLCJQIjoiV2luMzIiLCJBTiI6Ik1haWwiLCJXVCI6Mn0%3D%7C1000&amp;sdata=8IfT3vSm30Gux1g127SUzAMaDXAuEMtNwsVX9MAYik8%3D&amp;reserved=0" TargetMode="External"/><Relationship Id="rId118" Type="http://schemas.openxmlformats.org/officeDocument/2006/relationships/image" Target="media/image18.emf"/><Relationship Id="rId134" Type="http://schemas.openxmlformats.org/officeDocument/2006/relationships/hyperlink" Target="https://eur01.safelinks.protection.outlook.com/?url=https%3A%2F%2Flnks.gd%2Fl%2FeyJhbGciOiJIUzI1NiJ9.eyJidWxsZXRpbl9saW5rX2lkIjoxMDgsInVyaSI6ImJwMjpjbGljayIsImJ1bGxldGluX2lkIjoiMjAyMDExMDQuMjk4ODA4MDEiLCJ1cmwiOiJodHRwczovL2ZpbmdlcnRpcHMucGhlLm9yZy51ay9wcm9maWxlL3BoeXNpY2FsLWFjdGl2aXR5In0.e3EdSFIQP2_oRNH2IGqpbLpAKxH18rcapT7JqHttKAs%2Fs%2F1048329405%2Fbr%2F87905105741-l&amp;data=04%7C01%7CAndrina.Stanislawski%40phe.gov.uk%7C0364e342cbef4205843608d880db6cab%7Cee4e14994a354b2ead475f3cf9de8666%7C0%7C0%7C637401028192564460%7CUnknown%7CTWFpbGZsb3d8eyJWIjoiMC4wLjAwMDAiLCJQIjoiV2luMzIiLCJBTiI6Ik1haWwiLCJXVCI6Mn0%3D%7C3000&amp;sdata=qF43rvjuoOeAyEYWj%2F7I413zXse%2FZYWwTc4%2BfYsctvA%3D&amp;reserved=0" TargetMode="External"/><Relationship Id="rId139" Type="http://schemas.openxmlformats.org/officeDocument/2006/relationships/hyperlink" Target="https://eur01.safelinks.protection.outlook.com/?url=https%3A%2F%2Flnks.gd%2Fl%2FeyJhbGciOiJIUzI1NiJ9.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.5uO3Pt-CPCWKh4SB82qjsB_06r2jkt7ybunBLktS8Cg%2Fs%2F1048329405%2Fbr%2F87905105741-l&amp;data=04%7C01%7CAndrina.Stanislawski%40phe.gov.uk%7C0364e342cbef4205843608d880db6cab%7Cee4e14994a354b2ead475f3cf9de8666%7C0%7C0%7C637401028192594446%7CUnknown%7CTWFpbGZsb3d8eyJWIjoiMC4wLjAwMDAiLCJQIjoiV2luMzIiLCJBTiI6Ik1haWwiLCJXVCI6Mn0%3D%7C3000&amp;sdata=psneUwFk9AbNA5QW6GQYb15prOTnpwI%2FjQ4Mqn0r7Rg%3D&amp;reserved=0" TargetMode="External"/><Relationship Id="rId80" Type="http://schemas.openxmlformats.org/officeDocument/2006/relationships/hyperlink" Target="https://eur01.safelinks.protection.outlook.com/?url=https%3A%2F%2Fnhs.us13.list-manage.com%2Ftrack%2Fclick%3Fu%3D1b058e83bc15aa4d35ff2e63b%26id%3Db04046ca67%26e%3D70086ab12b&amp;data=04%7C01%7CAndrina.Stanislawski%40phe.gov.uk%7Cf2794c6f0b024587c61c08d89216661a%7Cee4e14994a354b2ead475f3cf9de8666%7C0%7C0%7C637419972182977580%7CUnknown%7CTWFpbGZsb3d8eyJWIjoiMC4wLjAwMDAiLCJQIjoiV2luMzIiLCJBTiI6Ik1haWwiLCJXVCI6Mn0%3D%7C1000&amp;sdata=rSeiSCF5j%2BOi30y%2FWW3V5o3dmDtKM2GRafQzbo9ElDo%3D&amp;reserved=0" TargetMode="External"/><Relationship Id="rId85" Type="http://schemas.openxmlformats.org/officeDocument/2006/relationships/hyperlink" Target="https://surveys.phe.org.uk/TakeSurvey.aspx?SurveyID=7lKM95253"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ur01.safelinks.protection.outlook.com/?url=https%3A%2F%2Fwww.pshe-association.org.uk%2Fsystem%2Ffiles%2FKS1-2%2520Drug%2520%26%2520alcohol%2520education%2520%25E2%2580%2594%2520lesson%2520plans%2C%2520resources%2520%26%2520knowledge%2520organisers.pdf&amp;data=04%7C01%7CAndrina.Stanislawski%40phe.gov.uk%7Cf33b898d95e04a981ace08d89150e8e2%7Cee4e14994a354b2ead475f3cf9de8666%7C0%7C0%7C637419123988343015%7CUnknown%7CTWFpbGZsb3d8eyJWIjoiMC4wLjAwMDAiLCJQIjoiV2luMzIiLCJBTiI6Ik1haWwiLCJXVCI6Mn0%3D%7C1000&amp;sdata=eze9tENeRnZMky8X6cnePZHIa5pBwCZwdl4HL8WCEKs%3D&amp;reserved=0" TargetMode="External"/><Relationship Id="rId17" Type="http://schemas.openxmlformats.org/officeDocument/2006/relationships/hyperlink" Target="https://eur01.safelinks.protection.outlook.com/?url=https%3A%2F%2Fwww.pshe-association.org.uk%2Fmembership%2Fselect-membership&amp;data=04%7C01%7CAndrina.Stanislawski%40phe.gov.uk%7Cf33b898d95e04a981ace08d89150e8e2%7Cee4e14994a354b2ead475f3cf9de8666%7C0%7C0%7C637419123988372889%7CUnknown%7CTWFpbGZsb3d8eyJWIjoiMC4wLjAwMDAiLCJQIjoiV2luMzIiLCJBTiI6Ik1haWwiLCJXVCI6Mn0%3D%7C1000&amp;sdata=SMP22GYFr67QalonpYJHgLY9v%2Ba6sbJAs56kBi%2B89jQ%3D&amp;reserved=0" TargetMode="External"/><Relationship Id="rId25" Type="http://schemas.openxmlformats.org/officeDocument/2006/relationships/hyperlink" Target="https://eur01.safelinks.protection.outlook.com/?url=https%3A%2F%2Fwww.gov.uk%2Fgovernment%2Fpublications%2Fexcess-weight-and-covid-19-insights-from-new-evidence&amp;data=04%7C01%7CAndrina.Stanislawski%40phe.gov.uk%7Cc6ce012333d5471ca3c708d8913c2040%7Cee4e14994a354b2ead475f3cf9de8666%7C0%7C0%7C637419034707414097%7CUnknown%7CTWFpbGZsb3d8eyJWIjoiMC4wLjAwMDAiLCJQIjoiV2luMzIiLCJBTiI6Ik1haWwiLCJXVCI6Mn0%3D%7C1000&amp;sdata=q%2B0RBAYY%2F5TBmkjggRTlut7b7QauWaVeK89fx3YcfwY%3D&amp;reserved=0" TargetMode="External"/><Relationship Id="rId33" Type="http://schemas.openxmlformats.org/officeDocument/2006/relationships/hyperlink" Target="https://eur01.safelinks.protection.outlook.com/?url=https%3A%2F%2Fwww.sportengland.org%2Fhow-we-can-help%2Fcoronavirus%2Freturn-play%2Fautumn-and-winter-activity-toolkit&amp;data=04%7C01%7CAndrina.Stanislawski%40phe.gov.uk%7C12bd5dfa682c4ee3c83308d88caf603a%7Cee4e14994a354b2ead475f3cf9de8666%7C0%7C0%7C637414032141186544%7CUnknown%7CTWFpbGZsb3d8eyJWIjoiMC4wLjAwMDAiLCJQIjoiV2luMzIiLCJBTiI6Ik1haWwiLCJXVCI6Mn0%3D%7C1000&amp;sdata=dKFK4Zd5sBVDY6eCDv3AGqI0Sue%2Bnnnq2gHNO26PEaQ%3D&amp;reserved=0" TargetMode="External"/><Relationship Id="rId38" Type="http://schemas.openxmlformats.org/officeDocument/2006/relationships/hyperlink" Target="https://eur01.safelinks.protection.outlook.com/?url=https%3A%2F%2Fmixedabilitysports.us17.list-manage.com%2Ftrack%2Fclick%3Fu%3Dce1cd5e51b53b59e7d737c320%26id%3De105de715a%26e%3D92be735fe6&amp;data=04%7C01%7CAndrina.Stanislawski%40phe.gov.uk%7C3148c3acd7ab49325cdc08d88d7409dd%7Cee4e14994a354b2ead475f3cf9de8666%7C0%7C0%7C637414876801463475%7CUnknown%7CTWFpbGZsb3d8eyJWIjoiMC4wLjAwMDAiLCJQIjoiV2luMzIiLCJBTiI6Ik1haWwiLCJXVCI6Mn0%3D%7C1000&amp;sdata=FwYf%2F843Bhe%2FuRGJL2v2%2BP%2B4xj5I3zNsYziO0bfvKUs%3D&amp;reserved=0" TargetMode="External"/><Relationship Id="rId46" Type="http://schemas.openxmlformats.org/officeDocument/2006/relationships/hyperlink" Target="file:///\\fileyhr01.phe.gov.uk\Business\Business%20Management\HWB%20Monthly%20Update\Moving%20Healthcare%20Professionals%20Programme" TargetMode="External"/><Relationship Id="rId59" Type="http://schemas.openxmlformats.org/officeDocument/2006/relationships/hyperlink" Target="https://eur01.safelinks.protection.outlook.com/?url=https%3A%2F%2Fwww.gov.uk%2Fgovernment%2Fpublications%2Fcovid-19-mental-health-and-wellbeing-surveillance-report&amp;data=04%7C01%7CAndrina.Stanislawski%40phe.gov.uk%7Cf2794c6f0b024587c61c08d89216661a%7Cee4e14994a354b2ead475f3cf9de8666%7C0%7C0%7C637419972182878010%7CUnknown%7CTWFpbGZsb3d8eyJWIjoiMC4wLjAwMDAiLCJQIjoiV2luMzIiLCJBTiI6Ik1haWwiLCJXVCI6Mn0%3D%7C1000&amp;sdata=VZH3ZK%2BVNYLHuqYZWBcNfuXub6E90n0sph17Xj50Qf8%3D&amp;reserved=0" TargetMode="External"/><Relationship Id="rId67" Type="http://schemas.openxmlformats.org/officeDocument/2006/relationships/hyperlink" Target="https://eur01.safelinks.protection.outlook.com/?url=https%3A%2F%2Fnhs.us13.list-manage.com%2Ftrack%2Fclick%3Fu%3D1b058e83bc15aa4d35ff2e63b%26id%3Df513aabb3f%26e%3D70086ab12b&amp;data=04%7C01%7CAndrina.Stanislawski%40phe.gov.uk%7Cf2794c6f0b024587c61c08d89216661a%7Cee4e14994a354b2ead475f3cf9de8666%7C0%7C0%7C637419972182917841%7CUnknown%7CTWFpbGZsb3d8eyJWIjoiMC4wLjAwMDAiLCJQIjoiV2luMzIiLCJBTiI6Ik1haWwiLCJXVCI6Mn0%3D%7C1000&amp;sdata=Vkc%2BMrtsIAAHXFptroZDr5nON2ZOM5MiSHgicfSyQSg%3D&amp;reserved=0" TargetMode="External"/><Relationship Id="rId103" Type="http://schemas.openxmlformats.org/officeDocument/2006/relationships/hyperlink" Target="https://eur01.safelinks.protection.outlook.com/?url=https%3A%2F%2Fwww.healthcheck.nhs.uk%2Fcommissioners-and-providers%2Fnational-guidance%2F&amp;data=04%7C01%7CAndrina.Stanislawski%40phe.gov.uk%7C43e52b9864fc434878b808d88a103ec6%7Cee4e14994a354b2ead475f3cf9de8666%7C0%7C0%7C637411149655627392%7CUnknown%7CTWFpbGZsb3d8eyJWIjoiMC4wLjAwMDAiLCJQIjoiV2luMzIiLCJBTiI6Ik1haWwiLCJXVCI6Mn0%3D%7C1000&amp;sdata=1nFISR4Ung9sxK3lByIK5yMWFkvOnst%2BHy5V8sMAvf4%3D&amp;reserved=0" TargetMode="External"/><Relationship Id="rId108" Type="http://schemas.openxmlformats.org/officeDocument/2006/relationships/image" Target="media/image15.png"/><Relationship Id="rId116" Type="http://schemas.openxmlformats.org/officeDocument/2006/relationships/image" Target="media/image17.emf"/><Relationship Id="rId124" Type="http://schemas.openxmlformats.org/officeDocument/2006/relationships/hyperlink" Target="https://eur01.safelinks.protection.outlook.com/?url=https%3A%2F%2Flnks.gd%2Fl%2FeyJhbGciOiJIUzI1NiJ9.eyJidWxsZXRpbl9saW5rX2lkIjoxMTEsInVyaSI6ImJwMjpjbGljayIsImJ1bGxldGluX2lkIjoiMjAyMDExMTguMzA2Njk2OTEiLCJ1cmwiOiJodHRwczovL3d3dy5nb3YudWsvZ292ZXJubWVudC9wdWJsaWNhdGlvbnMvY292aWQtMTktY29tcGFyaXNvbi1vZi1nZW9ncmFwaGljLWFsbG9jYXRpb24tb2YtY2FzZXMtaW4tZW5nbGFuZC1ieS1sb3dlci10aWVyLWxvY2FsLWF1dGhvcml0eSJ9.QbMq_5wPMPHLUnVnh1r8mzlrHIyfakGpxTR9dNtw0Sg%2Fs%2F1048329405%2Fbr%2F89960468742-l&amp;data=04%7C01%7CAndrina.Stanislawski%40phe.gov.uk%7Cdbecdf6ac97f4897f40308d88bc1053f%7Cee4e14994a354b2ead475f3cf9de8666%7C0%7C0%7C637413009147803972%7CUnknown%7CTWFpbGZsb3d8eyJWIjoiMC4wLjAwMDAiLCJQIjoiV2luMzIiLCJBTiI6Ik1haWwiLCJXVCI6Mn0%3D%7C1000&amp;sdata=0E8sm8xh4vokr3ZKsaEl%2BQBKOdDd%2FBO%2FMFynStwATWA%3D&amp;reserved=0" TargetMode="External"/><Relationship Id="rId129" Type="http://schemas.openxmlformats.org/officeDocument/2006/relationships/hyperlink" Target="https://www.nhs.uk/conditions/vitamins-and-minerals/vitamin-d/" TargetMode="External"/><Relationship Id="rId137" Type="http://schemas.openxmlformats.org/officeDocument/2006/relationships/hyperlink" Target="https://eur01.safelinks.protection.outlook.com/?url=https%3A%2F%2Flnks.gd%2Fl%2FeyJhbGciOiJIUzI1NiJ9.eyJidWxsZXRpbl9saW5rX2lkIjoxMTEsInVyaSI6ImJwMjpjbGljayIsImJ1bGxldGluX2lkIjoiMjAyMDExMDQuMjk4ODA4MDEiLCJ1cmwiOiJodHRwczovL2ZpbmdlcnRpcHMucGhlLm9yZy51ay9wcm9maWxlL3NleHVhbGhlYWx0aCJ9.BlaMNqx3PAB6N9q_N9mlWiMCYuN9ZLrE-_sNufhU2To%2Fs%2F1048329405%2Fbr%2F87905105741-l&amp;data=04%7C01%7CAndrina.Stanislawski%40phe.gov.uk%7C0364e342cbef4205843608d880db6cab%7Cee4e14994a354b2ead475f3cf9de8666%7C0%7C0%7C637401028192574459%7CUnknown%7CTWFpbGZsb3d8eyJWIjoiMC4wLjAwMDAiLCJQIjoiV2luMzIiLCJBTiI6Ik1haWwiLCJXVCI6Mn0%3D%7C3000&amp;sdata=1djPy85aIGg4FSD4MWHwUZG0VMntyoJFX2%2Bn2fFuzE8%3D&amp;reserved=0" TargetMode="External"/><Relationship Id="rId20" Type="http://schemas.openxmlformats.org/officeDocument/2006/relationships/oleObject" Target="embeddings/oleObject1.bin"/><Relationship Id="rId41" Type="http://schemas.openxmlformats.org/officeDocument/2006/relationships/hyperlink" Target="https://fingertips.phe.org.uk/profile/physical-activity" TargetMode="External"/><Relationship Id="rId54" Type="http://schemas.openxmlformats.org/officeDocument/2006/relationships/hyperlink" Target="mailto:HomelessHealthCOVID19-manager@future.nhs.uk" TargetMode="External"/><Relationship Id="rId62" Type="http://schemas.openxmlformats.org/officeDocument/2006/relationships/hyperlink" Target="https://analytics.phe.gov.uk/apps/covid-19-indirect-effects/" TargetMode="External"/><Relationship Id="rId70" Type="http://schemas.openxmlformats.org/officeDocument/2006/relationships/hyperlink" Target="https://eur01.safelinks.protection.outlook.com/?url=https%3A%2F%2Fnhs.us13.list-manage.com%2Ftrack%2Fclick%3Fu%3D1b058e83bc15aa4d35ff2e63b%26id%3D7e3ebc6d4f%26e%3D70086ab12b&amp;data=04%7C01%7CAndrina.Stanislawski%40phe.gov.uk%7Cf2794c6f0b024587c61c08d89216661a%7Cee4e14994a354b2ead475f3cf9de8666%7C0%7C0%7C637419972182927794%7CUnknown%7CTWFpbGZsb3d8eyJWIjoiMC4wLjAwMDAiLCJQIjoiV2luMzIiLCJBTiI6Ik1haWwiLCJXVCI6Mn0%3D%7C1000&amp;sdata=seKJI6V4MhvI3tyxgBYCDRpmXLYMVFs48f%2B%2FUx%2FSOtw%3D&amp;reserved=0" TargetMode="External"/><Relationship Id="rId75" Type="http://schemas.openxmlformats.org/officeDocument/2006/relationships/hyperlink" Target="https://www.strategyunitwm.nhs.uk/mental-health-surge-model" TargetMode="External"/><Relationship Id="rId83" Type="http://schemas.openxmlformats.org/officeDocument/2006/relationships/hyperlink" Target="mailto:mentalhealth@hee.nhs.uk?subject=Feedback:PSWCF" TargetMode="External"/><Relationship Id="rId88" Type="http://schemas.openxmlformats.org/officeDocument/2006/relationships/package" Target="embeddings/Microsoft_Word_Document1.docx"/><Relationship Id="rId91" Type="http://schemas.openxmlformats.org/officeDocument/2006/relationships/hyperlink" Target="https://fingertips.phe.org.uk/profile/sexualhealth" TargetMode="External"/><Relationship Id="rId96" Type="http://schemas.openxmlformats.org/officeDocument/2006/relationships/hyperlink" Target="https://eur01.safelinks.protection.outlook.com/?url=https%3A%2F%2Fwww.appghivaids.org.uk%2Fprojects&amp;data=04%7C01%7CAndrina.Stanislawski%40phe.gov.uk%7C77ffc4123fd846827ee308d8915c6a6f%7Cee4e14994a354b2ead475f3cf9de8666%7C0%7C0%7C637419173501574330%7CUnknown%7CTWFpbGZsb3d8eyJWIjoiMC4wLjAwMDAiLCJQIjoiV2luMzIiLCJBTiI6Ik1haWwiLCJXVCI6Mn0%3D%7C1000&amp;sdata=%2BpKDGYTbws44JUdK7YzDB8%2Bdz%2FvaDU7hsM2jP5pZusY%3D&amp;reserved=0" TargetMode="External"/><Relationship Id="rId111" Type="http://schemas.openxmlformats.org/officeDocument/2006/relationships/hyperlink" Target="https://eur01.safelinks.protection.outlook.com/?url=https%3A%2F%2Fwww.london.gov.uk%2Fwhat-we-do%2Fhealth%2Flondons-child-obesity-taskforce&amp;data=04%7C01%7CAndrina.Stanislawski%40phe.gov.uk%7Cc6ce012333d5471ca3c708d8913c2040%7Cee4e14994a354b2ead475f3cf9de8666%7C0%7C0%7C637419034707742661%7CUnknown%7CTWFpbGZsb3d8eyJWIjoiMC4wLjAwMDAiLCJQIjoiV2luMzIiLCJBTiI6Ik1haWwiLCJXVCI6Mn0%3D%7C1000&amp;sdata=OD3eOSlR9VOjaGMmi7PEhcz1zKBZHdhimWobdEovRKo%3D&amp;reserved=0" TargetMode="External"/><Relationship Id="rId132" Type="http://schemas.openxmlformats.org/officeDocument/2006/relationships/hyperlink" Target="https://eur01.safelinks.protection.outlook.com/?url=https%3A%2F%2Flnks.gd%2Fl%2FeyJhbGciOiJIUzI1NiJ9.eyJidWxsZXRpbl9saW5rX2lkIjoxMDYsInVyaSI6ImJwMjpjbGljayIsImJ1bGxldGluX2lkIjoiMjAyMDExMDQuMjk4ODA4MDEiLCJ1cmwiOiJodHRwczovL2ZpbmdlcnRpcHMucGhlLm9yZy51ay9wcm9maWxlL2hlYWx0aHktYWdlaW5nIn0.Zc1xlPAFWcDWfyijgWlZ_4TDnL8VbA0NRdF5R8ntyvQ%2Fs%2F1048329405%2Fbr%2F87905105741-l&amp;data=04%7C01%7CAndrina.Stanislawski%40phe.gov.uk%7C0364e342cbef4205843608d880db6cab%7Cee4e14994a354b2ead475f3cf9de8666%7C0%7C0%7C637401028192554471%7CUnknown%7CTWFpbGZsb3d8eyJWIjoiMC4wLjAwMDAiLCJQIjoiV2luMzIiLCJBTiI6Ik1haWwiLCJXVCI6Mn0%3D%7C3000&amp;sdata=VI%2FteWzqPInfvb7Lps%2Bd1S1%2B9r%2FbJtJJNG2%2FduKXN%2FU%3D&amp;reserved=0" TargetMode="External"/><Relationship Id="rId140" Type="http://schemas.openxmlformats.org/officeDocument/2006/relationships/hyperlink" Target="https://eur01.safelinks.protection.outlook.com/?url=https%3A%2F%2Flnks.gd%2Fl%2FeyJhbGciOiJIUzI1NiJ9.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.u40Q1LtRKKUkwHEBlMtxA7GihuUPmbQIbTxYZoMlhOQ%2Fs%2F1048329405%2Fbr%2F87905105741-l&amp;data=04%7C01%7CAndrina.Stanislawski%40phe.gov.uk%7C0364e342cbef4205843608d880db6cab%7Cee4e14994a354b2ead475f3cf9de8666%7C0%7C0%7C637401028192604438%7CUnknown%7CTWFpbGZsb3d8eyJWIjoiMC4wLjAwMDAiLCJQIjoiV2luMzIiLCJBTiI6Ik1haWwiLCJXVCI6Mn0%3D%7C3000&amp;sdata=wGNNE2N3cMZ6Ul6MWaMuzbBAYZDa37Hn07D2PnXLAkQ%3D&amp;reserved=0" TargetMode="External"/><Relationship Id="rId145" Type="http://schemas.openxmlformats.org/officeDocument/2006/relationships/hyperlink" Target="https://eur01.safelinks.protection.outlook.com/?url=https%3A%2F%2Flnks.gd%2Fl%2FeyJhbGciOiJIUzI1NiJ9.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.aUPSO6qbwQh8RNFqaY1aspr2dxwZPyDctN8fXXyYi_8%2Fs%2F1048329405%2Fbr%2F87905105741-l&amp;data=04%7C01%7CAndrina.Stanislawski%40phe.gov.uk%7C0364e342cbef4205843608d880db6cab%7Cee4e14994a354b2ead475f3cf9de8666%7C0%7C0%7C637401028192634425%7CUnknown%7CTWFpbGZsb3d8eyJWIjoiMC4wLjAwMDAiLCJQIjoiV2luMzIiLCJBTiI6Ik1haWwiLCJXVCI6Mn0%3D%7C3000&amp;sdata=lUXYDSlOazvTyrU0nw95Y4ueQVAWl6cuA1PJwO4P3xM%3D&amp;reserved=0"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eur01.safelinks.protection.outlook.com/?url=https%3A%2F%2Fwww.pshe-association.org.uk%2Fsystem%2Ffiles%2FDrug%2520%26%2520Alcohol%2520Education%2520%25E2%2580%2594%2520Evidence%2520Review_0.pdf&amp;data=04%7C01%7CAndrina.Stanislawski%40phe.gov.uk%7Cf33b898d95e04a981ace08d89150e8e2%7Cee4e14994a354b2ead475f3cf9de8666%7C0%7C0%7C637419123988362936%7CUnknown%7CTWFpbGZsb3d8eyJWIjoiMC4wLjAwMDAiLCJQIjoiV2luMzIiLCJBTiI6Ik1haWwiLCJXVCI6Mn0%3D%7C1000&amp;sdata=7d%2BNbpJKaslJkxSrybltu80b%2FFtjGfuNR93sm4Yrjlw%3D&amp;reserved=0" TargetMode="External"/><Relationship Id="rId23" Type="http://schemas.openxmlformats.org/officeDocument/2006/relationships/hyperlink" Target="https://eur01.safelinks.protection.outlook.com/?url=https%3A%2F%2Fwww.gov.uk%2Fgovernment%2Fpublications%2Fcalorie-reduction-guidelines-for-the-food-industry&amp;data=04%7C01%7CAndrina.Stanislawski%40phe.gov.uk%7Cc6ce012333d5471ca3c708d8913c2040%7Cee4e14994a354b2ead475f3cf9de8666%7C0%7C0%7C637419034707404149%7CUnknown%7CTWFpbGZsb3d8eyJWIjoiMC4wLjAwMDAiLCJQIjoiV2luMzIiLCJBTiI6Ik1haWwiLCJXVCI6Mn0%3D%7C1000&amp;sdata=4sudwNbSgnKtrf4srilDEbocif7nCkrBPLc3VD8ANA0%3D&amp;reserved=0" TargetMode="External"/><Relationship Id="rId28" Type="http://schemas.openxmlformats.org/officeDocument/2006/relationships/image" Target="media/image6.png"/><Relationship Id="rId36" Type="http://schemas.openxmlformats.org/officeDocument/2006/relationships/hyperlink" Target="https://eur01.safelinks.protection.outlook.com/?url=https%3A%2F%2Fmixedabilitysports.us17.list-manage.com%2Ftrack%2Fclick%3Fu%3Dce1cd5e51b53b59e7d737c320%26id%3Dbe68c94134%26e%3D92be735fe6&amp;data=04%7C01%7CAndrina.Stanislawski%40phe.gov.uk%7C3148c3acd7ab49325cdc08d88d7409dd%7Cee4e14994a354b2ead475f3cf9de8666%7C0%7C0%7C637414876801453518%7CUnknown%7CTWFpbGZsb3d8eyJWIjoiMC4wLjAwMDAiLCJQIjoiV2luMzIiLCJBTiI6Ik1haWwiLCJXVCI6Mn0%3D%7C1000&amp;sdata=6lidL3q6NGJTUisAichO44Qndf%2Ba8QRoTpbU2%2FXoGiA%3D&amp;reserved=0" TargetMode="External"/><Relationship Id="rId49" Type="http://schemas.openxmlformats.org/officeDocument/2006/relationships/hyperlink" Target="https://eur01.safelinks.protection.outlook.com/?url=https%3A%2F%2Fwww.gov.uk%2Fgovernment%2Fpublications%2Fintramuscular-inactivated-influenza-vaccine-patient-group-direction-pgd-template&amp;data=04%7C01%7CAndrina.Stanislawski%40phe.gov.uk%7Cf33b898d95e04a981ace08d89150e8e2%7Cee4e14994a354b2ead475f3cf9de8666%7C0%7C0%7C637419123988372889%7CUnknown%7CTWFpbGZsb3d8eyJWIjoiMC4wLjAwMDAiLCJQIjoiV2luMzIiLCJBTiI6Ik1haWwiLCJXVCI6Mn0%3D%7C1000&amp;sdata=ITqjW8nOYiv6mxu088dBnFnhkCR0m%2FdmmhHRP5IvPfE%3D&amp;reserved=0" TargetMode="External"/><Relationship Id="rId57" Type="http://schemas.openxmlformats.org/officeDocument/2006/relationships/hyperlink" Target="mailto:HomelessHealthCOVID19-manager@future.nhs.uk" TargetMode="External"/><Relationship Id="rId106" Type="http://schemas.openxmlformats.org/officeDocument/2006/relationships/hyperlink" Target="https://eur01.safelinks.protection.outlook.com/?url=https%3A%2F%2Flnks.gd%2Fl%2FeyJhbGciOiJIUzI1NiJ9.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.fpV0wLYXNzKqIF2qbls6tp2qaY-DloNWZwVV6BHuom4%2Fs%2F1048329405%2Fbr%2F88420957813-l&amp;data=04%7C01%7CAndrina.Stanislawski%40phe.gov.uk%7C3666a5d571d74b1e502408d886510503%7Cee4e14994a354b2ead475f3cf9de8666%7C0%7C0%7C637407030421225863%7CUnknown%7CTWFpbGZsb3d8eyJWIjoiMC4wLjAwMDAiLCJQIjoiV2luMzIiLCJBTiI6Ik1haWwiLCJXVCI6Mn0%3D%7C3000&amp;sdata=NMbRgP%2FZf5fnadV7o7x32iVdOPL6KkCoUOdsQgqD4jU%3D&amp;reserved=0" TargetMode="External"/><Relationship Id="rId114" Type="http://schemas.openxmlformats.org/officeDocument/2006/relationships/image" Target="media/image16.png"/><Relationship Id="rId119" Type="http://schemas.openxmlformats.org/officeDocument/2006/relationships/oleObject" Target="embeddings/oleObject5.bin"/><Relationship Id="rId127" Type="http://schemas.openxmlformats.org/officeDocument/2006/relationships/hyperlink" Target="mailto:leanora.volpe@nhsproviders.org" TargetMode="External"/><Relationship Id="rId10" Type="http://schemas.openxmlformats.org/officeDocument/2006/relationships/image" Target="media/image3.emf"/><Relationship Id="rId31" Type="http://schemas.openxmlformats.org/officeDocument/2006/relationships/hyperlink" Target="https://eur01.safelinks.protection.outlook.com/?url=https:%2F%2Fi.sportengland.org%2Flinkapp%2FcmaStart.aspx%3FLinkID%3Dpageid100322304zz9~9tqxqjh~9fhqz~zjtttj~z~f~f~f~n&amp;data=04%7C01%7CAndrina.Stanislawski%40phe.gov.uk%7C12bd5dfa682c4ee3c83308d88caf603a%7Cee4e14994a354b2ead475f3cf9de8666%7C0%7C0%7C637414032141166633%7CUnknown%7CTWFpbGZsb3d8eyJWIjoiMC4wLjAwMDAiLCJQIjoiV2luMzIiLCJBTiI6Ik1haWwiLCJXVCI6Mn0%3D%7C1000&amp;sdata=UNv1OxWRiUHv%2B2EuPhRu6s9Bohx7I4G0gGQdjLdbWSM%3D&amp;reserved=0" TargetMode="External"/><Relationship Id="rId44" Type="http://schemas.openxmlformats.org/officeDocument/2006/relationships/image" Target="media/image8.emf"/><Relationship Id="rId52" Type="http://schemas.openxmlformats.org/officeDocument/2006/relationships/hyperlink" Target="https://eur01.safelinks.protection.outlook.com/?url=https%3A%2F%2Fwww.yhphnetwork.co.uk%2Flinks-and-resources%2Fhomelessness%2F&amp;data=04%7C01%7CAndrina.Stanislawski%40phe.gov.uk%7C3f259172ab8148e5b09e08d88bbaf28f%7Cee4e14994a354b2ead475f3cf9de8666%7C0%7C0%7C637412982327937376%7CUnknown%7CTWFpbGZsb3d8eyJWIjoiMC4wLjAwMDAiLCJQIjoiV2luMzIiLCJBTiI6Ik1haWwiLCJXVCI6Mn0%3D%7C1000&amp;sdata=WNUR0QNJk%2BsRwfvlb6J2OXoP7c5g5UzqGfSHpCqhRF8%3D&amp;reserved=0" TargetMode="External"/><Relationship Id="rId60" Type="http://schemas.openxmlformats.org/officeDocument/2006/relationships/hyperlink" Target="https://eur01.safelinks.protection.outlook.com/?url=https%3A%2F%2Fwww.gov.uk%2Fgovernment%2Fpublications%2Fcovid-19-mental-health-and-wellbeing-surveillance-spotlights%2Fgender-covid-19-mental-health-and-wellbeing-surveillance-report&amp;data=04%7C01%7CAndrina.Stanislawski%40phe.gov.uk%7Cf2794c6f0b024587c61c08d89216661a%7Cee4e14994a354b2ead475f3cf9de8666%7C0%7C0%7C637419972182887968%7CUnknown%7CTWFpbGZsb3d8eyJWIjoiMC4wLjAwMDAiLCJQIjoiV2luMzIiLCJBTiI6Ik1haWwiLCJXVCI6Mn0%3D%7C1000&amp;sdata=nbpRysL%2BSbvpHubFYROb5qWgnyZHuFVS9j4zNr53EOo%3D&amp;reserved=0" TargetMode="External"/><Relationship Id="rId65" Type="http://schemas.openxmlformats.org/officeDocument/2006/relationships/hyperlink" Target="https://eur01.safelinks.protection.outlook.com/?url=https%3A%2F%2Fnhs.us13.list-manage.com%2Ftrack%2Fclick%3Fu%3D1b058e83bc15aa4d35ff2e63b%26id%3D9ba9fec392%26e%3D70086ab12b&amp;data=04%7C01%7CAndrina.Stanislawski%40phe.gov.uk%7Cf2794c6f0b024587c61c08d89216661a%7Cee4e14994a354b2ead475f3cf9de8666%7C0%7C0%7C637419972182907883%7CUnknown%7CTWFpbGZsb3d8eyJWIjoiMC4wLjAwMDAiLCJQIjoiV2luMzIiLCJBTiI6Ik1haWwiLCJXVCI6Mn0%3D%7C1000&amp;sdata=lwP1hjgxVRg5qMG%2FvXalmwAPPrthjJX%2B%2BexmfcA0KIU%3D&amp;reserved=0" TargetMode="External"/><Relationship Id="rId73" Type="http://schemas.openxmlformats.org/officeDocument/2006/relationships/hyperlink" Target="https://eur01.safelinks.protection.outlook.com/?url=https%3A%2F%2Fnhs.us13.list-manage.com%2Ftrack%2Fclick%3Fu%3D1b058e83bc15aa4d35ff2e63b%26id%3Dc3a41fcaa0%26e%3D70086ab12b&amp;data=04%7C01%7CAndrina.Stanislawski%40phe.gov.uk%7Cf2794c6f0b024587c61c08d89216661a%7Cee4e14994a354b2ead475f3cf9de8666%7C0%7C0%7C637419972182947711%7CUnknown%7CTWFpbGZsb3d8eyJWIjoiMC4wLjAwMDAiLCJQIjoiV2luMzIiLCJBTiI6Ik1haWwiLCJXVCI6Mn0%3D%7C1000&amp;sdata=sLWqThv4roG7LQq8aGo0oIguT7IxUaUtkR0Y1R1FVaQ%3D&amp;reserved=0" TargetMode="External"/><Relationship Id="rId78" Type="http://schemas.openxmlformats.org/officeDocument/2006/relationships/hyperlink" Target="https://eur01.safelinks.protection.outlook.com/?url=https%3A%2F%2Fwww.moneyandmentalhealth.org%2Fwp-content%2Fuploads%2F2020%2F09%2FMind-the-income-gap.pdf&amp;data=04%7C01%7CAndrina.Stanislawski%40phe.gov.uk%7Cf2794c6f0b024587c61c08d89216661a%7Cee4e14994a354b2ead475f3cf9de8666%7C0%7C0%7C637419972182967619%7CUnknown%7CTWFpbGZsb3d8eyJWIjoiMC4wLjAwMDAiLCJQIjoiV2luMzIiLCJBTiI6Ik1haWwiLCJXVCI6Mn0%3D%7C1000&amp;sdata=xhrSLOuKIyVBBOIqEC1GJraj5YBjE8JSgmy8OWDkxb0%3D&amp;reserved=0" TargetMode="External"/><Relationship Id="rId81" Type="http://schemas.openxmlformats.org/officeDocument/2006/relationships/hyperlink" Target="https://eur01.safelinks.protection.outlook.com/?url=https%3A%2F%2Fwhatworkswellbeing.org%2Fwp-content%2Fuploads%2F2020%2F11%2FCovid-Mental-health-briefing-Nov-2020-.pdf&amp;data=04%7C01%7CAndrina.Stanislawski%40phe.gov.uk%7Cf2794c6f0b024587c61c08d89216661a%7Cee4e14994a354b2ead475f3cf9de8666%7C0%7C0%7C637419972182977580%7CUnknown%7CTWFpbGZsb3d8eyJWIjoiMC4wLjAwMDAiLCJQIjoiV2luMzIiLCJBTiI6Ik1haWwiLCJXVCI6Mn0%3D%7C1000&amp;sdata=9nEVCJe9MLLVyTObuU9GSnZ1YVIsUZQ6Xk5iX8GtVhA%3D&amp;reserved=0" TargetMode="External"/><Relationship Id="rId86" Type="http://schemas.openxmlformats.org/officeDocument/2006/relationships/hyperlink" Target="mailto:Patricia.John@phe.gov.uk" TargetMode="External"/><Relationship Id="rId94" Type="http://schemas.openxmlformats.org/officeDocument/2006/relationships/hyperlink" Target="https://eur01.safelinks.protection.outlook.com/?url=https%3A%2F%2Fwww.gov.uk%2Fgovernment%2Fpublications%2Fnational-hiv-self-sampling-service%23history&amp;data=04%7C01%7CAndrina.Stanislawski%40phe.gov.uk%7C77ffc4123fd846827ee308d8915c6a6f%7Cee4e14994a354b2ead475f3cf9de8666%7C0%7C0%7C637419173501564373%7CUnknown%7CTWFpbGZsb3d8eyJWIjoiMC4wLjAwMDAiLCJQIjoiV2luMzIiLCJBTiI6Ik1haWwiLCJXVCI6Mn0%3D%7C1000&amp;sdata=K%2FOeF3Nu8hfD3HoQBqNXdYmPmQ%2BMWVJi4kuHj70pK08%3D&amp;reserved=0" TargetMode="External"/><Relationship Id="rId99" Type="http://schemas.openxmlformats.org/officeDocument/2006/relationships/hyperlink" Target="https://eur01.safelinks.protection.outlook.com/?url=https%3A%2F%2Fwww.gov.uk%2Fgovernment%2Fpublications%2Fgonococcal-resistance-to-antimicrobials-surveillance-programme-grasp-protocol%2Fgonococcal-resistance-to-antimicrobials-surveillance-programme-grasp-protocol&amp;data=04%7C01%7CAndrina.Stanislawski%40phe.gov.uk%7C77ffc4123fd846827ee308d8915c6a6f%7Cee4e14994a354b2ead475f3cf9de8666%7C0%7C0%7C637419173501584287%7CUnknown%7CTWFpbGZsb3d8eyJWIjoiMC4wLjAwMDAiLCJQIjoiV2luMzIiLCJBTiI6Ik1haWwiLCJXVCI6Mn0%3D%7C1000&amp;sdata=A9VfY3IP5ZnH386E3ttbdlaPAADFdg5fV2v1TtALMSc%3D&amp;reserved=0" TargetMode="External"/><Relationship Id="rId101" Type="http://schemas.openxmlformats.org/officeDocument/2006/relationships/hyperlink" Target="https://eur01.safelinks.protection.outlook.com/?url=https%3A%2F%2Flnks.gd%2Fl%2FeyJhbGciOiJIUzI1NiJ9.eyJidWxsZXRpbl9saW5rX2lkIjoxMjMsInVyaSI6ImJwMjpjbGljayIsImJ1bGxldGluX2lkIjoiMjAyMDExMDQuMjk4ODA4MDEiLCJ1cmwiOiJodHRwczovL3d3dy5nb3YudWsvZ292ZXJubWVudC9zdGF0aXN0aWNzL2hpdi1hbm51YWwtZGF0YS10YWJsZXMifQ.hVNu7cAfqGkwXtjxP2kGj04et0pfYtoSR0FM_D9bLf4%2Fs%2F1048329405%2Fbr%2F87905105741-l&amp;data=04%7C01%7CAndrina.Stanislawski%40phe.gov.uk%7C0364e342cbef4205843608d880db6cab%7Cee4e14994a354b2ead475f3cf9de8666%7C0%7C0%7C637401028192644415%7CUnknown%7CTWFpbGZsb3d8eyJWIjoiMC4wLjAwMDAiLCJQIjoiV2luMzIiLCJBTiI6Ik1haWwiLCJXVCI6Mn0%3D%7C3000&amp;sdata=nUdVa4bRMhz5fY86WMZ7eh0mFLFdKvhlct4TlhKkxwE%3D&amp;reserved=0" TargetMode="External"/><Relationship Id="rId122" Type="http://schemas.openxmlformats.org/officeDocument/2006/relationships/image" Target="media/image19.jpeg"/><Relationship Id="rId130" Type="http://schemas.openxmlformats.org/officeDocument/2006/relationships/hyperlink" Target="https://eur01.safelinks.protection.outlook.com/?url=https%3A%2F%2Flnks.gd%2Fl%2FeyJhbGciOiJIUzI1NiJ9.eyJidWxsZXRpbl9saW5rX2lkIjoxMDQsInVyaSI6ImJwMjpjbGljayIsImJ1bGxldGluX2lkIjoiMjAyMDExMDQuMjk4ODA4MDEiLCJ1cmwiOiJodHRwczovL2ZpbmdlcnRpcHMucGhlLm9yZy51ay9wcm9maWxlL3B1YmxpYy1oZWFsdGgtb3V0Y29tZXMtZnJhbWV3b3JrIn0.34qZMBr13JGw4WKidhm-I2VkKcjIQL_SLon290RPd5s%2Fs%2F1048329405%2Fbr%2F87905105741-l&amp;data=04%7C01%7CAndrina.Stanislawski%40phe.gov.uk%7C0364e342cbef4205843608d880db6cab%7Cee4e14994a354b2ead475f3cf9de8666%7C0%7C0%7C637401028192544473%7CUnknown%7CTWFpbGZsb3d8eyJWIjoiMC4wLjAwMDAiLCJQIjoiV2luMzIiLCJBTiI6Ik1haWwiLCJXVCI6Mn0%3D%7C3000&amp;sdata=fZEQin1J%2Fp0NoJNtcdn6MQyG1YfwZNm0fIHSYqwcK98%3D&amp;reserved=0" TargetMode="External"/><Relationship Id="rId135" Type="http://schemas.openxmlformats.org/officeDocument/2006/relationships/hyperlink" Target="https://eur01.safelinks.protection.outlook.com/?url=https%3A%2F%2Flnks.gd%2Fl%2FeyJhbGciOiJIUzI1NiJ9.eyJidWxsZXRpbl9saW5rX2lkIjoxMDksInVyaSI6ImJwMjpjbGljayIsImJ1bGxldGluX2lkIjoiMjAyMDExMDQuMjk4ODA4MDEiLCJ1cmwiOiJodHRwczovL2ZpbmdlcnRpcHMucGhlLm9yZy51ay9wcm9maWxlL2NoaWxkLWhlYWx0aC1wcm9maWxlcyJ9.52qKdpWpRFfAIL65JL25ctCG9md8q1DZJ95xV9PQSrI%2Fs%2F1048329405%2Fbr%2F87905105741-l&amp;data=04%7C01%7CAndrina.Stanislawski%40phe.gov.uk%7C0364e342cbef4205843608d880db6cab%7Cee4e14994a354b2ead475f3cf9de8666%7C0%7C0%7C637401028192564460%7CUnknown%7CTWFpbGZsb3d8eyJWIjoiMC4wLjAwMDAiLCJQIjoiV2luMzIiLCJBTiI6Ik1haWwiLCJXVCI6Mn0%3D%7C3000&amp;sdata=IGzGD7T1YeLntHuep1Sy5lfOEHO6cvMPK19ICkVqTgU%3D&amp;reserved=0" TargetMode="External"/><Relationship Id="rId143" Type="http://schemas.openxmlformats.org/officeDocument/2006/relationships/hyperlink" Target="https://eur01.safelinks.protection.outlook.com/?url=https%3A%2F%2Flnks.gd%2Fl%2FeyJhbGciOiJIUzI1NiJ9.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.-yACRhTJRXkNCnWR31ImhgvMsXsEYp1hl5wZRWAWTNQ%2Fs%2F1048329405%2Fbr%2F87905105741-l&amp;data=04%7C01%7CAndrina.Stanislawski%40phe.gov.uk%7C0364e342cbef4205843608d880db6cab%7Cee4e14994a354b2ead475f3cf9de8666%7C0%7C0%7C637401028192614436%7CUnknown%7CTWFpbGZsb3d8eyJWIjoiMC4wLjAwMDAiLCJQIjoiV2luMzIiLCJBTiI6Ik1haWwiLCJXVCI6Mn0%3D%7C3000&amp;sdata=WQghBHAhDSwWOvOKjSatxSGknTNafgfX04SrmuJ6B90%3D&amp;reserved=0" TargetMode="External"/><Relationship Id="rId148" Type="http://schemas.openxmlformats.org/officeDocument/2006/relationships/hyperlink" Target="https://eur01.safelinks.protection.outlook.com/?url=https%3A%2F%2Flnks.gd%2Fl%2FeyJhbGciOiJIUzI1NiJ9.eyJidWxsZXRpbl9saW5rX2lkIjoxMTAsInVyaSI6ImJwMjpjbGljayIsImJ1bGxldGluX2lkIjoiMjAyMDExMTEuMzAyNTQxNDEiLCJ1cmwiOiJodHRwczovL2Fzc2V0cy5wdWJsaXNoaW5nLnNlcnZpY2UuZ292LnVrL2dvdmVybm1lbnQvdXBsb2Fkcy9zeXN0ZW0vdXBsb2Fkcy9hdHRhY2htZW50X2RhdGEvZmlsZS85MzMzMjgvVUZHX05hdGlvbmFsX0d1aWRlX3YwNC4wMF9fMV9fXzFfLnBkZiJ9.BvxSFOk7LJop1sf29NR9vq39fkyeHZESLchxww8hAiE%2Fs%2F1048329405%2Fbr%2F88420957813-l&amp;data=04%7C01%7CAndrina.Stanislawski%40phe.gov.uk%7C3666a5d571d74b1e502408d886510503%7Cee4e14994a354b2ead475f3cf9de8666%7C0%7C0%7C637407030421235821%7CUnknown%7CTWFpbGZsb3d8eyJWIjoiMC4wLjAwMDAiLCJQIjoiV2luMzIiLCJBTiI6Ik1haWwiLCJXVCI6Mn0%3D%7C3000&amp;sdata=T5C7JkH2CJGkjzMvWFcPqjVCMvcMcYrUerWktHNF7%2B0%3D&amp;reserved=0"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lnks.gd%2Fl%2FeyJhbGciOiJIUzI1NiJ9.eyJidWxsZXRpbl9saW5rX2lkIjoxMDYsInVyaSI6ImJwMjpjbGljayIsImJ1bGxldGluX2lkIjoiMjAyMDExMTEuMzAyNTQxNDEiLCJ1cmwiOiJodHRwczovL3d3dy5nb3YudWsvZ292ZXJubWVudC9wdWJsaWNhdGlvbnMvY292aWQtMTktaW1wYWN0LW9uLXZhY2NpbmF0aW9uLXByb2dyYW1tZXMifQ.FuoRI6XkS32q_SL8sq--wWIN6jG8FeEBSh2zvP2eBxo%2Fs%2F1048329405%2Fbr%2F88420957813-l&amp;data=04%7C01%7CAndrina.Stanislawski%40phe.gov.uk%7C3666a5d571d74b1e502408d886510503%7Cee4e14994a354b2ead475f3cf9de8666%7C0%7C0%7C637407030421205948%7CUnknown%7CTWFpbGZsb3d8eyJWIjoiMC4wLjAwMDAiLCJQIjoiV2luMzIiLCJBTiI6Ik1haWwiLCJXVCI6Mn0%3D%7C3000&amp;sdata=B%2FhuKlF5a1cVJeZxt041bx9ucZg3juZ66%2BLetdvNOKo%3D&amp;reserved=0" TargetMode="External"/><Relationship Id="rId13" Type="http://schemas.openxmlformats.org/officeDocument/2006/relationships/hyperlink" Target="https://eur01.safelinks.protection.outlook.com/?url=https%3A%2F%2Fwww.pshe-association.org.uk%2Fsystem%2Ffiles%2FKS3-4%2520Drug%2520%26%2520alcohol%2520education%2520%25E2%2580%2594%2520lesson%2520plans%2C%2520resources%2520%26%2520knowledge%2520organisers_0.pdf&amp;data=04%7C01%7CAndrina.Stanislawski%40phe.gov.uk%7Cf33b898d95e04a981ace08d89150e8e2%7Cee4e14994a354b2ead475f3cf9de8666%7C0%7C0%7C637419123988352983%7CUnknown%7CTWFpbGZsb3d8eyJWIjoiMC4wLjAwMDAiLCJQIjoiV2luMzIiLCJBTiI6Ik1haWwiLCJXVCI6Mn0%3D%7C1000&amp;sdata=Crb5t1rO5n3W0%2F4qUUBY4pJoE828BfjgskGH5D43ruI%3D&amp;reserved=0" TargetMode="External"/><Relationship Id="rId18" Type="http://schemas.openxmlformats.org/officeDocument/2006/relationships/hyperlink" Target="https://eur01.safelinks.protection.outlook.com/?url=https%3A%2F%2Fwww.pshe-association.org.uk%2Fsites%2Fdefault%2Ffiles%2Fu26918%2FDrug%2520and%2520Alcohol%2520Education%2520Lessons%2520(September%25202020)%2520%25E2%2580%2594%2520Mapping.pdf&amp;data=04%7C01%7CAndrina.Stanislawski%40phe.gov.uk%7Cf33b898d95e04a981ace08d89150e8e2%7Cee4e14994a354b2ead475f3cf9de8666%7C0%7C0%7C637419123988372889%7CUnknown%7CTWFpbGZsb3d8eyJWIjoiMC4wLjAwMDAiLCJQIjoiV2luMzIiLCJBTiI6Ik1haWwiLCJXVCI6Mn0%3D%7C1000&amp;sdata=4sMmjiW5sTre2tgrrpZbM1TaYDFfFx74ZH%2FikOlX%2BmY%3D&amp;reserved=0" TargetMode="External"/><Relationship Id="rId39" Type="http://schemas.openxmlformats.org/officeDocument/2006/relationships/hyperlink" Target="https://eur01.safelinks.protection.outlook.com/?url=https%3A%2F%2Fmixedabilitysports.us17.list-manage.com%2Ftrack%2Fclick%3Fu%3Dce1cd5e51b53b59e7d737c320%26id%3D760c6e0e12%26e%3D92be735fe6&amp;data=04%7C01%7CAndrina.Stanislawski%40phe.gov.uk%7C3148c3acd7ab49325cdc08d88d7409dd%7Cee4e14994a354b2ead475f3cf9de8666%7C0%7C0%7C637414876801463475%7CUnknown%7CTWFpbGZsb3d8eyJWIjoiMC4wLjAwMDAiLCJQIjoiV2luMzIiLCJBTiI6Ik1haWwiLCJXVCI6Mn0%3D%7C1000&amp;sdata=mwk%2B3C21CR3zeMjyNZjGp2eJxUQHiu3xkInCFBMjuUE%3D&amp;reserved=0" TargetMode="External"/><Relationship Id="rId109" Type="http://schemas.openxmlformats.org/officeDocument/2006/relationships/hyperlink" Target="https://eur01.safelinks.protection.outlook.com/?url=https%3A%2F%2Fwww.youtube.com%2Fchannel%2FUC3O7oc8R0ZL4w9gy5AdOM7w%2Ffeatured&amp;data=04%7C01%7CAndrina.Stanislawski%40phe.gov.uk%7Cc6ce012333d5471ca3c708d8913c2040%7Cee4e14994a354b2ead475f3cf9de8666%7C0%7C0%7C637419034707424060%7CUnknown%7CTWFpbGZsb3d8eyJWIjoiMC4wLjAwMDAiLCJQIjoiV2luMzIiLCJBTiI6Ik1haWwiLCJXVCI6Mn0%3D%7C1000&amp;sdata=01Iu%2F5oL4SN8gzPOvfTT4iE6yG1Uy6om4Pv0msCewOk%3D&amp;reserved=0" TargetMode="External"/><Relationship Id="rId34" Type="http://schemas.openxmlformats.org/officeDocument/2006/relationships/hyperlink" Target="https://eur01.safelinks.protection.outlook.com/?url=https:%2F%2Fi.sportengland.org%2Flinkapp%2FcmaStart.aspx%3FLinkID%3Dpageid100469562zz9~9tqxxjx~9fhqz~zjtttj~z~f~f~f~n&amp;data=04%7C01%7CAndrina.Stanislawski%40phe.gov.uk%7C12bd5dfa682c4ee3c83308d88caf603a%7Cee4e14994a354b2ead475f3cf9de8666%7C0%7C0%7C637414032141206453%7CUnknown%7CTWFpbGZsb3d8eyJWIjoiMC4wLjAwMDAiLCJQIjoiV2luMzIiLCJBTiI6Ik1haWwiLCJXVCI6Mn0%3D%7C1000&amp;sdata=ssxLRAbPOrF%2BvS2%2FXscdlAhFrEpD5ksEq22YXLlfJwE%3D&amp;reserved=0" TargetMode="External"/><Relationship Id="rId50" Type="http://schemas.openxmlformats.org/officeDocument/2006/relationships/image" Target="media/image10.png"/><Relationship Id="rId55" Type="http://schemas.openxmlformats.org/officeDocument/2006/relationships/hyperlink" Target="https://eur01.safelinks.protection.outlook.com/?url=https%3A%2F%2Fwww.eventbrite.co.uk%2Fe%2Fnorth-east-and-yorkshire-and-humber-webinar-health-and-street-homelessness-tickets-128098186123&amp;data=04%7C01%7CAndrina.Stanislawski%40phe.gov.uk%7C3f259172ab8148e5b09e08d88bbaf28f%7Cee4e14994a354b2ead475f3cf9de8666%7C0%7C0%7C637412982327947332%7CUnknown%7CTWFpbGZsb3d8eyJWIjoiMC4wLjAwMDAiLCJQIjoiV2luMzIiLCJBTiI6Ik1haWwiLCJXVCI6Mn0%3D%7C1000&amp;sdata=ajsFpueE%2BPywSmKylMwn3wJmN3fJf5nopI2Kw9vY89s%3D&amp;reserved=0" TargetMode="External"/><Relationship Id="rId76" Type="http://schemas.openxmlformats.org/officeDocument/2006/relationships/hyperlink" Target="mailto:strategy.unit@nhs.net" TargetMode="External"/><Relationship Id="rId97" Type="http://schemas.openxmlformats.org/officeDocument/2006/relationships/hyperlink" Target="https://eur01.safelinks.protection.outlook.com/?url=https%3A%2F%2Fwww.gov.uk%2Fgovernment%2Fpublications%2Fgonococcal-resistance-to-antimicrobials-surveillance-programme-grasp-report&amp;data=04%7C01%7CAndrina.Stanislawski%40phe.gov.uk%7C77ffc4123fd846827ee308d8915c6a6f%7Cee4e14994a354b2ead475f3cf9de8666%7C0%7C0%7C637419173501574330%7CUnknown%7CTWFpbGZsb3d8eyJWIjoiMC4wLjAwMDAiLCJQIjoiV2luMzIiLCJBTiI6Ik1haWwiLCJXVCI6Mn0%3D%7C1000&amp;sdata=tIsPtKSas4nmmaTiGkIIHW2Rvc1g9nhFrI8ZWi6ghhs%3D&amp;reserved=0" TargetMode="External"/><Relationship Id="rId104" Type="http://schemas.openxmlformats.org/officeDocument/2006/relationships/hyperlink" Target="https://eur01.safelinks.protection.outlook.com/?url=https%3A%2F%2Fwww.healthcheck.nhs.uk%2Fcommissioners-and-providers%2Fevidence%2F&amp;data=04%7C01%7CAndrina.Stanislawski%40phe.gov.uk%7C9515a2e60cd14777590708d88a3f40bf%7Cee4e14994a354b2ead475f3cf9de8666%7C0%7C0%7C637411351553746946%7CUnknown%7CTWFpbGZsb3d8eyJWIjoiMC4wLjAwMDAiLCJQIjoiV2luMzIiLCJBTiI6Ik1haWwiLCJXVCI6Mn0%3D%7C1000&amp;sdata=VVGVwvLzbB9HLxJhnEGsLZutXV4jG9GthZZWFDG8alU%3D&amp;reserved=0" TargetMode="External"/><Relationship Id="rId120" Type="http://schemas.openxmlformats.org/officeDocument/2006/relationships/hyperlink" Target="https://eur01.safelinks.protection.outlook.com/?url=https%3A%2F%2Fforms.ncl.ac.uk%2Fview.php%3Fid%3D9840943&amp;data=04%7C01%7CAndrina.Stanislawski%40phe.gov.uk%7Ceca13cba24794d83905a08d8950b0cab%7Cee4e14994a354b2ead475f3cf9de8666%7C0%7C0%7C637423221966858718%7CUnknown%7CTWFpbGZsb3d8eyJWIjoiMC4wLjAwMDAiLCJQIjoiV2luMzIiLCJBTiI6Ik1haWwiLCJXVCI6Mn0%3D%7C1000&amp;sdata=gaD858LmA7vRLPGT5fGOLP%2B77x9cSOkKLWv9u4o9Pb4%3D&amp;reserved=0" TargetMode="External"/><Relationship Id="rId125" Type="http://schemas.openxmlformats.org/officeDocument/2006/relationships/hyperlink" Target="https://eur01.safelinks.protection.outlook.com/?url=https%3A%2F%2Flnks.gd%2Fl%2FeyJhbGciOiJIUzI1NiJ9.eyJidWxsZXRpbl9saW5rX2lkIjoxMTIsInVyaSI6ImJwMjpjbGljayIsImJ1bGxldGluX2lkIjoiMjAyMDExMTguMzA2Njk2OTEiLCJ1cmwiOiJodHRwczovL2Nvcm9uYXZpcnVzLmRhdGEuZ292LnVrLyJ9.3z4xk9R1uXmbzdf0MI45q7iaZ9bUj3TgaEZskzQptb4%2Fs%2F1048329405%2Fbr%2F89960468742-l&amp;data=04%7C01%7CAndrina.Stanislawski%40phe.gov.uk%7Cdbecdf6ac97f4897f40308d88bc1053f%7Cee4e14994a354b2ead475f3cf9de8666%7C0%7C0%7C637413009147813925%7CUnknown%7CTWFpbGZsb3d8eyJWIjoiMC4wLjAwMDAiLCJQIjoiV2luMzIiLCJBTiI6Ik1haWwiLCJXVCI6Mn0%3D%7C1000&amp;sdata=6Sii%2FXnVAPQ4frcb%2Fx%2BH8bT0C%2BD0p8w4U3bHljYvvUg%3D&amp;reserved=0" TargetMode="External"/><Relationship Id="rId141" Type="http://schemas.openxmlformats.org/officeDocument/2006/relationships/hyperlink" Target="https://eur01.safelinks.protection.outlook.com/?url=https%3A%2F%2Flnks.gd%2Fl%2FeyJhbGciOiJIUzI1NiJ9.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.skigms8qYeIKKdGnzPjAExJky7eiC7AN9ZoBIHlvsAU%2Fs%2F1048329405%2Fbr%2F87905105741-l&amp;data=04%7C01%7CAndrina.Stanislawski%40phe.gov.uk%7C0364e342cbef4205843608d880db6cab%7Cee4e14994a354b2ead475f3cf9de8666%7C0%7C0%7C637401028192604438%7CUnknown%7CTWFpbGZsb3d8eyJWIjoiMC4wLjAwMDAiLCJQIjoiV2luMzIiLCJBTiI6Ik1haWwiLCJXVCI6Mn0%3D%7C3000&amp;sdata=RCIx0crxJIX5f6itXt4%2BmImAcqAXJV%2FB7quMOxUNF1g%3D&amp;reserved=0" TargetMode="External"/><Relationship Id="rId146" Type="http://schemas.openxmlformats.org/officeDocument/2006/relationships/hyperlink" Target="https://eur01.safelinks.protection.outlook.com/?url=https%3A%2F%2Flnks.gd%2Fl%2FeyJhbGciOiJIUzI1NiJ9.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.Vsi-GX-peyr1AlFxBfSQOlGf1dTjpZf-6JMt6bAzmnE%2Fs%2F1048329405%2Fbr%2F87905105741-l&amp;data=04%7C01%7CAndrina.Stanislawski%40phe.gov.uk%7C0364e342cbef4205843608d880db6cab%7Cee4e14994a354b2ead475f3cf9de8666%7C0%7C0%7C637401028192634425%7CUnknown%7CTWFpbGZsb3d8eyJWIjoiMC4wLjAwMDAiLCJQIjoiV2luMzIiLCJBTiI6Ik1haWwiLCJXVCI6Mn0%3D%7C3000&amp;sdata=lMHbrogI%2BG2EM9iHQ1h5eV69upTLAsS3Qvjd82CYz9U%3D&amp;reserved=0" TargetMode="External"/><Relationship Id="rId7" Type="http://schemas.openxmlformats.org/officeDocument/2006/relationships/hyperlink" Target="https://eur01.safelinks.protection.outlook.com/?url=https%3A%2F%2Flnks.gd%2Fl%2FeyJhbGciOiJIUzI1NiJ9.eyJidWxsZXRpbl9saW5rX2lkIjoxMjQsInVyaSI6ImJwMjpjbGljayIsImJ1bGxldGluX2lkIjoiMjAyMDExMDQuMjk4ODA4MDEiLCJ1cmwiOiJodHRwczovL3d3dy5nb3YudWsvZ292ZXJubWVudC9wdWJsaWNhdGlvbnMvYmVzdC1zdGFydC1pbi1zcGVlY2gtbGFuZ3VhZ2UtYW5kLWNvbW11bmljYXRpb24ifQ.XjO8KLluPkel4h0C7MvJW7iZauBTTgBCOU1Cm_h9KP0%2Fs%2F1048329405%2Fbr%2F87905105741-l&amp;data=04%7C01%7CAndrina.Stanislawski%40phe.gov.uk%7C0364e342cbef4205843608d880db6cab%7Cee4e14994a354b2ead475f3cf9de8666%7C0%7C0%7C637401028192654408%7CUnknown%7CTWFpbGZsb3d8eyJWIjoiMC4wLjAwMDAiLCJQIjoiV2luMzIiLCJBTiI6Ik1haWwiLCJXVCI6Mn0%3D%7C3000&amp;sdata=TTOX5UvrEuCHeGgc2b0cokeKIs1gmgazkieCa8ajE9A%3D&amp;reserved=0" TargetMode="External"/><Relationship Id="rId71" Type="http://schemas.openxmlformats.org/officeDocument/2006/relationships/hyperlink" Target="https://eur01.safelinks.protection.outlook.com/?url=https%3A%2F%2Fnhs.us13.list-manage.com%2Ftrack%2Fclick%3Fu%3D1b058e83bc15aa4d35ff2e63b%26id%3De6c287a480%26e%3D70086ab12b&amp;data=04%7C01%7CAndrina.Stanislawski%40phe.gov.uk%7Cf2794c6f0b024587c61c08d89216661a%7Cee4e14994a354b2ead475f3cf9de8666%7C0%7C0%7C637419972182937746%7CUnknown%7CTWFpbGZsb3d8eyJWIjoiMC4wLjAwMDAiLCJQIjoiV2luMzIiLCJBTiI6Ik1haWwiLCJXVCI6Mn0%3D%7C1000&amp;sdata=q6eIsWYwPDXZvGmuNQtbirQd7qlUD8LT9nNm6yfqx3E%3D&amp;reserved=0" TargetMode="External"/><Relationship Id="rId92" Type="http://schemas.openxmlformats.org/officeDocument/2006/relationships/hyperlink" Target="https://eur01.safelinks.protection.outlook.com/?url=https%3A%2F%2Fwww.worldaidsday.org%2F&amp;data=04%7C01%7CAndrina.Stanislawski%40phe.gov.uk%7C77ffc4123fd846827ee308d8915c6a6f%7Cee4e14994a354b2ead475f3cf9de8666%7C0%7C0%7C637419173501554420%7CUnknown%7CTWFpbGZsb3d8eyJWIjoiMC4wLjAwMDAiLCJQIjoiV2luMzIiLCJBTiI6Ik1haWwiLCJXVCI6Mn0%3D%7C1000&amp;sdata=tK2nKsI2g51dpS58a2IPYt5u8b5pGk8jB79w4Wj3Gmk%3D&amp;reserved=0" TargetMode="External"/><Relationship Id="rId2" Type="http://schemas.openxmlformats.org/officeDocument/2006/relationships/styles" Target="styles.xml"/><Relationship Id="rId29" Type="http://schemas.openxmlformats.org/officeDocument/2006/relationships/hyperlink" Target="https://eur01.safelinks.protection.outlook.com/?url=https:%2F%2Fi.sportengland.org%2Flinkapp%2FcmaStart.aspx%3FLinkID%3Dpageid100322304zz9~9tqxjrn~9fhqz~zjtttj~z~f~f~f~n&amp;data=04%7C01%7CAndrina.Stanislawski%40phe.gov.uk%7C12bd5dfa682c4ee3c83308d88caf603a%7Cee4e14994a354b2ead475f3cf9de8666%7C0%7C0%7C637414032141136759%7CUnknown%7CTWFpbGZsb3d8eyJWIjoiMC4wLjAwMDAiLCJQIjoiV2luMzIiLCJBTiI6Ik1haWwiLCJXVCI6Mn0%3D%7C1000&amp;sdata=mPXclRhnk6opmbQgkUXKnQsjulFVStJXFi4U8kuGyS0%3D&amp;reserved=0" TargetMode="External"/><Relationship Id="rId24" Type="http://schemas.openxmlformats.org/officeDocument/2006/relationships/hyperlink" Target="https://eur01.safelinks.protection.outlook.com/?url=https%3A%2F%2Fwww.gov.uk%2Fgovernment%2Fpublications%2Fsalt-reduction-targets-for-2024&amp;data=04%7C01%7CAndrina.Stanislawski%40phe.gov.uk%7Cc6ce012333d5471ca3c708d8913c2040%7Cee4e14994a354b2ead475f3cf9de8666%7C0%7C0%7C637419034707404149%7CUnknown%7CTWFpbGZsb3d8eyJWIjoiMC4wLjAwMDAiLCJQIjoiV2luMzIiLCJBTiI6Ik1haWwiLCJXVCI6Mn0%3D%7C1000&amp;sdata=JaINaVvreROiDI0S6RP6opDP64wZqymhj%2BPe1O%2F8H6A%3D&amp;reserved=0" TargetMode="External"/><Relationship Id="rId40" Type="http://schemas.openxmlformats.org/officeDocument/2006/relationships/hyperlink" Target="https://eur01.safelinks.protection.outlook.com/?url=https%3A%2F%2Fwww.gov.uk%2Fgovernment%2Fstatistics%2Fphysical-activity-data-tool-november-2020-update&amp;data=04%7C01%7CAndrina.Stanislawski%40phe.gov.uk%7Cb2630fba937b4f9070a208d88f9e42cf%7Cee4e14994a354b2ead475f3cf9de8666%7C0%7C0%7C637417257166595450%7CUnknown%7CTWFpbGZsb3d8eyJWIjoiMC4wLjAwMDAiLCJQIjoiV2luMzIiLCJBTiI6Ik1haWwiLCJXVCI6Mn0%3D%7C1000&amp;sdata=FouSAJ8teLx9TbehtaRoSdzUMWVcX7eiAHLUOPx5OSk%3D&amp;reserved=0" TargetMode="External"/><Relationship Id="rId45" Type="http://schemas.openxmlformats.org/officeDocument/2006/relationships/oleObject" Target="embeddings/oleObject3.bin"/><Relationship Id="rId66" Type="http://schemas.openxmlformats.org/officeDocument/2006/relationships/hyperlink" Target="https://eur01.safelinks.protection.outlook.com/?url=https%3A%2F%2Fnhs.us13.list-manage.com%2Ftrack%2Fclick%3Fu%3D1b058e83bc15aa4d35ff2e63b%26id%3D3f08c6cc6d%26e%3D70086ab12b&amp;data=04%7C01%7CAndrina.Stanislawski%40phe.gov.uk%7Cf2794c6f0b024587c61c08d89216661a%7Cee4e14994a354b2ead475f3cf9de8666%7C0%7C0%7C637419972182907883%7CUnknown%7CTWFpbGZsb3d8eyJWIjoiMC4wLjAwMDAiLCJQIjoiV2luMzIiLCJBTiI6Ik1haWwiLCJXVCI6Mn0%3D%7C1000&amp;sdata=IEgu5oB41tm%2FaEFoTNoGGuVssyYCuM8siOQXOq5DBMQ%3D&amp;reserved=0" TargetMode="External"/><Relationship Id="rId87" Type="http://schemas.openxmlformats.org/officeDocument/2006/relationships/image" Target="media/image13.emf"/><Relationship Id="rId110" Type="http://schemas.openxmlformats.org/officeDocument/2006/relationships/hyperlink" Target="https://eur01.safelinks.protection.outlook.com/?url=https%3A%2F%2Flondonchildobesity.medium.com%2Four-streets-our-journeys-9f949680f9d7&amp;data=04%7C01%7CAndrina.Stanislawski%40phe.gov.uk%7Cc6ce012333d5471ca3c708d8913c2040%7Cee4e14994a354b2ead475f3cf9de8666%7C0%7C0%7C637419034707434012%7CUnknown%7CTWFpbGZsb3d8eyJWIjoiMC4wLjAwMDAiLCJQIjoiV2luMzIiLCJBTiI6Ik1haWwiLCJXVCI6Mn0%3D%7C1000&amp;sdata=Ti1CBddlIWeieXxhIoKBqwVC16A8DJITYsS1FoAGM7I%3D&amp;reserved=0" TargetMode="External"/><Relationship Id="rId115" Type="http://schemas.openxmlformats.org/officeDocument/2006/relationships/hyperlink" Target="https://eur01.safelinks.protection.outlook.com/?url=http%3A%2F%2Fwww.yhscn.nhs.uk%2Fmental-health-clinic%2FDementia%2FYHSCNDementiaBulletin.php&amp;data=04%7C01%7CAndrina.Stanislawski%40phe.gov.uk%7C16b56d8d4ea5408f3b0708d8821c472b%7Cee4e14994a354b2ead475f3cf9de8666%7C0%7C0%7C637402405318706801%7CUnknown%7CTWFpbGZsb3d8eyJWIjoiMC4wLjAwMDAiLCJQIjoiV2luMzIiLCJBTiI6Ik1haWwiLCJXVCI6Mn0%3D%7C1000&amp;sdata=Nb8mMzXmq98b8kF8sGCHD6VxnbSoqRDGq1B%2FcZzlL%2BM%3D&amp;reserved=0" TargetMode="External"/><Relationship Id="rId131" Type="http://schemas.openxmlformats.org/officeDocument/2006/relationships/hyperlink" Target="https://eur01.safelinks.protection.outlook.com/?url=https%3A%2F%2Flnks.gd%2Fl%2FeyJhbGciOiJIUzI1NiJ9.eyJidWxsZXRpbl9saW5rX2lkIjoxMDUsInVyaSI6ImJwMjpjbGljayIsImJ1bGxldGluX2lkIjoiMjAyMDExMDQuMjk4ODA4MDEiLCJ1cmwiOiJodHRwczovL2ZpbmdlcnRpcHMucGhlLm9yZy51ay9wcm9maWxlL3RvYmFjY28tY29udHJvbCJ9.CqcnKyW9EBzMR-veJWP-o1rae99IYmKklKc1DQe6XHA%2Fs%2F1048329405%2Fbr%2F87905105741-l&amp;data=04%7C01%7CAndrina.Stanislawski%40phe.gov.uk%7C0364e342cbef4205843608d880db6cab%7Cee4e14994a354b2ead475f3cf9de8666%7C0%7C0%7C637401028192544473%7CUnknown%7CTWFpbGZsb3d8eyJWIjoiMC4wLjAwMDAiLCJQIjoiV2luMzIiLCJBTiI6Ik1haWwiLCJXVCI6Mn0%3D%7C3000&amp;sdata=0bgF%2F5L7v6TOSfP82nej7Hu4wt8X3BYs2VmORduxgeY%3D&amp;reserved=0" TargetMode="External"/><Relationship Id="rId136" Type="http://schemas.openxmlformats.org/officeDocument/2006/relationships/hyperlink" Target="https://eur01.safelinks.protection.outlook.com/?url=https%3A%2F%2Flnks.gd%2Fl%2FeyJhbGciOiJIUzI1NiJ9.eyJidWxsZXRpbl9saW5rX2lkIjoxMTAsInVyaSI6ImJwMjpjbGljayIsImJ1bGxldGluX2lkIjoiMjAyMDExMDQuMjk4ODA4MDEiLCJ1cmwiOiJodHRwczovL2ZpbmdlcnRpcHMucGhlLm9yZy51ay9wcm9maWxlL3BoeXNpY2FsLWFjdGl2aXR5In0.xncQo0pJ7NCzedtcOVIRJf8E9a281-4cHzgCKVa-SEE%2Fs%2F1048329405%2Fbr%2F87905105741-l&amp;data=04%7C01%7CAndrina.Stanislawski%40phe.gov.uk%7C0364e342cbef4205843608d880db6cab%7Cee4e14994a354b2ead475f3cf9de8666%7C0%7C0%7C637401028192574459%7CUnknown%7CTWFpbGZsb3d8eyJWIjoiMC4wLjAwMDAiLCJQIjoiV2luMzIiLCJBTiI6Ik1haWwiLCJXVCI6Mn0%3D%7C3000&amp;sdata=P1qrZQCk3dFgYBOfbpFLZA6CvrYfJOh%2BjOazLiaW5I8%3D&amp;reserved=0" TargetMode="External"/><Relationship Id="rId61" Type="http://schemas.openxmlformats.org/officeDocument/2006/relationships/hyperlink" Target="https://eur01.safelinks.protection.outlook.com/?url=https%3A%2F%2Fwww.gov.uk%2Fgovernment%2Fpublications%2Fcovid-19-mental-health-and-wellbeing-surveillance-spotlights%2Fethnicity-covid-19-mental-health-and-wellbeing-surveillance-report&amp;data=04%7C01%7CAndrina.Stanislawski%40phe.gov.uk%7Cf2794c6f0b024587c61c08d89216661a%7Cee4e14994a354b2ead475f3cf9de8666%7C0%7C0%7C637419972182887968%7CUnknown%7CTWFpbGZsb3d8eyJWIjoiMC4wLjAwMDAiLCJQIjoiV2luMzIiLCJBTiI6Ik1haWwiLCJXVCI6Mn0%3D%7C1000&amp;sdata=j9W1EYgDwKnYDg%2B6Kbz%2FKjQzK8qbH6DwnH9j3zqnJsg%3D&amp;reserved=0" TargetMode="External"/><Relationship Id="rId82" Type="http://schemas.openxmlformats.org/officeDocument/2006/relationships/hyperlink" Target="https://eur01.safelinks.protection.outlook.com/?url=https%3A%2F%2Fnhs.us13.list-manage.com%2Ftrack%2Fclick%3Fu%3D1b058e83bc15aa4d35ff2e63b%26id%3D36e3728172%26e%3D70086ab12b&amp;data=04%7C01%7CAndrina.Stanislawski%40phe.gov.uk%7Cf2794c6f0b024587c61c08d89216661a%7Cee4e14994a354b2ead475f3cf9de8666%7C0%7C0%7C637419972182987535%7CUnknown%7CTWFpbGZsb3d8eyJWIjoiMC4wLjAwMDAiLCJQIjoiV2luMzIiLCJBTiI6Ik1haWwiLCJXVCI6Mn0%3D%7C1000&amp;sdata=uf%2BMwkq6GBH7vYPSVccEnT7PKoppMYBAj5OSsWqMqrI%3D&amp;reserved=0" TargetMode="External"/><Relationship Id="rId19" Type="http://schemas.openxmlformats.org/officeDocument/2006/relationships/image" Target="media/image4.emf"/><Relationship Id="rId14" Type="http://schemas.openxmlformats.org/officeDocument/2006/relationships/hyperlink" Target="https://eur01.safelinks.protection.outlook.com/?url=https%3A%2F%2Fwww.pshe-association.org.uk%2Fsystem%2Ffiles%2FREAD%2520FIRST%2520Drug%2520%26%2520Alcohol%2520Education%2520%25E2%2580%2594Teacher%2520Guidance.pdf&amp;data=04%7C01%7CAndrina.Stanislawski%40phe.gov.uk%7Cf33b898d95e04a981ace08d89150e8e2%7Cee4e14994a354b2ead475f3cf9de8666%7C0%7C0%7C637419123988352983%7CUnknown%7CTWFpbGZsb3d8eyJWIjoiMC4wLjAwMDAiLCJQIjoiV2luMzIiLCJBTiI6Ik1haWwiLCJXVCI6Mn0%3D%7C1000&amp;sdata=1F5JUbYxlLBtXH80bijX7S6IZ7IvvQqL6e8VxUdxCno%3D&amp;reserved=0" TargetMode="External"/><Relationship Id="rId30" Type="http://schemas.openxmlformats.org/officeDocument/2006/relationships/hyperlink" Target="https://eur01.safelinks.protection.outlook.com/?url=https%3A%2F%2Fwww.sportengland.org%2Fnews%2Fwhy-investing-physical-activity-great-our-health-and-our-nation&amp;data=04%7C01%7CAndrina.Stanislawski%40phe.gov.uk%7C12bd5dfa682c4ee3c83308d88caf603a%7Cee4e14994a354b2ead475f3cf9de8666%7C0%7C0%7C637414032141166633%7CUnknown%7CTWFpbGZsb3d8eyJWIjoiMC4wLjAwMDAiLCJQIjoiV2luMzIiLCJBTiI6Ik1haWwiLCJXVCI6Mn0%3D%7C1000&amp;sdata=iFAihQ9hrPUINJqLqrRl4DDrdHPfmBXvSGEJ%2FcCXBWA%3D&amp;reserved=0" TargetMode="External"/><Relationship Id="rId35" Type="http://schemas.openxmlformats.org/officeDocument/2006/relationships/hyperlink" Target="https://eur01.safelinks.protection.outlook.com/?url=https%3A%2F%2Fsportengland-production-files.s3.eu-west-2.amazonaws.com%2Fs3fs-public%2F2020-10%2FActive%2520Lives%2520Adult%2520May%252019-20%2520Report.pdf%3FAYzBswpBmlh9cNcH8TFctPI38v4Ok2JD&amp;data=04%7C01%7CAndrina.Stanislawski%40phe.gov.uk%7Cc6ce012333d5471ca3c708d8913c2040%7Cee4e14994a354b2ead475f3cf9de8666%7C0%7C0%7C637419034707762573%7CUnknown%7CTWFpbGZsb3d8eyJWIjoiMC4wLjAwMDAiLCJQIjoiV2luMzIiLCJBTiI6Ik1haWwiLCJXVCI6Mn0%3D%7C1000&amp;sdata=NGrSRBwIaRax52eA6rYVZHUqQdhwaYqovTYLk0zppl8%3D&amp;reserved=0" TargetMode="External"/><Relationship Id="rId56" Type="http://schemas.openxmlformats.org/officeDocument/2006/relationships/hyperlink" Target="https://eur01.safelinks.protection.outlook.com/?url=http%3A%2F%2Fwww.future.nhs.uk%2F&amp;data=04%7C01%7CAndrina.Stanislawski%40phe.gov.uk%7Cf33b898d95e04a981ace08d89150e8e2%7Cee4e14994a354b2ead475f3cf9de8666%7C0%7C0%7C637419123988382853%7CUnknown%7CTWFpbGZsb3d8eyJWIjoiMC4wLjAwMDAiLCJQIjoiV2luMzIiLCJBTiI6Ik1haWwiLCJXVCI6Mn0%3D%7C1000&amp;sdata=1RcZv8%2BCrnJbEupX8%2BVxYP9sNjKuMr1dUIj12Du4axc%3D&amp;reserved=0" TargetMode="External"/><Relationship Id="rId77" Type="http://schemas.openxmlformats.org/officeDocument/2006/relationships/hyperlink" Target="https://eur01.safelinks.protection.outlook.com/?url=https%3A%2F%2Fmedia.samaritans.org%2Fdocuments%2FSamaritans_-_Pushed_from_pillar_to_post_web.pdf%3Futm_source%3DThe%2520King%2527s%2520Fund%2520newsletters%2520%2528main%2520account%2529%26utm_medium%3Demail%26utm_campaign%3D11882962_NEWSL_HMP%25202020-10-13%26dm_i%3D21A8%2C72OYA%2CFLWQCU%2CSKO8B%2C1&amp;data=04%7C01%7CAndrina.Stanislawski%40phe.gov.uk%7Cf2794c6f0b024587c61c08d89216661a%7Cee4e14994a354b2ead475f3cf9de8666%7C0%7C0%7C637419972182957657%7CUnknown%7CTWFpbGZsb3d8eyJWIjoiMC4wLjAwMDAiLCJQIjoiV2luMzIiLCJBTiI6Ik1haWwiLCJXVCI6Mn0%3D%7C1000&amp;sdata=dO50x6cc2KiKqjcao4IoAzyRlJPpN6vJ6GOSa%2BUjSCE%3D&amp;reserved=0" TargetMode="External"/><Relationship Id="rId100" Type="http://schemas.openxmlformats.org/officeDocument/2006/relationships/hyperlink" Target="https://eur01.safelinks.protection.outlook.com/?url=https%3A%2F%2Fwww.gov.uk%2Fgovernment%2Fpublications%2Fmycoplasma-genitalium-antimicrobial-resistance-surveillance-mars&amp;data=04%7C01%7CAndrina.Stanislawski%40phe.gov.uk%7C77ffc4123fd846827ee308d8915c6a6f%7Cee4e14994a354b2ead475f3cf9de8666%7C0%7C0%7C637419173501594249%7CUnknown%7CTWFpbGZsb3d8eyJWIjoiMC4wLjAwMDAiLCJQIjoiV2luMzIiLCJBTiI6Ik1haWwiLCJXVCI6Mn0%3D%7C1000&amp;sdata=L8AMJ0rqQjmKKuzTsY1zfeMr052Mjby3Fb4mFtTMZXk%3D&amp;reserved=0" TargetMode="External"/><Relationship Id="rId105" Type="http://schemas.openxmlformats.org/officeDocument/2006/relationships/hyperlink" Target="https://eur01.safelinks.protection.outlook.com/?url=https%3A%2F%2Flnks.gd%2Fl%2FeyJhbGciOiJIUzI1NiJ9.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._J3AIdHvuK9OoUg1gJAMNystgFMf8DxwhWMf2MwtS7k%2Fs%2F1048329405%2Fbr%2F88420957813-l&amp;data=04%7C01%7CAndrina.Stanislawski%40phe.gov.uk%7C3666a5d571d74b1e502408d886510503%7Cee4e14994a354b2ead475f3cf9de8666%7C0%7C0%7C637407030421215907%7CUnknown%7CTWFpbGZsb3d8eyJWIjoiMC4wLjAwMDAiLCJQIjoiV2luMzIiLCJBTiI6Ik1haWwiLCJXVCI6Mn0%3D%7C3000&amp;sdata=HDDykPG7wQsEStNDuQpyezzyS2jdxGdThsiYyWdssu4%3D&amp;reserved=0" TargetMode="External"/><Relationship Id="rId126" Type="http://schemas.openxmlformats.org/officeDocument/2006/relationships/hyperlink" Target="https://eur01.safelinks.protection.outlook.com/?url=https%3A%2F%2Flnks.gd%2Fl%2FeyJhbGciOiJIUzI1NiJ9.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.aJi4BhXTzEXUqiThDBp1uNLirqsOIWevXGA0ht8B0RE%2Fs%2F1048329405%2Fbr%2F89960468742-l&amp;data=04%7C01%7CAndrina.Stanislawski%40phe.gov.uk%7Cdbecdf6ac97f4897f40308d88bc1053f%7Cee4e14994a354b2ead475f3cf9de8666%7C0%7C0%7C637413009147813925%7CUnknown%7CTWFpbGZsb3d8eyJWIjoiMC4wLjAwMDAiLCJQIjoiV2luMzIiLCJBTiI6Ik1haWwiLCJXVCI6Mn0%3D%7C1000&amp;sdata=yUlQcDONGP2EAVmCUUmr6laxi2JlMgRG0gRA6z5ZzqA%3D&amp;reserved=0" TargetMode="External"/><Relationship Id="rId147" Type="http://schemas.openxmlformats.org/officeDocument/2006/relationships/hyperlink" Target="https://eur01.safelinks.protection.outlook.com/?url=https%3A%2F%2Flnks.gd%2Fl%2FeyJhbGciOiJIUzI1NiJ9.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.05VJZWQ7-1aPf6xUtwfUY5jPWGgH8EdiTQVZKXo5R3w%2Fs%2F1048329405%2Fbr%2F87905105741-l&amp;data=04%7C01%7CAndrina.Stanislawski%40phe.gov.uk%7C0364e342cbef4205843608d880db6cab%7Cee4e14994a354b2ead475f3cf9de8666%7C0%7C0%7C637401028192644415%7CUnknown%7CTWFpbGZsb3d8eyJWIjoiMC4wLjAwMDAiLCJQIjoiV2luMzIiLCJBTiI6Ik1haWwiLCJXVCI6Mn0%3D%7C3000&amp;sdata=TpHtG3MiJQ9z%2BmARUjGx8VtQnXvQTnsgeFrfm5onOk8%3D&amp;reserved=0" TargetMode="External"/><Relationship Id="rId8" Type="http://schemas.openxmlformats.org/officeDocument/2006/relationships/hyperlink" Target="https://eur01.safelinks.protection.outlook.com/?url=https%3A%2F%2Flnks.gd%2Fl%2FeyJhbGciOiJIUzI1NiJ9.eyJidWxsZXRpbl9saW5rX2lkIjoxMDUsInVyaSI6ImJwMjpjbGljayIsImJ1bGxldGluX2lkIjoiMjAyMDExMTEuMzAyNTQxNDEiLCJ1cmwiOiJodHRwczovL3d3dy5nb3YudWsvZ292ZXJubWVudC9uZXdzL3BhcmVudHMtdXJnZWQtdG8ta2VlcC1jaGlsZGhvb2QtdmFjY2luYXRpb24tYXBwb2ludG1lbnRzLWR1cmluZy1uYXRpb25hbC1jb3ZpZC0xOS1yZXN0cmljdGlvbnMifQ.sbpEkinsUTaLC8lKxtYKnBc4SpNv3zYeLOBqXxhrqkU%2Fs%2F1048329405%2Fbr%2F88420957813-l&amp;data=04%7C01%7CAndrina.Stanislawski%40phe.gov.uk%7C3666a5d571d74b1e502408d886510503%7Cee4e14994a354b2ead475f3cf9de8666%7C0%7C0%7C637407030421205948%7CUnknown%7CTWFpbGZsb3d8eyJWIjoiMC4wLjAwMDAiLCJQIjoiV2luMzIiLCJBTiI6Ik1haWwiLCJXVCI6Mn0%3D%7C3000&amp;sdata=8e7qSqeDwAETAePkMwZ6QHYy3H32wojj6Mx3tzGmD7k%3D&amp;reserved=0" TargetMode="External"/><Relationship Id="rId51" Type="http://schemas.openxmlformats.org/officeDocument/2006/relationships/hyperlink" Target="mailto:cathie.railton@phe.gov.uk" TargetMode="External"/><Relationship Id="rId72" Type="http://schemas.openxmlformats.org/officeDocument/2006/relationships/hyperlink" Target="https://eur01.safelinks.protection.outlook.com/?url=https%3A%2F%2Fnhs.us13.list-manage.com%2Ftrack%2Fclick%3Fu%3D1b058e83bc15aa4d35ff2e63b%26id%3D114fa35260%26e%3D70086ab12b&amp;data=04%7C01%7CAndrina.Stanislawski%40phe.gov.uk%7Cf2794c6f0b024587c61c08d89216661a%7Cee4e14994a354b2ead475f3cf9de8666%7C0%7C0%7C637419972182937746%7CUnknown%7CTWFpbGZsb3d8eyJWIjoiMC4wLjAwMDAiLCJQIjoiV2luMzIiLCJBTiI6Ik1haWwiLCJXVCI6Mn0%3D%7C1000&amp;sdata=e5gme1PzIfaEad5zUgapy1Cf48CJqo4QLX7THKIBgN8%3D&amp;reserved=0" TargetMode="External"/><Relationship Id="rId93" Type="http://schemas.openxmlformats.org/officeDocument/2006/relationships/hyperlink" Target="https://eur01.safelinks.protection.outlook.com/?url=https%3A%2F%2Fwww.hivcommission.org.uk%2Fzoom&amp;data=04%7C01%7CAndrina.Stanislawski%40phe.gov.uk%7C77ffc4123fd846827ee308d8915c6a6f%7Cee4e14994a354b2ead475f3cf9de8666%7C0%7C0%7C637419173501554420%7CUnknown%7CTWFpbGZsb3d8eyJWIjoiMC4wLjAwMDAiLCJQIjoiV2luMzIiLCJBTiI6Ik1haWwiLCJXVCI6Mn0%3D%7C1000&amp;sdata=GTa9TtTMhlJh6ECBusQS80Zm%2Bwq10%2FPaLnzreb00FIU%3D&amp;reserved=0" TargetMode="External"/><Relationship Id="rId98" Type="http://schemas.openxmlformats.org/officeDocument/2006/relationships/hyperlink" Target="https://eur01.safelinks.protection.outlook.com/?url=https%3A%2F%2Fwww.gov.uk%2Fgovernment%2Fpublications%2Fgonococcal-resistance-to-antimicrobials-surveillance-programme-grasp-report&amp;data=04%7C01%7CAndrina.Stanislawski%40phe.gov.uk%7C77ffc4123fd846827ee308d8915c6a6f%7Cee4e14994a354b2ead475f3cf9de8666%7C0%7C0%7C637419173501584287%7CUnknown%7CTWFpbGZsb3d8eyJWIjoiMC4wLjAwMDAiLCJQIjoiV2luMzIiLCJBTiI6Ik1haWwiLCJXVCI6Mn0%3D%7C1000&amp;sdata=yRTGYpUcbtGorfm8drUlrWIzy6txSYm9dMk46lbklA0%3D&amp;reserved=0" TargetMode="External"/><Relationship Id="rId121" Type="http://schemas.openxmlformats.org/officeDocument/2006/relationships/hyperlink" Target="https://eur01.safelinks.protection.outlook.com/?url=https%3A%2F%2Fwww.ageing-better.org.uk%2Fstate-of-ageing-20&amp;data=04%7C01%7CAndrina.Stanislawski%40phe.gov.uk%7Ceca13cba24794d83905a08d8950b0cab%7Cee4e14994a354b2ead475f3cf9de8666%7C0%7C0%7C637423221966868671%7CUnknown%7CTWFpbGZsb3d8eyJWIjoiMC4wLjAwMDAiLCJQIjoiV2luMzIiLCJBTiI6Ik1haWwiLCJXVCI6Mn0%3D%7C1000&amp;sdata=xJzlNQ0WrE%2BtC7UmUSdETPRXKubVQAddfQk58l9v8ew%3D&amp;reserved=0" TargetMode="External"/><Relationship Id="rId142" Type="http://schemas.openxmlformats.org/officeDocument/2006/relationships/hyperlink" Target="https://eur01.safelinks.protection.outlook.com/?url=https%3A%2F%2Flnks.gd%2Fl%2FeyJhbGciOiJIUzI1NiJ9.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.5MxtlW8cgzrJRB1yxJu1dL-LXE-ay4ZFTxSGgBsVnB4%2Fs%2F1048329405%2Fbr%2F87905105741-l&amp;data=04%7C01%7CAndrina.Stanislawski%40phe.gov.uk%7C0364e342cbef4205843608d880db6cab%7Cee4e14994a354b2ead475f3cf9de8666%7C0%7C0%7C637401028192614436%7CUnknown%7CTWFpbGZsb3d8eyJWIjoiMC4wLjAwMDAiLCJQIjoiV2luMzIiLCJBTiI6Ik1haWwiLCJXVCI6Mn0%3D%7C3000&amp;sdata=qmHwCFl94iPIDl5DDGrxuJtESTlNuBy5bPTZvYM%2FH2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17958</Words>
  <Characters>102362</Characters>
  <Application>Microsoft Office Word</Application>
  <DocSecurity>4</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120080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Andrina Stanislawski</cp:lastModifiedBy>
  <cp:revision>2</cp:revision>
  <dcterms:created xsi:type="dcterms:W3CDTF">2020-11-30T15:12:00Z</dcterms:created>
  <dcterms:modified xsi:type="dcterms:W3CDTF">2020-11-30T15:12:00Z</dcterms:modified>
</cp:coreProperties>
</file>